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CC976" w14:textId="37B52561" w:rsidR="0026738B" w:rsidRPr="003F0878" w:rsidRDefault="00845327">
      <w:pPr>
        <w:rPr>
          <w:rFonts w:ascii="Arial Nova" w:hAnsi="Arial Nova" w:cs="Times New Roman"/>
          <w:sz w:val="32"/>
          <w:szCs w:val="32"/>
          <w:lang w:val="en-GB"/>
        </w:rPr>
      </w:pPr>
      <w:r w:rsidRPr="003F0878">
        <w:rPr>
          <w:rFonts w:ascii="Arial Nova" w:hAnsi="Arial Nova" w:cs="Times New Roman"/>
          <w:sz w:val="32"/>
          <w:szCs w:val="32"/>
          <w:lang w:val="en-GB"/>
        </w:rPr>
        <w:t>NAME: ONOTHOJA DOMERO EWOMA</w:t>
      </w:r>
    </w:p>
    <w:p w14:paraId="1EB1FE7D" w14:textId="6DB57BE1" w:rsidR="00845327" w:rsidRPr="003F0878" w:rsidRDefault="00845327">
      <w:pPr>
        <w:rPr>
          <w:rFonts w:ascii="Arial Nova" w:hAnsi="Arial Nova" w:cs="Times New Roman"/>
          <w:sz w:val="32"/>
          <w:szCs w:val="32"/>
          <w:lang w:val="en-GB"/>
        </w:rPr>
      </w:pPr>
      <w:r w:rsidRPr="003F0878">
        <w:rPr>
          <w:rFonts w:ascii="Arial Nova" w:hAnsi="Arial Nova" w:cs="Times New Roman"/>
          <w:sz w:val="32"/>
          <w:szCs w:val="32"/>
          <w:lang w:val="en-GB"/>
        </w:rPr>
        <w:t>MATRIC NO: 17/MHS01/263</w:t>
      </w:r>
    </w:p>
    <w:p w14:paraId="6E682A7F" w14:textId="665E5ABA" w:rsidR="00845327" w:rsidRPr="003F0878" w:rsidRDefault="00845327">
      <w:pPr>
        <w:rPr>
          <w:rFonts w:ascii="Arial Nova" w:hAnsi="Arial Nova" w:cs="Times New Roman"/>
          <w:sz w:val="32"/>
          <w:szCs w:val="32"/>
          <w:lang w:val="en-GB"/>
        </w:rPr>
      </w:pPr>
      <w:r w:rsidRPr="003F0878">
        <w:rPr>
          <w:rFonts w:ascii="Arial Nova" w:hAnsi="Arial Nova" w:cs="Times New Roman"/>
          <w:sz w:val="32"/>
          <w:szCs w:val="32"/>
          <w:lang w:val="en-GB"/>
        </w:rPr>
        <w:t>COURSE: GROSS ANATOMY OF THE HEAD AND NECK</w:t>
      </w:r>
    </w:p>
    <w:p w14:paraId="4CCB724D" w14:textId="33ECE0EB" w:rsidR="00845327" w:rsidRPr="003F0878" w:rsidRDefault="00845327">
      <w:pPr>
        <w:rPr>
          <w:rFonts w:ascii="Arial Nova" w:hAnsi="Arial Nova" w:cs="Times New Roman"/>
          <w:sz w:val="32"/>
          <w:szCs w:val="32"/>
          <w:lang w:val="en-GB"/>
        </w:rPr>
      </w:pPr>
    </w:p>
    <w:p w14:paraId="43D5145C" w14:textId="1B556029" w:rsidR="00845327" w:rsidRPr="003F0878" w:rsidRDefault="00845327" w:rsidP="003F0878">
      <w:pPr>
        <w:pStyle w:val="ListParagraph"/>
        <w:numPr>
          <w:ilvl w:val="0"/>
          <w:numId w:val="1"/>
        </w:numPr>
        <w:rPr>
          <w:rFonts w:ascii="Arial Nova" w:hAnsi="Arial Nova" w:cs="Times New Roman"/>
          <w:sz w:val="32"/>
          <w:szCs w:val="32"/>
          <w:lang w:val="en-GB"/>
        </w:rPr>
      </w:pPr>
      <w:r w:rsidRPr="003F0878">
        <w:rPr>
          <w:rFonts w:ascii="Arial Nova" w:hAnsi="Arial Nova" w:cs="Times New Roman"/>
          <w:sz w:val="32"/>
          <w:szCs w:val="32"/>
          <w:lang w:val="en-GB"/>
        </w:rPr>
        <w:t xml:space="preserve">Write an essay on the </w:t>
      </w:r>
      <w:proofErr w:type="spellStart"/>
      <w:r w:rsidRPr="003F0878">
        <w:rPr>
          <w:rFonts w:ascii="Arial Nova" w:hAnsi="Arial Nova" w:cs="Times New Roman"/>
          <w:sz w:val="32"/>
          <w:szCs w:val="32"/>
          <w:lang w:val="en-GB"/>
        </w:rPr>
        <w:t>carvenous</w:t>
      </w:r>
      <w:proofErr w:type="spellEnd"/>
      <w:r w:rsidRPr="003F0878">
        <w:rPr>
          <w:rFonts w:ascii="Arial Nova" w:hAnsi="Arial Nova" w:cs="Times New Roman"/>
          <w:sz w:val="32"/>
          <w:szCs w:val="32"/>
          <w:lang w:val="en-GB"/>
        </w:rPr>
        <w:t xml:space="preserve"> sinus</w:t>
      </w:r>
    </w:p>
    <w:p w14:paraId="3556D525" w14:textId="77777777" w:rsidR="003F0878" w:rsidRPr="003F0878" w:rsidRDefault="003F0878" w:rsidP="003F0878">
      <w:pPr>
        <w:pStyle w:val="ListParagraph"/>
        <w:rPr>
          <w:rFonts w:ascii="Arial Nova" w:hAnsi="Arial Nova" w:cs="Times New Roman"/>
          <w:sz w:val="32"/>
          <w:szCs w:val="32"/>
          <w:lang w:val="en-GB"/>
        </w:rPr>
      </w:pPr>
    </w:p>
    <w:p w14:paraId="2BA22650" w14:textId="5694E533" w:rsidR="00845327" w:rsidRDefault="00845327" w:rsidP="00845327">
      <w:pPr>
        <w:pStyle w:val="ListParagraph"/>
        <w:rPr>
          <w:rFonts w:ascii="Arial Nova" w:hAnsi="Arial Nova" w:cs="Times New Roman"/>
          <w:sz w:val="32"/>
          <w:szCs w:val="32"/>
          <w:lang w:val="en-GB"/>
        </w:rPr>
      </w:pPr>
      <w:r w:rsidRPr="003F0878">
        <w:rPr>
          <w:rFonts w:ascii="Arial Nova" w:hAnsi="Arial Nova" w:cs="Times New Roman"/>
          <w:sz w:val="32"/>
          <w:szCs w:val="32"/>
          <w:lang w:val="en-GB"/>
        </w:rPr>
        <w:t>Answers</w:t>
      </w:r>
    </w:p>
    <w:p w14:paraId="2929CA31" w14:textId="39194826" w:rsidR="00D03E6D" w:rsidRPr="003F0878" w:rsidRDefault="00900D83" w:rsidP="00845327">
      <w:pPr>
        <w:pStyle w:val="ListParagraph"/>
        <w:rPr>
          <w:rFonts w:ascii="Arial Nova" w:hAnsi="Arial Nova" w:cs="Times New Roman"/>
          <w:sz w:val="32"/>
          <w:szCs w:val="32"/>
          <w:lang w:val="en-GB"/>
        </w:rPr>
      </w:pPr>
      <w:bookmarkStart w:id="0" w:name="_GoBack"/>
      <w:bookmarkEnd w:id="0"/>
      <w:r>
        <w:rPr>
          <w:rFonts w:ascii="Arial Nova" w:hAnsi="Arial Nova" w:cs="Times New Roman"/>
          <w:noProof/>
          <w:sz w:val="32"/>
          <w:szCs w:val="32"/>
          <w:lang w:val="en-GB"/>
        </w:rPr>
        <w:drawing>
          <wp:inline distT="0" distB="0" distL="0" distR="0" wp14:anchorId="19F1B0F3" wp14:editId="02825E87">
            <wp:extent cx="8863330" cy="488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429_160857.jpg"/>
                    <pic:cNvPicPr/>
                  </pic:nvPicPr>
                  <pic:blipFill>
                    <a:blip r:embed="rId5">
                      <a:extLst>
                        <a:ext uri="{28A0092B-C50C-407E-A947-70E740481C1C}">
                          <a14:useLocalDpi xmlns:a14="http://schemas.microsoft.com/office/drawing/2010/main" val="0"/>
                        </a:ext>
                      </a:extLst>
                    </a:blip>
                    <a:stretch>
                      <a:fillRect/>
                    </a:stretch>
                  </pic:blipFill>
                  <pic:spPr>
                    <a:xfrm>
                      <a:off x="0" y="0"/>
                      <a:ext cx="8863330" cy="4883150"/>
                    </a:xfrm>
                    <a:prstGeom prst="rect">
                      <a:avLst/>
                    </a:prstGeom>
                  </pic:spPr>
                </pic:pic>
              </a:graphicData>
            </a:graphic>
          </wp:inline>
        </w:drawing>
      </w:r>
    </w:p>
    <w:p w14:paraId="1A399A8B" w14:textId="77777777" w:rsidR="003F0878" w:rsidRPr="003F0878" w:rsidRDefault="00845327" w:rsidP="00845327">
      <w:pPr>
        <w:pStyle w:val="ListParagraph"/>
        <w:rPr>
          <w:rFonts w:ascii="Arial Nova" w:hAnsi="Arial Nova" w:cs="Times New Roman"/>
          <w:sz w:val="32"/>
          <w:szCs w:val="32"/>
          <w:lang w:val="en-GB"/>
        </w:rPr>
      </w:pPr>
      <w:r w:rsidRPr="003F0878">
        <w:rPr>
          <w:rFonts w:ascii="Arial Nova" w:hAnsi="Arial Nova" w:cs="Times New Roman"/>
          <w:sz w:val="32"/>
          <w:szCs w:val="32"/>
          <w:lang w:val="en-GB"/>
        </w:rPr>
        <w:t>The cavernous sinus is a large venous plexus</w:t>
      </w:r>
      <w:r w:rsidR="003F0878" w:rsidRPr="003F0878">
        <w:rPr>
          <w:rFonts w:ascii="Arial Nova" w:hAnsi="Arial Nova" w:cs="Times New Roman"/>
          <w:sz w:val="32"/>
          <w:szCs w:val="32"/>
          <w:lang w:val="en-GB"/>
        </w:rPr>
        <w:t xml:space="preserve">. </w:t>
      </w:r>
    </w:p>
    <w:p w14:paraId="46DF3246" w14:textId="6872E149" w:rsidR="00845327" w:rsidRPr="003F0878" w:rsidRDefault="003F0878" w:rsidP="00845327">
      <w:pPr>
        <w:pStyle w:val="ListParagraph"/>
        <w:rPr>
          <w:rFonts w:ascii="Arial Nova" w:hAnsi="Arial Nova" w:cs="Times New Roman"/>
          <w:sz w:val="32"/>
          <w:szCs w:val="32"/>
          <w:lang w:val="en-GB"/>
        </w:rPr>
      </w:pPr>
      <w:r w:rsidRPr="003F0878">
        <w:rPr>
          <w:rFonts w:ascii="Arial Nova" w:hAnsi="Arial Nova" w:cs="Times New Roman"/>
          <w:sz w:val="32"/>
          <w:szCs w:val="32"/>
          <w:lang w:val="en-GB"/>
        </w:rPr>
        <w:t>It</w:t>
      </w:r>
      <w:r w:rsidR="00845327" w:rsidRPr="003F0878">
        <w:rPr>
          <w:rFonts w:ascii="Arial Nova" w:hAnsi="Arial Nova" w:cs="Times New Roman"/>
          <w:sz w:val="32"/>
          <w:szCs w:val="32"/>
          <w:lang w:val="en-GB"/>
        </w:rPr>
        <w:t xml:space="preserve"> is located on each side of the </w:t>
      </w:r>
      <w:proofErr w:type="spellStart"/>
      <w:r w:rsidR="00845327" w:rsidRPr="003F0878">
        <w:rPr>
          <w:rFonts w:ascii="Arial Nova" w:hAnsi="Arial Nova" w:cs="Times New Roman"/>
          <w:sz w:val="32"/>
          <w:szCs w:val="32"/>
          <w:lang w:val="en-GB"/>
        </w:rPr>
        <w:t>sella</w:t>
      </w:r>
      <w:proofErr w:type="spellEnd"/>
      <w:r w:rsidR="00845327" w:rsidRPr="003F0878">
        <w:rPr>
          <w:rFonts w:ascii="Arial Nova" w:hAnsi="Arial Nova" w:cs="Times New Roman"/>
          <w:sz w:val="32"/>
          <w:szCs w:val="32"/>
          <w:lang w:val="en-GB"/>
        </w:rPr>
        <w:t xml:space="preserve"> turcica on the upper surface of the body of the sphenoid, which contains the sphenoid (air) sinus.</w:t>
      </w:r>
    </w:p>
    <w:p w14:paraId="7830F44D" w14:textId="77777777" w:rsidR="003F0878" w:rsidRPr="003F0878" w:rsidRDefault="00845327" w:rsidP="00845327">
      <w:pPr>
        <w:pStyle w:val="ListParagraph"/>
        <w:rPr>
          <w:rFonts w:ascii="Arial Nova" w:hAnsi="Arial Nova" w:cs="Times New Roman"/>
          <w:sz w:val="32"/>
          <w:szCs w:val="32"/>
          <w:lang w:val="en-GB"/>
        </w:rPr>
      </w:pPr>
      <w:r w:rsidRPr="003F0878">
        <w:rPr>
          <w:rFonts w:ascii="Arial Nova" w:hAnsi="Arial Nova" w:cs="Times New Roman"/>
          <w:sz w:val="32"/>
          <w:szCs w:val="32"/>
          <w:lang w:val="en-GB"/>
        </w:rPr>
        <w:t xml:space="preserve">The cavernous sinus consists of a venous plexus of extremely thin-walled veins that extends from the superior orbital </w:t>
      </w:r>
      <w:r w:rsidRPr="003F0878">
        <w:rPr>
          <w:rFonts w:ascii="Arial" w:hAnsi="Arial" w:cs="Arial"/>
          <w:sz w:val="32"/>
          <w:szCs w:val="32"/>
          <w:lang w:val="en-GB"/>
        </w:rPr>
        <w:t>ﬁ</w:t>
      </w:r>
      <w:r w:rsidRPr="003F0878">
        <w:rPr>
          <w:rFonts w:ascii="Arial Nova" w:hAnsi="Arial Nova" w:cs="Times New Roman"/>
          <w:sz w:val="32"/>
          <w:szCs w:val="32"/>
          <w:lang w:val="en-GB"/>
        </w:rPr>
        <w:t xml:space="preserve">ssure anteriorly to the apex of the petrous part of the temporal bone posteriorly. </w:t>
      </w:r>
    </w:p>
    <w:p w14:paraId="30FB07A5" w14:textId="77777777" w:rsidR="003F0878" w:rsidRPr="003F0878" w:rsidRDefault="00845327" w:rsidP="00845327">
      <w:pPr>
        <w:pStyle w:val="ListParagraph"/>
        <w:rPr>
          <w:rFonts w:ascii="Arial Nova" w:hAnsi="Arial Nova" w:cs="Times New Roman"/>
          <w:sz w:val="32"/>
          <w:szCs w:val="32"/>
          <w:lang w:val="en-GB"/>
        </w:rPr>
      </w:pPr>
      <w:r w:rsidRPr="003F0878">
        <w:rPr>
          <w:rFonts w:ascii="Arial Nova" w:hAnsi="Arial Nova" w:cs="Times New Roman"/>
          <w:sz w:val="32"/>
          <w:szCs w:val="32"/>
          <w:lang w:val="en-GB"/>
        </w:rPr>
        <w:t>It receives blood from the superior and inferior ophthalmic veins, super</w:t>
      </w:r>
      <w:r w:rsidRPr="003F0878">
        <w:rPr>
          <w:rFonts w:ascii="Arial" w:hAnsi="Arial" w:cs="Arial"/>
          <w:sz w:val="32"/>
          <w:szCs w:val="32"/>
          <w:lang w:val="en-GB"/>
        </w:rPr>
        <w:t>ﬁ</w:t>
      </w:r>
      <w:r w:rsidRPr="003F0878">
        <w:rPr>
          <w:rFonts w:ascii="Arial Nova" w:hAnsi="Arial Nova" w:cs="Times New Roman"/>
          <w:sz w:val="32"/>
          <w:szCs w:val="32"/>
          <w:lang w:val="en-GB"/>
        </w:rPr>
        <w:t xml:space="preserve">cial middle cerebral vein, and </w:t>
      </w:r>
      <w:proofErr w:type="spellStart"/>
      <w:r w:rsidRPr="003F0878">
        <w:rPr>
          <w:rFonts w:ascii="Arial Nova" w:hAnsi="Arial Nova" w:cs="Times New Roman"/>
          <w:sz w:val="32"/>
          <w:szCs w:val="32"/>
          <w:lang w:val="en-GB"/>
        </w:rPr>
        <w:t>sphenoparietal</w:t>
      </w:r>
      <w:proofErr w:type="spellEnd"/>
      <w:r w:rsidRPr="003F0878">
        <w:rPr>
          <w:rFonts w:ascii="Arial Nova" w:hAnsi="Arial Nova" w:cs="Times New Roman"/>
          <w:sz w:val="32"/>
          <w:szCs w:val="32"/>
          <w:lang w:val="en-GB"/>
        </w:rPr>
        <w:t xml:space="preserve"> sinus. </w:t>
      </w:r>
    </w:p>
    <w:p w14:paraId="7B6DFEB9" w14:textId="77777777" w:rsidR="003F0878" w:rsidRPr="003F0878" w:rsidRDefault="00845327" w:rsidP="003F0878">
      <w:pPr>
        <w:pStyle w:val="ListParagraph"/>
        <w:rPr>
          <w:rFonts w:ascii="Arial Nova" w:hAnsi="Arial Nova" w:cs="Times New Roman"/>
          <w:sz w:val="32"/>
          <w:szCs w:val="32"/>
          <w:lang w:val="en-GB"/>
        </w:rPr>
      </w:pPr>
      <w:r w:rsidRPr="003F0878">
        <w:rPr>
          <w:rFonts w:ascii="Arial Nova" w:hAnsi="Arial Nova" w:cs="Times New Roman"/>
          <w:sz w:val="32"/>
          <w:szCs w:val="32"/>
          <w:lang w:val="en-GB"/>
        </w:rPr>
        <w:t xml:space="preserve">The venous channels in these sinuses communicate with each other through venous channels anterior and posterior to the stalk of the pituitary gland—the </w:t>
      </w:r>
      <w:proofErr w:type="spellStart"/>
      <w:r w:rsidRPr="003F0878">
        <w:rPr>
          <w:rFonts w:ascii="Arial Nova" w:hAnsi="Arial Nova" w:cs="Times New Roman"/>
          <w:sz w:val="32"/>
          <w:szCs w:val="32"/>
          <w:lang w:val="en-GB"/>
        </w:rPr>
        <w:t>intercavernous</w:t>
      </w:r>
      <w:proofErr w:type="spellEnd"/>
      <w:r w:rsidRPr="003F0878">
        <w:rPr>
          <w:rFonts w:ascii="Arial Nova" w:hAnsi="Arial Nova" w:cs="Times New Roman"/>
          <w:sz w:val="32"/>
          <w:szCs w:val="32"/>
          <w:lang w:val="en-GB"/>
        </w:rPr>
        <w:t xml:space="preserve"> sinuses</w:t>
      </w:r>
      <w:r w:rsidR="003F0878" w:rsidRPr="003F0878">
        <w:rPr>
          <w:rFonts w:ascii="Arial Nova" w:hAnsi="Arial Nova" w:cs="Times New Roman"/>
          <w:sz w:val="32"/>
          <w:szCs w:val="32"/>
          <w:lang w:val="en-GB"/>
        </w:rPr>
        <w:t xml:space="preserve"> </w:t>
      </w:r>
      <w:r w:rsidRPr="003F0878">
        <w:rPr>
          <w:rFonts w:ascii="Arial Nova" w:hAnsi="Arial Nova" w:cs="Times New Roman"/>
          <w:sz w:val="32"/>
          <w:szCs w:val="32"/>
          <w:lang w:val="en-GB"/>
        </w:rPr>
        <w:t xml:space="preserve">and sometimes through veins inferior to the pituitary gland. </w:t>
      </w:r>
    </w:p>
    <w:p w14:paraId="5B390D90" w14:textId="7700F96F" w:rsidR="00845327" w:rsidRPr="003F0878" w:rsidRDefault="00845327" w:rsidP="003F0878">
      <w:pPr>
        <w:pStyle w:val="ListParagraph"/>
        <w:rPr>
          <w:rFonts w:ascii="Arial Nova" w:hAnsi="Arial Nova" w:cs="Times New Roman"/>
          <w:sz w:val="32"/>
          <w:szCs w:val="32"/>
          <w:lang w:val="en-GB"/>
        </w:rPr>
      </w:pPr>
      <w:r w:rsidRPr="003F0878">
        <w:rPr>
          <w:rFonts w:ascii="Arial Nova" w:hAnsi="Arial Nova" w:cs="Times New Roman"/>
          <w:sz w:val="32"/>
          <w:szCs w:val="32"/>
          <w:lang w:val="en-GB"/>
        </w:rPr>
        <w:t xml:space="preserve">The cavernous sinuses drain </w:t>
      </w:r>
      <w:proofErr w:type="spellStart"/>
      <w:r w:rsidRPr="003F0878">
        <w:rPr>
          <w:rFonts w:ascii="Arial Nova" w:hAnsi="Arial Nova" w:cs="Times New Roman"/>
          <w:sz w:val="32"/>
          <w:szCs w:val="32"/>
          <w:lang w:val="en-GB"/>
        </w:rPr>
        <w:t>postero</w:t>
      </w:r>
      <w:proofErr w:type="spellEnd"/>
      <w:r w:rsidRPr="003F0878">
        <w:rPr>
          <w:rFonts w:ascii="Arial Nova" w:hAnsi="Arial Nova" w:cs="Times New Roman"/>
          <w:sz w:val="32"/>
          <w:szCs w:val="32"/>
          <w:lang w:val="en-GB"/>
        </w:rPr>
        <w:t>-inferiorly through the superior and inferior petrosal sinuses and emissary veins to the basilar and pterygoid plexuses</w:t>
      </w:r>
    </w:p>
    <w:p w14:paraId="0FE662DA" w14:textId="77777777" w:rsidR="003F0878" w:rsidRPr="003F0878" w:rsidRDefault="003F0878" w:rsidP="00845327">
      <w:pPr>
        <w:pStyle w:val="ListParagraph"/>
        <w:rPr>
          <w:rFonts w:ascii="Arial Nova" w:hAnsi="Arial Nova" w:cs="Times New Roman"/>
          <w:sz w:val="32"/>
          <w:szCs w:val="32"/>
          <w:lang w:val="en-GB"/>
        </w:rPr>
      </w:pPr>
      <w:r w:rsidRPr="003F0878">
        <w:rPr>
          <w:rFonts w:ascii="Arial Nova" w:hAnsi="Arial Nova" w:cs="Times New Roman"/>
          <w:sz w:val="32"/>
          <w:szCs w:val="32"/>
          <w:lang w:val="en-GB"/>
        </w:rPr>
        <w:t xml:space="preserve">Inside each cavernous sinus is the internal carotid artery with its small branches, surrounded by the carotid plexus of sympathetic nerve(s), and the abducent nerve. The oculomotor (CN III) and trochlear (CN IV) nerves, plus two of the three divisions of the trigeminal nerve (CN V) are embedded in the lateral wall of the sinus. </w:t>
      </w:r>
    </w:p>
    <w:p w14:paraId="27DE1389" w14:textId="77777777" w:rsidR="003F0878" w:rsidRPr="003F0878" w:rsidRDefault="003F0878" w:rsidP="00845327">
      <w:pPr>
        <w:pStyle w:val="ListParagraph"/>
        <w:rPr>
          <w:rFonts w:ascii="Arial Nova" w:hAnsi="Arial Nova" w:cs="Times New Roman"/>
          <w:sz w:val="32"/>
          <w:szCs w:val="32"/>
          <w:lang w:val="en-GB"/>
        </w:rPr>
      </w:pPr>
      <w:r w:rsidRPr="003F0878">
        <w:rPr>
          <w:rFonts w:ascii="Arial Nova" w:hAnsi="Arial Nova" w:cs="Times New Roman"/>
          <w:sz w:val="32"/>
          <w:szCs w:val="32"/>
          <w:lang w:val="en-GB"/>
        </w:rPr>
        <w:t xml:space="preserve">The artery, carrying warm blood from the body’s core, traverses the sinus </w:t>
      </w:r>
      <w:r w:rsidRPr="003F0878">
        <w:rPr>
          <w:rFonts w:ascii="Arial" w:hAnsi="Arial" w:cs="Arial"/>
          <w:sz w:val="32"/>
          <w:szCs w:val="32"/>
          <w:lang w:val="en-GB"/>
        </w:rPr>
        <w:t>ﬁ</w:t>
      </w:r>
      <w:r w:rsidRPr="003F0878">
        <w:rPr>
          <w:rFonts w:ascii="Arial Nova" w:hAnsi="Arial Nova" w:cs="Times New Roman"/>
          <w:sz w:val="32"/>
          <w:szCs w:val="32"/>
          <w:lang w:val="en-GB"/>
        </w:rPr>
        <w:t xml:space="preserve">lled with cooler blood returning from the capillaries of the body’s periphery, allowing for heat exchange to conserve energy or cool the arterial blood. This does not appear to be as important in humans as it is in running animals (e.g., horses and cheetahs) in which the carotid artery runs a longer, more tortuous course through the cavernous sinuses, allowing cooling of blood before it enters the brain. </w:t>
      </w:r>
    </w:p>
    <w:p w14:paraId="7A31774A" w14:textId="3E2704A4" w:rsidR="00845327" w:rsidRPr="003F0878" w:rsidRDefault="003F0878" w:rsidP="003F0878">
      <w:pPr>
        <w:pStyle w:val="ListParagraph"/>
        <w:rPr>
          <w:rFonts w:ascii="Arial Nova" w:hAnsi="Arial Nova" w:cs="Times New Roman"/>
          <w:sz w:val="32"/>
          <w:szCs w:val="32"/>
          <w:lang w:val="en-GB"/>
        </w:rPr>
      </w:pPr>
      <w:r w:rsidRPr="003F0878">
        <w:rPr>
          <w:rFonts w:ascii="Arial Nova" w:hAnsi="Arial Nova" w:cs="Times New Roman"/>
          <w:sz w:val="32"/>
          <w:szCs w:val="32"/>
          <w:lang w:val="en-GB"/>
        </w:rPr>
        <w:lastRenderedPageBreak/>
        <w:t>Pulsations of the artery within the cavernous sinus are said to promote propulsion of venous blood from the sinus, as does gravity.</w:t>
      </w:r>
    </w:p>
    <w:p w14:paraId="79E9E65C" w14:textId="1D374F03" w:rsidR="003F0878" w:rsidRPr="003F0878" w:rsidRDefault="003F0878" w:rsidP="003F0878">
      <w:pPr>
        <w:pStyle w:val="ListParagraph"/>
        <w:rPr>
          <w:rFonts w:ascii="Arial Nova" w:hAnsi="Arial Nova" w:cs="Times New Roman"/>
          <w:sz w:val="32"/>
          <w:szCs w:val="32"/>
          <w:lang w:val="en-GB"/>
        </w:rPr>
      </w:pPr>
    </w:p>
    <w:p w14:paraId="6DDED5AB" w14:textId="2A82B7C6" w:rsidR="003F0878" w:rsidRDefault="003F0878" w:rsidP="003F0878">
      <w:pPr>
        <w:pStyle w:val="ListParagraph"/>
        <w:numPr>
          <w:ilvl w:val="0"/>
          <w:numId w:val="1"/>
        </w:numPr>
        <w:rPr>
          <w:rFonts w:ascii="Arial Nova" w:hAnsi="Arial Nova" w:cs="Times New Roman"/>
          <w:sz w:val="32"/>
          <w:szCs w:val="32"/>
          <w:lang w:val="en-GB"/>
        </w:rPr>
      </w:pPr>
      <w:r w:rsidRPr="003F0878">
        <w:rPr>
          <w:rFonts w:ascii="Arial Nova" w:hAnsi="Arial Nova" w:cs="Times New Roman"/>
          <w:sz w:val="32"/>
          <w:szCs w:val="32"/>
          <w:lang w:val="en-GB"/>
        </w:rPr>
        <w:t>Walls of the Nose</w:t>
      </w:r>
      <w:r w:rsidR="00742FC4">
        <w:rPr>
          <w:rFonts w:ascii="Arial Nova" w:hAnsi="Arial Nova" w:cs="Times New Roman"/>
          <w:sz w:val="32"/>
          <w:szCs w:val="32"/>
          <w:lang w:val="en-GB"/>
        </w:rPr>
        <w:t>s</w:t>
      </w:r>
    </w:p>
    <w:p w14:paraId="73D0EA96" w14:textId="42634355" w:rsidR="006468CF" w:rsidRDefault="006468CF" w:rsidP="006468CF">
      <w:pPr>
        <w:pStyle w:val="ListParagraph"/>
        <w:rPr>
          <w:rFonts w:ascii="Arial Nova" w:hAnsi="Arial Nova" w:cs="Times New Roman"/>
          <w:sz w:val="32"/>
          <w:szCs w:val="32"/>
          <w:lang w:val="en-GB"/>
        </w:rPr>
      </w:pPr>
      <w:r>
        <w:rPr>
          <w:rFonts w:ascii="Arial Nova" w:hAnsi="Arial Nova" w:cs="Times New Roman"/>
          <w:sz w:val="32"/>
          <w:szCs w:val="32"/>
          <w:lang w:val="en-GB"/>
        </w:rPr>
        <w:t>The nasal cavity is made up of two walls: the lateral and the medial wall.</w:t>
      </w:r>
    </w:p>
    <w:p w14:paraId="751AE58C" w14:textId="2E33EF94" w:rsidR="00E563C4" w:rsidRDefault="00E563C4" w:rsidP="006468CF">
      <w:pPr>
        <w:pStyle w:val="ListParagraph"/>
        <w:rPr>
          <w:rFonts w:ascii="Arial Nova" w:hAnsi="Arial Nova" w:cs="Times New Roman"/>
          <w:sz w:val="32"/>
          <w:szCs w:val="32"/>
          <w:lang w:val="en-GB"/>
        </w:rPr>
      </w:pPr>
      <w:r>
        <w:rPr>
          <w:rFonts w:ascii="Arial Nova" w:hAnsi="Arial Nova" w:cs="Times New Roman"/>
          <w:noProof/>
          <w:sz w:val="32"/>
          <w:szCs w:val="32"/>
          <w:lang w:val="en-GB"/>
        </w:rPr>
        <w:drawing>
          <wp:inline distT="0" distB="0" distL="0" distR="0" wp14:anchorId="509859F6" wp14:editId="3BFCC5E6">
            <wp:extent cx="8863330" cy="6021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00429-161058_Chrome.jpg"/>
                    <pic:cNvPicPr/>
                  </pic:nvPicPr>
                  <pic:blipFill>
                    <a:blip r:embed="rId6">
                      <a:extLst>
                        <a:ext uri="{28A0092B-C50C-407E-A947-70E740481C1C}">
                          <a14:useLocalDpi xmlns:a14="http://schemas.microsoft.com/office/drawing/2010/main" val="0"/>
                        </a:ext>
                      </a:extLst>
                    </a:blip>
                    <a:stretch>
                      <a:fillRect/>
                    </a:stretch>
                  </pic:blipFill>
                  <pic:spPr>
                    <a:xfrm>
                      <a:off x="0" y="0"/>
                      <a:ext cx="8863330" cy="6021070"/>
                    </a:xfrm>
                    <a:prstGeom prst="rect">
                      <a:avLst/>
                    </a:prstGeom>
                  </pic:spPr>
                </pic:pic>
              </a:graphicData>
            </a:graphic>
          </wp:inline>
        </w:drawing>
      </w:r>
    </w:p>
    <w:p w14:paraId="51B2D3E6" w14:textId="5478105F" w:rsidR="006468CF" w:rsidRDefault="006468CF" w:rsidP="006468CF">
      <w:pPr>
        <w:pStyle w:val="ListParagraph"/>
        <w:rPr>
          <w:rFonts w:ascii="Arial Nova" w:hAnsi="Arial Nova" w:cs="Times New Roman"/>
          <w:sz w:val="32"/>
          <w:szCs w:val="32"/>
          <w:lang w:val="en-GB"/>
        </w:rPr>
      </w:pPr>
    </w:p>
    <w:p w14:paraId="1D18E2FB" w14:textId="023B66F8" w:rsidR="006468CF" w:rsidRDefault="006468CF" w:rsidP="006468CF">
      <w:pPr>
        <w:pStyle w:val="ListParagraph"/>
        <w:rPr>
          <w:rFonts w:ascii="Arial Nova" w:hAnsi="Arial Nova" w:cs="Times New Roman"/>
          <w:sz w:val="32"/>
          <w:szCs w:val="32"/>
          <w:lang w:val="en-GB"/>
        </w:rPr>
      </w:pPr>
      <w:r>
        <w:rPr>
          <w:rFonts w:ascii="Arial Nova" w:hAnsi="Arial Nova" w:cs="Times New Roman"/>
          <w:sz w:val="32"/>
          <w:szCs w:val="32"/>
          <w:lang w:val="en-GB"/>
        </w:rPr>
        <w:t>Lateral wall</w:t>
      </w:r>
    </w:p>
    <w:p w14:paraId="3BE9E952" w14:textId="0F1C3769" w:rsidR="006468CF" w:rsidRDefault="006468CF" w:rsidP="006468CF">
      <w:pPr>
        <w:pStyle w:val="ListParagraph"/>
        <w:rPr>
          <w:rFonts w:ascii="Arial Nova" w:hAnsi="Arial Nova" w:cs="Times New Roman"/>
          <w:sz w:val="32"/>
          <w:szCs w:val="32"/>
          <w:lang w:val="en-GB"/>
        </w:rPr>
      </w:pPr>
      <w:r w:rsidRPr="006468CF">
        <w:rPr>
          <w:rFonts w:ascii="Arial Nova" w:hAnsi="Arial Nova" w:cs="Times New Roman"/>
          <w:sz w:val="32"/>
          <w:szCs w:val="32"/>
          <w:lang w:val="en-GB"/>
        </w:rPr>
        <w:t>The lateral wall is characterized by three curved shelves of bone (conchae), which are one above the other and project medially and inferiorly across the nasal cavity.</w:t>
      </w:r>
      <w:r>
        <w:rPr>
          <w:rFonts w:ascii="Arial Nova" w:hAnsi="Arial Nova" w:cs="Times New Roman"/>
          <w:sz w:val="32"/>
          <w:szCs w:val="32"/>
          <w:lang w:val="en-GB"/>
        </w:rPr>
        <w:t xml:space="preserve"> </w:t>
      </w:r>
      <w:r w:rsidRPr="006468CF">
        <w:rPr>
          <w:rFonts w:ascii="Arial Nova" w:hAnsi="Arial Nova" w:cs="Times New Roman"/>
          <w:sz w:val="32"/>
          <w:szCs w:val="32"/>
          <w:lang w:val="en-GB"/>
        </w:rPr>
        <w:t>The medial, anterior, and posterior margins of the conchae are free.  The conchae divide each nasal cavity into four air channels</w:t>
      </w:r>
      <w:r>
        <w:rPr>
          <w:rFonts w:ascii="Arial Nova" w:hAnsi="Arial Nova" w:cs="Times New Roman"/>
          <w:sz w:val="32"/>
          <w:szCs w:val="32"/>
          <w:lang w:val="en-GB"/>
        </w:rPr>
        <w:t>.</w:t>
      </w:r>
    </w:p>
    <w:p w14:paraId="277B32F2" w14:textId="5EEAD092" w:rsidR="006468CF" w:rsidRDefault="006468CF" w:rsidP="006468CF">
      <w:pPr>
        <w:pStyle w:val="ListParagraph"/>
        <w:rPr>
          <w:rFonts w:ascii="Arial Nova" w:hAnsi="Arial Nova" w:cs="Times New Roman"/>
          <w:sz w:val="32"/>
          <w:szCs w:val="32"/>
          <w:lang w:val="en-GB"/>
        </w:rPr>
      </w:pPr>
      <w:r w:rsidRPr="006468CF">
        <w:rPr>
          <w:rFonts w:ascii="Arial Nova" w:hAnsi="Arial Nova" w:cs="Times New Roman"/>
          <w:sz w:val="32"/>
          <w:szCs w:val="32"/>
          <w:lang w:val="en-GB"/>
        </w:rPr>
        <w:t xml:space="preserve"> </w:t>
      </w:r>
      <w:r>
        <w:rPr>
          <w:rFonts w:ascii="Arial Nova" w:hAnsi="Arial Nova" w:cs="Times New Roman"/>
          <w:sz w:val="32"/>
          <w:szCs w:val="32"/>
          <w:lang w:val="en-GB"/>
        </w:rPr>
        <w:t>An</w:t>
      </w:r>
      <w:r w:rsidRPr="006468CF">
        <w:rPr>
          <w:rFonts w:ascii="Arial Nova" w:hAnsi="Arial Nova" w:cs="Times New Roman"/>
          <w:sz w:val="32"/>
          <w:szCs w:val="32"/>
          <w:lang w:val="en-GB"/>
        </w:rPr>
        <w:t xml:space="preserve"> inferior nasal meatus between the inferior concha</w:t>
      </w:r>
      <w:r>
        <w:rPr>
          <w:rFonts w:ascii="Arial Nova" w:hAnsi="Arial Nova" w:cs="Times New Roman"/>
          <w:sz w:val="32"/>
          <w:szCs w:val="32"/>
          <w:lang w:val="en-GB"/>
        </w:rPr>
        <w:t>e</w:t>
      </w:r>
      <w:r w:rsidRPr="006468CF">
        <w:rPr>
          <w:rFonts w:ascii="Arial Nova" w:hAnsi="Arial Nova" w:cs="Times New Roman"/>
          <w:sz w:val="32"/>
          <w:szCs w:val="32"/>
          <w:lang w:val="en-GB"/>
        </w:rPr>
        <w:t xml:space="preserve"> and the nasal </w:t>
      </w:r>
      <w:r w:rsidRPr="006468CF">
        <w:rPr>
          <w:rFonts w:ascii="Arial" w:hAnsi="Arial" w:cs="Arial"/>
          <w:sz w:val="32"/>
          <w:szCs w:val="32"/>
          <w:lang w:val="en-GB"/>
        </w:rPr>
        <w:t>ﬂ</w:t>
      </w:r>
      <w:r w:rsidRPr="006468CF">
        <w:rPr>
          <w:rFonts w:ascii="Arial Nova" w:hAnsi="Arial Nova" w:cs="Times New Roman"/>
          <w:sz w:val="32"/>
          <w:szCs w:val="32"/>
          <w:lang w:val="en-GB"/>
        </w:rPr>
        <w:t>oor</w:t>
      </w:r>
    </w:p>
    <w:p w14:paraId="0F377E09" w14:textId="71505ECE" w:rsidR="006468CF" w:rsidRDefault="006468CF" w:rsidP="006468CF">
      <w:pPr>
        <w:pStyle w:val="ListParagraph"/>
        <w:rPr>
          <w:rFonts w:ascii="Arial Nova" w:hAnsi="Arial Nova" w:cs="Times New Roman"/>
          <w:sz w:val="32"/>
          <w:szCs w:val="32"/>
          <w:lang w:val="en-GB"/>
        </w:rPr>
      </w:pPr>
      <w:r>
        <w:rPr>
          <w:rFonts w:ascii="Arial Nova" w:hAnsi="Arial Nova" w:cs="Times New Roman"/>
          <w:sz w:val="32"/>
          <w:szCs w:val="32"/>
          <w:lang w:val="en-GB"/>
        </w:rPr>
        <w:t xml:space="preserve"> A</w:t>
      </w:r>
      <w:r w:rsidRPr="006468CF">
        <w:rPr>
          <w:rFonts w:ascii="Arial Nova" w:hAnsi="Arial Nova" w:cs="Times New Roman"/>
          <w:sz w:val="32"/>
          <w:szCs w:val="32"/>
          <w:lang w:val="en-GB"/>
        </w:rPr>
        <w:t xml:space="preserve"> middle nasal meatus between the inferior and middle concha</w:t>
      </w:r>
      <w:r>
        <w:rPr>
          <w:rFonts w:ascii="Arial Nova" w:hAnsi="Arial Nova" w:cs="Times New Roman"/>
          <w:sz w:val="32"/>
          <w:szCs w:val="32"/>
          <w:lang w:val="en-GB"/>
        </w:rPr>
        <w:t>e</w:t>
      </w:r>
      <w:r w:rsidRPr="006468CF">
        <w:rPr>
          <w:rFonts w:ascii="Arial Nova" w:hAnsi="Arial Nova" w:cs="Times New Roman"/>
          <w:sz w:val="32"/>
          <w:szCs w:val="32"/>
          <w:lang w:val="en-GB"/>
        </w:rPr>
        <w:t xml:space="preserve"> </w:t>
      </w:r>
    </w:p>
    <w:p w14:paraId="087BF152" w14:textId="77777777" w:rsidR="006468CF" w:rsidRDefault="006468CF" w:rsidP="006468CF">
      <w:pPr>
        <w:pStyle w:val="ListParagraph"/>
        <w:rPr>
          <w:rFonts w:ascii="Arial Nova" w:hAnsi="Arial Nova" w:cs="Times New Roman"/>
          <w:sz w:val="32"/>
          <w:szCs w:val="32"/>
          <w:lang w:val="en-GB"/>
        </w:rPr>
      </w:pPr>
      <w:r>
        <w:rPr>
          <w:rFonts w:ascii="Arial Nova" w:hAnsi="Arial Nova" w:cs="Times New Roman"/>
          <w:sz w:val="32"/>
          <w:szCs w:val="32"/>
          <w:lang w:val="en-GB"/>
        </w:rPr>
        <w:t xml:space="preserve"> A </w:t>
      </w:r>
      <w:r w:rsidRPr="006468CF">
        <w:rPr>
          <w:rFonts w:ascii="Arial Nova" w:hAnsi="Arial Nova" w:cs="Times New Roman"/>
          <w:sz w:val="32"/>
          <w:szCs w:val="32"/>
          <w:lang w:val="en-GB"/>
        </w:rPr>
        <w:t>superior nasal meatus between the middle and superior concha</w:t>
      </w:r>
      <w:r>
        <w:rPr>
          <w:rFonts w:ascii="Arial Nova" w:hAnsi="Arial Nova" w:cs="Times New Roman"/>
          <w:sz w:val="32"/>
          <w:szCs w:val="32"/>
          <w:lang w:val="en-GB"/>
        </w:rPr>
        <w:t>e</w:t>
      </w:r>
      <w:r w:rsidRPr="006468CF">
        <w:rPr>
          <w:rFonts w:ascii="Arial Nova" w:hAnsi="Arial Nova" w:cs="Times New Roman"/>
          <w:sz w:val="32"/>
          <w:szCs w:val="32"/>
          <w:lang w:val="en-GB"/>
        </w:rPr>
        <w:t xml:space="preserve"> </w:t>
      </w:r>
    </w:p>
    <w:p w14:paraId="20D0075F" w14:textId="6D52AD87" w:rsidR="006468CF" w:rsidRPr="006468CF" w:rsidRDefault="006468CF" w:rsidP="006468CF">
      <w:pPr>
        <w:pStyle w:val="ListParagraph"/>
        <w:rPr>
          <w:rFonts w:ascii="Arial" w:hAnsi="Arial" w:cs="Arial"/>
          <w:sz w:val="32"/>
          <w:szCs w:val="32"/>
          <w:lang w:val="en-GB"/>
        </w:rPr>
      </w:pPr>
      <w:r w:rsidRPr="006468CF">
        <w:rPr>
          <w:rFonts w:ascii="Arial Nova" w:hAnsi="Arial Nova" w:cs="Times New Roman"/>
          <w:sz w:val="32"/>
          <w:szCs w:val="32"/>
          <w:lang w:val="en-GB"/>
        </w:rPr>
        <w:t xml:space="preserve"> </w:t>
      </w:r>
      <w:r>
        <w:rPr>
          <w:rFonts w:ascii="Arial Nova" w:hAnsi="Arial Nova" w:cs="Times New Roman"/>
          <w:sz w:val="32"/>
          <w:szCs w:val="32"/>
          <w:lang w:val="en-GB"/>
        </w:rPr>
        <w:t xml:space="preserve">A </w:t>
      </w:r>
      <w:proofErr w:type="spellStart"/>
      <w:r w:rsidRPr="006468CF">
        <w:rPr>
          <w:rFonts w:ascii="Arial Nova" w:hAnsi="Arial Nova" w:cs="Times New Roman"/>
          <w:sz w:val="32"/>
          <w:szCs w:val="32"/>
          <w:lang w:val="en-GB"/>
        </w:rPr>
        <w:t>spheno</w:t>
      </w:r>
      <w:proofErr w:type="spellEnd"/>
      <w:r w:rsidRPr="006468CF">
        <w:rPr>
          <w:rFonts w:ascii="Arial Nova" w:hAnsi="Arial Nova" w:cs="Times New Roman"/>
          <w:sz w:val="32"/>
          <w:szCs w:val="32"/>
          <w:lang w:val="en-GB"/>
        </w:rPr>
        <w:t xml:space="preserve">-ethmoidal recess between the superior concha and the nasal roof.    </w:t>
      </w:r>
    </w:p>
    <w:p w14:paraId="67B79DD4" w14:textId="2072C094" w:rsidR="006468CF" w:rsidRPr="006468CF" w:rsidRDefault="006468CF" w:rsidP="006468CF">
      <w:pPr>
        <w:pStyle w:val="ListParagraph"/>
        <w:rPr>
          <w:rFonts w:ascii="Arial Nova" w:hAnsi="Arial Nova" w:cs="Times New Roman"/>
          <w:sz w:val="32"/>
          <w:szCs w:val="32"/>
          <w:lang w:val="en-GB"/>
        </w:rPr>
      </w:pPr>
      <w:r w:rsidRPr="006468CF">
        <w:rPr>
          <w:rFonts w:ascii="Arial Nova" w:hAnsi="Arial Nova" w:cs="Times New Roman"/>
          <w:sz w:val="32"/>
          <w:szCs w:val="32"/>
          <w:lang w:val="en-GB"/>
        </w:rPr>
        <w:t xml:space="preserve"> These conchae increase the surface area of contact between tissues of the lateral wall and the respired air.  The openings of the paranasal sinuses, which are extensions of the nasal cavity that erode into the surrounding bones during childhood and early adulthood, are on the lateral wall and roof of the nasal cavities. In addition, the lateral wall also contains the opening of the nasolacrimal duct, which drains tears from the eye into the nasal cavity.  </w:t>
      </w:r>
    </w:p>
    <w:p w14:paraId="48866E84" w14:textId="77777777" w:rsidR="006468CF" w:rsidRDefault="006468CF" w:rsidP="006468CF">
      <w:pPr>
        <w:pStyle w:val="ListParagraph"/>
        <w:rPr>
          <w:rFonts w:ascii="Arial Nova" w:hAnsi="Arial Nova" w:cs="Times New Roman"/>
          <w:sz w:val="32"/>
          <w:szCs w:val="32"/>
          <w:lang w:val="en-GB"/>
        </w:rPr>
      </w:pPr>
    </w:p>
    <w:p w14:paraId="6DFA07F4" w14:textId="618EE7A2" w:rsidR="00E33B6A" w:rsidRDefault="006468CF" w:rsidP="00E33B6A">
      <w:pPr>
        <w:pStyle w:val="ListParagraph"/>
        <w:rPr>
          <w:rFonts w:ascii="Arial Nova" w:hAnsi="Arial Nova" w:cs="Times New Roman"/>
          <w:sz w:val="32"/>
          <w:szCs w:val="32"/>
          <w:lang w:val="en-GB"/>
        </w:rPr>
      </w:pPr>
      <w:r>
        <w:rPr>
          <w:rFonts w:ascii="Arial Nova" w:hAnsi="Arial Nova" w:cs="Times New Roman"/>
          <w:sz w:val="32"/>
          <w:szCs w:val="32"/>
          <w:lang w:val="en-GB"/>
        </w:rPr>
        <w:t>Medial Wall</w:t>
      </w:r>
    </w:p>
    <w:p w14:paraId="6A653631" w14:textId="375F74C8" w:rsidR="006468CF" w:rsidRPr="006468CF" w:rsidRDefault="006468CF" w:rsidP="006468CF">
      <w:pPr>
        <w:pStyle w:val="ListParagraph"/>
        <w:rPr>
          <w:rFonts w:ascii="Arial Nova" w:hAnsi="Arial Nova" w:cs="Times New Roman"/>
          <w:sz w:val="32"/>
          <w:szCs w:val="32"/>
          <w:lang w:val="en-GB"/>
        </w:rPr>
      </w:pPr>
      <w:r w:rsidRPr="006468CF">
        <w:rPr>
          <w:rFonts w:ascii="Arial Nova" w:hAnsi="Arial Nova" w:cs="Times New Roman"/>
          <w:sz w:val="32"/>
          <w:szCs w:val="32"/>
          <w:lang w:val="en-GB"/>
        </w:rPr>
        <w:t>The medial wall of each nasal cavity is the mucosa-covered surface of the thin nasal septum, which is oriented vertically in the median sagittal plane and separates the right and left nasal cavities from each other.  The nasal septum consists of:</w:t>
      </w:r>
    </w:p>
    <w:p w14:paraId="6B9B80B5" w14:textId="79CD3F1C" w:rsidR="006468CF" w:rsidRDefault="006468CF" w:rsidP="006468CF">
      <w:pPr>
        <w:pStyle w:val="ListParagraph"/>
        <w:numPr>
          <w:ilvl w:val="0"/>
          <w:numId w:val="2"/>
        </w:numPr>
        <w:rPr>
          <w:rFonts w:ascii="Arial Nova" w:hAnsi="Arial Nova" w:cs="Times New Roman"/>
          <w:sz w:val="32"/>
          <w:szCs w:val="32"/>
          <w:lang w:val="en-GB"/>
        </w:rPr>
      </w:pPr>
      <w:r w:rsidRPr="006468CF">
        <w:rPr>
          <w:rFonts w:ascii="Arial Nova" w:hAnsi="Arial Nova" w:cs="Times New Roman"/>
          <w:sz w:val="32"/>
          <w:szCs w:val="32"/>
          <w:lang w:val="en-GB"/>
        </w:rPr>
        <w:t xml:space="preserve"> the septal nasal cartilage anteriorly   </w:t>
      </w:r>
    </w:p>
    <w:p w14:paraId="0374C526" w14:textId="1B7D8782" w:rsidR="006468CF" w:rsidRDefault="006468CF" w:rsidP="006468CF">
      <w:pPr>
        <w:pStyle w:val="ListParagraph"/>
        <w:numPr>
          <w:ilvl w:val="0"/>
          <w:numId w:val="2"/>
        </w:numPr>
        <w:rPr>
          <w:rFonts w:ascii="Arial Nova" w:hAnsi="Arial Nova" w:cs="Times New Roman"/>
          <w:sz w:val="32"/>
          <w:szCs w:val="32"/>
          <w:lang w:val="en-GB"/>
        </w:rPr>
      </w:pPr>
      <w:r w:rsidRPr="006468CF">
        <w:rPr>
          <w:rFonts w:ascii="Arial Nova" w:hAnsi="Arial Nova" w:cs="Times New Roman"/>
          <w:sz w:val="32"/>
          <w:szCs w:val="32"/>
          <w:lang w:val="en-GB"/>
        </w:rPr>
        <w:t xml:space="preserve"> posteriorly, mainly the vomer and the perpendicular plate of the ethmoid bone</w:t>
      </w:r>
    </w:p>
    <w:p w14:paraId="4C8ACD85" w14:textId="6417ACD1" w:rsidR="006468CF" w:rsidRDefault="006468CF" w:rsidP="006468CF">
      <w:pPr>
        <w:pStyle w:val="ListParagraph"/>
        <w:numPr>
          <w:ilvl w:val="0"/>
          <w:numId w:val="2"/>
        </w:numPr>
        <w:rPr>
          <w:rFonts w:ascii="Arial Nova" w:hAnsi="Arial Nova" w:cs="Times New Roman"/>
          <w:sz w:val="32"/>
          <w:szCs w:val="32"/>
          <w:lang w:val="en-GB"/>
        </w:rPr>
      </w:pPr>
      <w:r w:rsidRPr="006468CF">
        <w:rPr>
          <w:rFonts w:ascii="Arial Nova" w:hAnsi="Arial Nova" w:cs="Times New Roman"/>
          <w:sz w:val="32"/>
          <w:szCs w:val="32"/>
          <w:lang w:val="en-GB"/>
        </w:rPr>
        <w:lastRenderedPageBreak/>
        <w:t xml:space="preserve"> small contributions by the nasal bones where they meet in the midline, and the nasal spine of the frontal bone</w:t>
      </w:r>
    </w:p>
    <w:p w14:paraId="425927CA" w14:textId="05364CA5" w:rsidR="006468CF" w:rsidRPr="003F0878" w:rsidRDefault="006468CF" w:rsidP="006468CF">
      <w:pPr>
        <w:pStyle w:val="ListParagraph"/>
        <w:numPr>
          <w:ilvl w:val="0"/>
          <w:numId w:val="2"/>
        </w:numPr>
        <w:rPr>
          <w:rFonts w:ascii="Arial Nova" w:hAnsi="Arial Nova" w:cs="Times New Roman"/>
          <w:sz w:val="32"/>
          <w:szCs w:val="32"/>
          <w:lang w:val="en-GB"/>
        </w:rPr>
      </w:pPr>
      <w:r w:rsidRPr="006468CF">
        <w:rPr>
          <w:rFonts w:ascii="Arial Nova" w:hAnsi="Arial Nova" w:cs="Times New Roman"/>
          <w:sz w:val="32"/>
          <w:szCs w:val="32"/>
          <w:lang w:val="en-GB"/>
        </w:rPr>
        <w:t xml:space="preserve">contributions by the nasal crests of the maxillary and palatine bones, rostrum of the sphenoid bone, and the incisor crest of the maxilla.     </w:t>
      </w:r>
    </w:p>
    <w:sectPr w:rsidR="006468CF" w:rsidRPr="003F0878" w:rsidSect="00845327">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A2952"/>
    <w:multiLevelType w:val="hybridMultilevel"/>
    <w:tmpl w:val="881E84DA"/>
    <w:lvl w:ilvl="0" w:tplc="044AE526">
      <w:start w:val="1"/>
      <w:numFmt w:val="lowerLetter"/>
      <w:lvlText w:val="%1)"/>
      <w:lvlJc w:val="left"/>
      <w:pPr>
        <w:ind w:left="1170" w:hanging="360"/>
      </w:pPr>
      <w:rPr>
        <w:rFonts w:hint="default"/>
      </w:rPr>
    </w:lvl>
    <w:lvl w:ilvl="1" w:tplc="20000019" w:tentative="1">
      <w:start w:val="1"/>
      <w:numFmt w:val="lowerLetter"/>
      <w:lvlText w:val="%2."/>
      <w:lvlJc w:val="left"/>
      <w:pPr>
        <w:ind w:left="1890" w:hanging="360"/>
      </w:pPr>
    </w:lvl>
    <w:lvl w:ilvl="2" w:tplc="2000001B" w:tentative="1">
      <w:start w:val="1"/>
      <w:numFmt w:val="lowerRoman"/>
      <w:lvlText w:val="%3."/>
      <w:lvlJc w:val="right"/>
      <w:pPr>
        <w:ind w:left="2610" w:hanging="180"/>
      </w:pPr>
    </w:lvl>
    <w:lvl w:ilvl="3" w:tplc="2000000F" w:tentative="1">
      <w:start w:val="1"/>
      <w:numFmt w:val="decimal"/>
      <w:lvlText w:val="%4."/>
      <w:lvlJc w:val="left"/>
      <w:pPr>
        <w:ind w:left="3330" w:hanging="360"/>
      </w:pPr>
    </w:lvl>
    <w:lvl w:ilvl="4" w:tplc="20000019" w:tentative="1">
      <w:start w:val="1"/>
      <w:numFmt w:val="lowerLetter"/>
      <w:lvlText w:val="%5."/>
      <w:lvlJc w:val="left"/>
      <w:pPr>
        <w:ind w:left="4050" w:hanging="360"/>
      </w:pPr>
    </w:lvl>
    <w:lvl w:ilvl="5" w:tplc="2000001B" w:tentative="1">
      <w:start w:val="1"/>
      <w:numFmt w:val="lowerRoman"/>
      <w:lvlText w:val="%6."/>
      <w:lvlJc w:val="right"/>
      <w:pPr>
        <w:ind w:left="4770" w:hanging="180"/>
      </w:pPr>
    </w:lvl>
    <w:lvl w:ilvl="6" w:tplc="2000000F" w:tentative="1">
      <w:start w:val="1"/>
      <w:numFmt w:val="decimal"/>
      <w:lvlText w:val="%7."/>
      <w:lvlJc w:val="left"/>
      <w:pPr>
        <w:ind w:left="5490" w:hanging="360"/>
      </w:pPr>
    </w:lvl>
    <w:lvl w:ilvl="7" w:tplc="20000019" w:tentative="1">
      <w:start w:val="1"/>
      <w:numFmt w:val="lowerLetter"/>
      <w:lvlText w:val="%8."/>
      <w:lvlJc w:val="left"/>
      <w:pPr>
        <w:ind w:left="6210" w:hanging="360"/>
      </w:pPr>
    </w:lvl>
    <w:lvl w:ilvl="8" w:tplc="2000001B" w:tentative="1">
      <w:start w:val="1"/>
      <w:numFmt w:val="lowerRoman"/>
      <w:lvlText w:val="%9."/>
      <w:lvlJc w:val="right"/>
      <w:pPr>
        <w:ind w:left="6930" w:hanging="180"/>
      </w:pPr>
    </w:lvl>
  </w:abstractNum>
  <w:abstractNum w:abstractNumId="1" w15:restartNumberingAfterBreak="0">
    <w:nsid w:val="6BE62C7D"/>
    <w:multiLevelType w:val="hybridMultilevel"/>
    <w:tmpl w:val="9C168B7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3D"/>
    <w:rsid w:val="0026738B"/>
    <w:rsid w:val="003F0878"/>
    <w:rsid w:val="00631658"/>
    <w:rsid w:val="006468CF"/>
    <w:rsid w:val="00742FC4"/>
    <w:rsid w:val="00845327"/>
    <w:rsid w:val="008A4092"/>
    <w:rsid w:val="00900D83"/>
    <w:rsid w:val="00D03E6D"/>
    <w:rsid w:val="00E3143D"/>
    <w:rsid w:val="00E33B6A"/>
    <w:rsid w:val="00E563C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B855"/>
  <w15:chartTrackingRefBased/>
  <w15:docId w15:val="{19AF77C0-2A66-4AD7-AD98-88886774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DOMERO ONOTHOJA</dc:creator>
  <cp:keywords/>
  <dc:description/>
  <cp:lastModifiedBy>DOMERO ONOTHOJA</cp:lastModifiedBy>
  <cp:revision>5</cp:revision>
  <dcterms:created xsi:type="dcterms:W3CDTF">2020-04-29T06:23:00Z</dcterms:created>
  <dcterms:modified xsi:type="dcterms:W3CDTF">2020-04-29T15:14:00Z</dcterms:modified>
</cp:coreProperties>
</file>