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8D" w:rsidRDefault="00423D8D">
      <w:pPr>
        <w:rPr>
          <w:rFonts w:ascii="Arial Rounded MT Bold" w:hAnsi="Arial Rounded MT Bold"/>
          <w:b/>
          <w:sz w:val="52"/>
          <w:u w:val="single"/>
        </w:rPr>
      </w:pPr>
      <w:bookmarkStart w:id="0" w:name="_GoBack"/>
      <w:bookmarkEnd w:id="0"/>
      <w:r>
        <w:rPr>
          <w:rFonts w:ascii="Arial Rounded MT Bold" w:hAnsi="Arial Rounded MT Bold"/>
          <w:b/>
          <w:sz w:val="52"/>
          <w:u w:val="single"/>
        </w:rPr>
        <w:t>SIMON BOLIYEH DION</w:t>
      </w:r>
    </w:p>
    <w:p w:rsidR="00423D8D" w:rsidRDefault="00423D8D">
      <w:pPr>
        <w:rPr>
          <w:rFonts w:ascii="Arial Rounded MT Bold" w:hAnsi="Arial Rounded MT Bold"/>
          <w:b/>
          <w:sz w:val="52"/>
          <w:u w:val="single"/>
        </w:rPr>
      </w:pPr>
      <w:r>
        <w:rPr>
          <w:rFonts w:ascii="Arial Rounded MT Bold" w:hAnsi="Arial Rounded MT Bold"/>
          <w:b/>
          <w:sz w:val="52"/>
          <w:u w:val="single"/>
        </w:rPr>
        <w:t>17/ENG03/051</w:t>
      </w:r>
    </w:p>
    <w:p w:rsidR="00423D8D" w:rsidRDefault="00423D8D">
      <w:pPr>
        <w:rPr>
          <w:rFonts w:ascii="Arial Rounded MT Bold" w:hAnsi="Arial Rounded MT Bold"/>
          <w:b/>
          <w:sz w:val="52"/>
          <w:u w:val="single"/>
        </w:rPr>
      </w:pPr>
      <w:r>
        <w:rPr>
          <w:rFonts w:ascii="Arial Rounded MT Bold" w:hAnsi="Arial Rounded MT Bold"/>
          <w:b/>
          <w:sz w:val="52"/>
          <w:u w:val="single"/>
        </w:rPr>
        <w:t xml:space="preserve">CVE </w:t>
      </w:r>
      <w:proofErr w:type="gramStart"/>
      <w:r>
        <w:rPr>
          <w:rFonts w:ascii="Arial Rounded MT Bold" w:hAnsi="Arial Rounded MT Bold"/>
          <w:b/>
          <w:sz w:val="52"/>
          <w:u w:val="single"/>
        </w:rPr>
        <w:t>302 :</w:t>
      </w:r>
      <w:proofErr w:type="gramEnd"/>
      <w:r>
        <w:rPr>
          <w:rFonts w:ascii="Arial Rounded MT Bold" w:hAnsi="Arial Rounded MT Bold"/>
          <w:b/>
          <w:sz w:val="52"/>
          <w:u w:val="single"/>
        </w:rPr>
        <w:t xml:space="preserve"> BASIC HYDROLOGY</w:t>
      </w:r>
    </w:p>
    <w:p w:rsidR="00423D8D" w:rsidRDefault="00423D8D">
      <w:pPr>
        <w:rPr>
          <w:rFonts w:ascii="Arial Rounded MT Bold" w:hAnsi="Arial Rounded MT Bold"/>
          <w:b/>
          <w:sz w:val="52"/>
          <w:u w:val="single"/>
        </w:rPr>
      </w:pPr>
      <w:r>
        <w:rPr>
          <w:rFonts w:ascii="Arial Rounded MT Bold" w:hAnsi="Arial Rounded MT Bold"/>
          <w:b/>
          <w:sz w:val="52"/>
          <w:u w:val="single"/>
        </w:rPr>
        <w:t>6 MAY, 2020.</w:t>
      </w:r>
    </w:p>
    <w:p w:rsidR="00423D8D" w:rsidRDefault="00423D8D">
      <w:pPr>
        <w:rPr>
          <w:rFonts w:ascii="Arial Rounded MT Bold" w:hAnsi="Arial Rounded MT Bold"/>
          <w:b/>
          <w:sz w:val="52"/>
          <w:u w:val="single"/>
        </w:rPr>
      </w:pPr>
    </w:p>
    <w:p w:rsidR="00423D8D" w:rsidRPr="00423D8D" w:rsidRDefault="00423D8D" w:rsidP="00423D8D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THE RIVER KADUNA</w:t>
      </w:r>
      <w:proofErr w:type="gramStart"/>
      <w:r>
        <w:rPr>
          <w:b/>
          <w:sz w:val="36"/>
          <w:szCs w:val="36"/>
          <w:u w:val="single"/>
        </w:rPr>
        <w:t>:</w:t>
      </w:r>
      <w:proofErr w:type="gramEnd"/>
      <w:r>
        <w:rPr>
          <w:b/>
          <w:sz w:val="36"/>
          <w:szCs w:val="36"/>
          <w:u w:val="single"/>
        </w:rPr>
        <w:br/>
      </w:r>
      <w:r w:rsidRPr="00423D8D">
        <w:rPr>
          <w:sz w:val="36"/>
          <w:szCs w:val="36"/>
        </w:rPr>
        <w:t xml:space="preserve">Kaduna River, main tributary of the Niger River, in central Nigeria. It rises on the Jos Plateau 18 miles (29 km) southwest of Jos town near </w:t>
      </w:r>
      <w:proofErr w:type="spellStart"/>
      <w:r w:rsidRPr="00423D8D">
        <w:rPr>
          <w:sz w:val="36"/>
          <w:szCs w:val="36"/>
        </w:rPr>
        <w:t>Vom</w:t>
      </w:r>
      <w:proofErr w:type="spellEnd"/>
      <w:r w:rsidRPr="00423D8D">
        <w:rPr>
          <w:sz w:val="36"/>
          <w:szCs w:val="36"/>
        </w:rPr>
        <w:t xml:space="preserve"> and flows in a northwesterly direction to a bend 22 miles (35 km) northeast of Kaduna town. It then adopts a southwesterly and southerly course before completing its 340-mile (550-kilometre) flow to the Niger at </w:t>
      </w:r>
      <w:proofErr w:type="spellStart"/>
      <w:r w:rsidRPr="00423D8D">
        <w:rPr>
          <w:sz w:val="36"/>
          <w:szCs w:val="36"/>
        </w:rPr>
        <w:t>Mureji</w:t>
      </w:r>
      <w:proofErr w:type="spellEnd"/>
      <w:r w:rsidRPr="00423D8D">
        <w:rPr>
          <w:sz w:val="36"/>
          <w:szCs w:val="36"/>
        </w:rPr>
        <w:t xml:space="preserve"> (opposite </w:t>
      </w:r>
      <w:proofErr w:type="spellStart"/>
      <w:r w:rsidRPr="00423D8D">
        <w:rPr>
          <w:sz w:val="36"/>
          <w:szCs w:val="36"/>
        </w:rPr>
        <w:t>Pategi</w:t>
      </w:r>
      <w:proofErr w:type="spellEnd"/>
      <w:r w:rsidRPr="00423D8D">
        <w:rPr>
          <w:sz w:val="36"/>
          <w:szCs w:val="36"/>
        </w:rPr>
        <w:t xml:space="preserve">). Most of its course passes through open savanna woodland, but its lower section has cut several gorges (including the 2-mile [3-kilometre] granite ravine at </w:t>
      </w:r>
      <w:proofErr w:type="spellStart"/>
      <w:r w:rsidRPr="00423D8D">
        <w:rPr>
          <w:sz w:val="36"/>
          <w:szCs w:val="36"/>
        </w:rPr>
        <w:t>Shiroro</w:t>
      </w:r>
      <w:proofErr w:type="spellEnd"/>
      <w:r w:rsidRPr="00423D8D">
        <w:rPr>
          <w:sz w:val="36"/>
          <w:szCs w:val="36"/>
        </w:rPr>
        <w:t>) above its entrance into the extensive Niger floodplains.</w:t>
      </w:r>
    </w:p>
    <w:p w:rsidR="00476589" w:rsidRDefault="00423D8D" w:rsidP="00423D8D">
      <w:pPr>
        <w:rPr>
          <w:sz w:val="36"/>
          <w:szCs w:val="36"/>
        </w:rPr>
      </w:pPr>
      <w:r w:rsidRPr="00423D8D">
        <w:rPr>
          <w:sz w:val="36"/>
          <w:szCs w:val="36"/>
        </w:rPr>
        <w:t xml:space="preserve">The Kaduna (meaning “crocodiles” in the Hausa language) is subject to great seasonal fluctuations and is navigable below </w:t>
      </w:r>
      <w:proofErr w:type="spellStart"/>
      <w:r w:rsidRPr="00423D8D">
        <w:rPr>
          <w:sz w:val="36"/>
          <w:szCs w:val="36"/>
        </w:rPr>
        <w:t>Zungeru</w:t>
      </w:r>
      <w:proofErr w:type="spellEnd"/>
      <w:r w:rsidRPr="00423D8D">
        <w:rPr>
          <w:sz w:val="36"/>
          <w:szCs w:val="36"/>
        </w:rPr>
        <w:t xml:space="preserve"> from July to October for light craft; it is used for fishing and for transport of local produce. </w:t>
      </w:r>
      <w:proofErr w:type="spellStart"/>
      <w:r w:rsidRPr="00423D8D">
        <w:rPr>
          <w:sz w:val="36"/>
          <w:szCs w:val="36"/>
        </w:rPr>
        <w:t>Gbari</w:t>
      </w:r>
      <w:proofErr w:type="spellEnd"/>
      <w:r w:rsidRPr="00423D8D">
        <w:rPr>
          <w:sz w:val="36"/>
          <w:szCs w:val="36"/>
        </w:rPr>
        <w:t xml:space="preserve"> (</w:t>
      </w:r>
      <w:proofErr w:type="spellStart"/>
      <w:r w:rsidRPr="00423D8D">
        <w:rPr>
          <w:sz w:val="36"/>
          <w:szCs w:val="36"/>
        </w:rPr>
        <w:t>Gwari</w:t>
      </w:r>
      <w:proofErr w:type="spellEnd"/>
      <w:r w:rsidRPr="00423D8D">
        <w:rPr>
          <w:sz w:val="36"/>
          <w:szCs w:val="36"/>
        </w:rPr>
        <w:t xml:space="preserve">) people have utilized the Kaduna’s upper floodplains for swamp rice cultivation, and in the southern plains, in </w:t>
      </w:r>
      <w:proofErr w:type="spellStart"/>
      <w:r w:rsidRPr="00423D8D">
        <w:rPr>
          <w:sz w:val="36"/>
          <w:szCs w:val="36"/>
        </w:rPr>
        <w:t>Nupe</w:t>
      </w:r>
      <w:proofErr w:type="spellEnd"/>
      <w:r w:rsidRPr="00423D8D">
        <w:rPr>
          <w:sz w:val="36"/>
          <w:szCs w:val="36"/>
        </w:rPr>
        <w:t xml:space="preserve"> tribal territory, rice and sugarcane production has become a major economic </w:t>
      </w:r>
      <w:r w:rsidRPr="00423D8D">
        <w:rPr>
          <w:sz w:val="36"/>
          <w:szCs w:val="36"/>
        </w:rPr>
        <w:lastRenderedPageBreak/>
        <w:t xml:space="preserve">activity. Near </w:t>
      </w:r>
      <w:proofErr w:type="spellStart"/>
      <w:r w:rsidRPr="00423D8D">
        <w:rPr>
          <w:sz w:val="36"/>
          <w:szCs w:val="36"/>
        </w:rPr>
        <w:t>Bida</w:t>
      </w:r>
      <w:proofErr w:type="spellEnd"/>
      <w:r w:rsidRPr="00423D8D">
        <w:rPr>
          <w:sz w:val="36"/>
          <w:szCs w:val="36"/>
        </w:rPr>
        <w:t xml:space="preserve">, the </w:t>
      </w:r>
      <w:proofErr w:type="spellStart"/>
      <w:r w:rsidRPr="00423D8D">
        <w:rPr>
          <w:sz w:val="36"/>
          <w:szCs w:val="36"/>
        </w:rPr>
        <w:t>Edozhigi</w:t>
      </w:r>
      <w:proofErr w:type="spellEnd"/>
      <w:r w:rsidRPr="00423D8D">
        <w:rPr>
          <w:sz w:val="36"/>
          <w:szCs w:val="36"/>
        </w:rPr>
        <w:t xml:space="preserve"> and </w:t>
      </w:r>
      <w:proofErr w:type="spellStart"/>
      <w:r w:rsidRPr="00423D8D">
        <w:rPr>
          <w:sz w:val="36"/>
          <w:szCs w:val="36"/>
        </w:rPr>
        <w:t>Badeggi</w:t>
      </w:r>
      <w:proofErr w:type="spellEnd"/>
      <w:r w:rsidRPr="00423D8D">
        <w:rPr>
          <w:sz w:val="36"/>
          <w:szCs w:val="36"/>
        </w:rPr>
        <w:t xml:space="preserve"> natural irrigation projects are major rice-growing ventures. There are rail bridges at </w:t>
      </w:r>
      <w:proofErr w:type="spellStart"/>
      <w:r w:rsidRPr="00423D8D">
        <w:rPr>
          <w:sz w:val="36"/>
          <w:szCs w:val="36"/>
        </w:rPr>
        <w:t>Zungeru</w:t>
      </w:r>
      <w:proofErr w:type="spellEnd"/>
      <w:r w:rsidRPr="00423D8D">
        <w:rPr>
          <w:sz w:val="36"/>
          <w:szCs w:val="36"/>
        </w:rPr>
        <w:t xml:space="preserve"> and at Kaduna, the largest towns on the river.</w:t>
      </w:r>
    </w:p>
    <w:p w:rsidR="00423D8D" w:rsidRPr="00423D8D" w:rsidRDefault="00423D8D">
      <w:pPr>
        <w:rPr>
          <w:sz w:val="36"/>
          <w:szCs w:val="36"/>
        </w:rPr>
      </w:pPr>
    </w:p>
    <w:sectPr w:rsidR="00423D8D" w:rsidRPr="0042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8D"/>
    <w:rsid w:val="00423D8D"/>
    <w:rsid w:val="0047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86CC"/>
  <w15:chartTrackingRefBased/>
  <w15:docId w15:val="{DBF19A03-4B4B-4EFD-86F4-7F0E48FF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1120</Characters>
  <Application>Microsoft Office Word</Application>
  <DocSecurity>0</DocSecurity>
  <Lines>9</Lines>
  <Paragraphs>2</Paragraphs>
  <ScaleCrop>false</ScaleCrop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 SIMON</dc:creator>
  <cp:keywords/>
  <dc:description/>
  <cp:lastModifiedBy>DION  SIMON</cp:lastModifiedBy>
  <cp:revision>1</cp:revision>
  <dcterms:created xsi:type="dcterms:W3CDTF">2020-05-06T20:53:00Z</dcterms:created>
  <dcterms:modified xsi:type="dcterms:W3CDTF">2020-05-06T21:01:00Z</dcterms:modified>
</cp:coreProperties>
</file>