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0A" w:rsidRDefault="00D50A0A">
      <w:pPr>
        <w:rPr>
          <w:lang w:val="en-US"/>
        </w:rPr>
      </w:pPr>
      <w:r>
        <w:rPr>
          <w:lang w:val="en-US"/>
        </w:rPr>
        <w:t>17/MHS01/101</w:t>
      </w:r>
    </w:p>
    <w:p w:rsidR="00D50A0A" w:rsidRDefault="00D50A0A">
      <w:pPr>
        <w:rPr>
          <w:lang w:val="en-US"/>
        </w:rPr>
      </w:pPr>
    </w:p>
    <w:p w:rsidR="00D50A0A" w:rsidRDefault="00D50A0A">
      <w:pPr>
        <w:rPr>
          <w:b/>
          <w:bCs/>
          <w:lang w:val="en-US"/>
        </w:rPr>
      </w:pPr>
      <w:r w:rsidRPr="00D50A0A">
        <w:rPr>
          <w:b/>
          <w:bCs/>
          <w:lang w:val="en-US"/>
        </w:rPr>
        <w:t>FACTORS AFFECTING</w:t>
      </w:r>
      <w:r w:rsidR="000357EF">
        <w:rPr>
          <w:b/>
          <w:bCs/>
          <w:lang w:val="en-US"/>
        </w:rPr>
        <w:t xml:space="preserve"> </w:t>
      </w:r>
      <w:r w:rsidRPr="00D50A0A">
        <w:rPr>
          <w:b/>
          <w:bCs/>
          <w:lang w:val="en-US"/>
        </w:rPr>
        <w:t xml:space="preserve">DRUG METABOLISM </w:t>
      </w:r>
    </w:p>
    <w:p w:rsidR="00E36A14" w:rsidRDefault="00E36A14">
      <w:pPr>
        <w:rPr>
          <w:b/>
          <w:bCs/>
          <w:lang w:val="en-US"/>
        </w:rPr>
      </w:pPr>
    </w:p>
    <w:p w:rsidR="00FB2BA2" w:rsidRDefault="009B0859">
      <w:pPr>
        <w:rPr>
          <w:lang w:val="en-US"/>
        </w:rPr>
      </w:pPr>
      <w:r w:rsidRPr="00F332FE">
        <w:rPr>
          <w:lang w:val="en-US"/>
        </w:rPr>
        <w:t xml:space="preserve">Drug metabolism is the metabolic breakdown of drugs by living organisms, usually through specialized enzymatic systems. </w:t>
      </w:r>
      <w:r w:rsidR="00B00348" w:rsidRPr="00B00348">
        <w:rPr>
          <w:lang w:val="en-US"/>
        </w:rPr>
        <w:t>The metabolism of pharmaceutical drugs is an important aspect of pharmacology and medicine. For example, the rate of metabolism determines the duration and intensity of a drug's pharmacologic action. Drug metabolism also affects multi</w:t>
      </w:r>
      <w:r w:rsidR="00A00703">
        <w:rPr>
          <w:lang w:val="en-US"/>
        </w:rPr>
        <w:t>-</w:t>
      </w:r>
      <w:r w:rsidR="00B00348" w:rsidRPr="00B00348">
        <w:rPr>
          <w:lang w:val="en-US"/>
        </w:rPr>
        <w:t>drug resistance in infectious diseases and in chemotherapy for cancer, and the actions of some drugs as substrates or inhibitors of enzymes involved in xenobiotic metabolism are a common reason for hazardous drug interactions.</w:t>
      </w:r>
    </w:p>
    <w:p w:rsidR="0066177F" w:rsidRDefault="0066177F">
      <w:pPr>
        <w:rPr>
          <w:lang w:val="en-US"/>
        </w:rPr>
      </w:pPr>
    </w:p>
    <w:p w:rsidR="0066177F" w:rsidRPr="0066177F" w:rsidRDefault="0066177F" w:rsidP="0066177F">
      <w:pPr>
        <w:rPr>
          <w:lang w:val="en-US"/>
        </w:rPr>
      </w:pPr>
      <w:r w:rsidRPr="0066177F">
        <w:rPr>
          <w:lang w:val="en-US"/>
        </w:rPr>
        <w:t>Physiological factors that can influence drug metabolism include age, individual variation e.g., pharmacogenetics</w:t>
      </w:r>
      <w:r>
        <w:rPr>
          <w:lang w:val="en-US"/>
        </w:rPr>
        <w:t xml:space="preserve">, </w:t>
      </w:r>
      <w:r w:rsidRPr="0066177F">
        <w:rPr>
          <w:lang w:val="en-US"/>
        </w:rPr>
        <w:t xml:space="preserve"> enterohepatic circulation, nutrition, intestinal flora, or sex differences.</w:t>
      </w:r>
    </w:p>
    <w:p w:rsidR="0066177F" w:rsidRDefault="0066177F">
      <w:pPr>
        <w:rPr>
          <w:lang w:val="en-US"/>
        </w:rPr>
      </w:pPr>
      <w:r w:rsidRPr="0066177F">
        <w:rPr>
          <w:lang w:val="en-US"/>
        </w:rPr>
        <w:t>In general, drugs are metabolized more slowly in fetal, neonatal and elderly humans and animals than in adults.</w:t>
      </w:r>
      <w:r w:rsidR="00A863B9">
        <w:rPr>
          <w:lang w:val="en-US"/>
        </w:rPr>
        <w:t xml:space="preserve"> </w:t>
      </w:r>
      <w:r w:rsidR="00A25229" w:rsidRPr="00A25229">
        <w:rPr>
          <w:lang w:val="en-US"/>
        </w:rPr>
        <w:t>Dose, frequency, route of administration, tissue distribution and protein binding of the drug affect its metabolism.</w:t>
      </w:r>
    </w:p>
    <w:p w:rsidR="00E773F6" w:rsidRPr="00F332FE" w:rsidRDefault="00E773F6">
      <w:pPr>
        <w:rPr>
          <w:lang w:val="en-US"/>
        </w:rPr>
      </w:pPr>
    </w:p>
    <w:p w:rsidR="000357EF" w:rsidRDefault="00E36A14">
      <w:pPr>
        <w:rPr>
          <w:lang w:val="en-US"/>
        </w:rPr>
      </w:pPr>
      <w:r>
        <w:rPr>
          <w:lang w:val="en-US"/>
        </w:rPr>
        <w:t>Here are</w:t>
      </w:r>
      <w:r w:rsidR="0074071F" w:rsidRPr="00E36A14">
        <w:rPr>
          <w:lang w:val="en-US"/>
        </w:rPr>
        <w:t xml:space="preserve"> some </w:t>
      </w:r>
      <w:r w:rsidR="00A25229">
        <w:rPr>
          <w:lang w:val="en-US"/>
        </w:rPr>
        <w:t xml:space="preserve">other </w:t>
      </w:r>
      <w:r w:rsidR="0074071F" w:rsidRPr="00E36A14">
        <w:rPr>
          <w:lang w:val="en-US"/>
        </w:rPr>
        <w:t>important factors that affect drug metabolis</w:t>
      </w:r>
      <w:r w:rsidR="00943AFC">
        <w:rPr>
          <w:lang w:val="en-US"/>
        </w:rPr>
        <w:t>m :</w:t>
      </w:r>
      <w:r w:rsidR="0074071F" w:rsidRPr="00E36A14">
        <w:rPr>
          <w:lang w:val="en-US"/>
        </w:rPr>
        <w:t xml:space="preserve"> genetic polymorphisms, enzyme inhibition, enzyme induction, and first pass metabolism. </w:t>
      </w:r>
      <w:r w:rsidR="00D906B3">
        <w:rPr>
          <w:lang w:val="en-US"/>
        </w:rPr>
        <w:t>There</w:t>
      </w:r>
      <w:r w:rsidR="0074071F" w:rsidRPr="00E36A14">
        <w:rPr>
          <w:lang w:val="en-US"/>
        </w:rPr>
        <w:t xml:space="preserve"> is a great deal of variation in the metabolic reactions that produce drug metabolites. The extent to which a drug is metabolized by one individual can be dramatically different than that of another. Thus, the effect a drug will have on one individual can be dramatically different than the effect it has on another.</w:t>
      </w:r>
    </w:p>
    <w:p w:rsidR="00D906B3" w:rsidRDefault="00D906B3">
      <w:pPr>
        <w:rPr>
          <w:lang w:val="en-US"/>
        </w:rPr>
      </w:pPr>
    </w:p>
    <w:p w:rsidR="005A40E6" w:rsidRDefault="005A40E6">
      <w:pPr>
        <w:rPr>
          <w:lang w:val="en-US"/>
        </w:rPr>
      </w:pPr>
      <w:r>
        <w:rPr>
          <w:lang w:val="en-US"/>
        </w:rPr>
        <w:t xml:space="preserve">Note : </w:t>
      </w:r>
      <w:r w:rsidR="00E120E1" w:rsidRPr="00E120E1">
        <w:rPr>
          <w:lang w:val="en-US"/>
        </w:rPr>
        <w:t xml:space="preserve">The duration and intensity of pharmacological action of most lipophilic drugs are determined by the rate they are metabolized to inactive products. The Cytochrome P450 </w:t>
      </w:r>
      <w:proofErr w:type="spellStart"/>
      <w:r w:rsidR="00E120E1" w:rsidRPr="00E120E1">
        <w:rPr>
          <w:lang w:val="en-US"/>
        </w:rPr>
        <w:t>monooxygenase</w:t>
      </w:r>
      <w:proofErr w:type="spellEnd"/>
      <w:r w:rsidR="00E120E1" w:rsidRPr="00E120E1">
        <w:rPr>
          <w:lang w:val="en-US"/>
        </w:rPr>
        <w:t xml:space="preserve"> system is the most important pathway in this regard. </w:t>
      </w:r>
    </w:p>
    <w:p w:rsidR="00871C45" w:rsidRDefault="00871C45">
      <w:pPr>
        <w:rPr>
          <w:lang w:val="en-US"/>
        </w:rPr>
      </w:pPr>
    </w:p>
    <w:p w:rsidR="00871C45" w:rsidRDefault="00550FBE" w:rsidP="00871C4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ENZYME INDUCTION</w:t>
      </w:r>
      <w:r w:rsidR="009F4701">
        <w:rPr>
          <w:lang w:val="en-US"/>
        </w:rPr>
        <w:t xml:space="preserve"> : </w:t>
      </w:r>
      <w:r w:rsidR="004419CA">
        <w:rPr>
          <w:lang w:val="en-US"/>
        </w:rPr>
        <w:t>It</w:t>
      </w:r>
      <w:r w:rsidR="00011553" w:rsidRPr="00011553">
        <w:rPr>
          <w:lang w:val="en-US"/>
        </w:rPr>
        <w:t xml:space="preserve"> refers to an increase in the rate of hepatic metabolism, mediated by increased transcription of mRNA encoding the genes for drug metabolizing enzymes. This leads to a decrease in the concentrations of drugs metabolized by the same enzyme.</w:t>
      </w:r>
      <w:r w:rsidR="004419CA">
        <w:rPr>
          <w:lang w:val="en-US"/>
        </w:rPr>
        <w:t xml:space="preserve"> </w:t>
      </w:r>
      <w:r w:rsidR="008B1E08">
        <w:rPr>
          <w:lang w:val="en-US"/>
        </w:rPr>
        <w:t>It</w:t>
      </w:r>
      <w:r w:rsidR="004419CA">
        <w:rPr>
          <w:lang w:val="en-US"/>
        </w:rPr>
        <w:t>, in other words,</w:t>
      </w:r>
      <w:r w:rsidR="008B1E08">
        <w:rPr>
          <w:lang w:val="en-US"/>
        </w:rPr>
        <w:t xml:space="preserve"> increases the rate of metabolism of </w:t>
      </w:r>
      <w:r w:rsidR="005455B5">
        <w:rPr>
          <w:lang w:val="en-US"/>
        </w:rPr>
        <w:t xml:space="preserve">a </w:t>
      </w:r>
      <w:r w:rsidR="00A764F4">
        <w:rPr>
          <w:lang w:val="en-US"/>
        </w:rPr>
        <w:t xml:space="preserve">pharmacologically active metabolite </w:t>
      </w:r>
      <w:r w:rsidR="00004AD9">
        <w:rPr>
          <w:lang w:val="en-US"/>
        </w:rPr>
        <w:t xml:space="preserve">and decreases the </w:t>
      </w:r>
      <w:r w:rsidR="003E49FF">
        <w:rPr>
          <w:lang w:val="en-US"/>
        </w:rPr>
        <w:t xml:space="preserve">duration and intensity of the drug action. </w:t>
      </w:r>
    </w:p>
    <w:p w:rsidR="003E49FF" w:rsidRDefault="004A1710" w:rsidP="00871C4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ENZYME INHIBITION : </w:t>
      </w:r>
      <w:r w:rsidR="00FA5289">
        <w:rPr>
          <w:lang w:val="en-US"/>
        </w:rPr>
        <w:t xml:space="preserve">It is the opposite of enzyme induction. </w:t>
      </w:r>
      <w:r w:rsidR="008E63F8" w:rsidRPr="008E63F8">
        <w:rPr>
          <w:lang w:val="en-US"/>
        </w:rPr>
        <w:t>However, in cases where an enzyme is responsible for metabolizing a pro-drug into a drug, enzyme induction can speed up this conversion and increase drug levels, potentially causing toxicity.</w:t>
      </w:r>
    </w:p>
    <w:p w:rsidR="00D906B3" w:rsidRDefault="00AE2F74" w:rsidP="00E505C4">
      <w:pPr>
        <w:pStyle w:val="ListParagraph"/>
        <w:numPr>
          <w:ilvl w:val="0"/>
          <w:numId w:val="1"/>
        </w:numPr>
        <w:rPr>
          <w:lang w:val="en-US"/>
        </w:rPr>
      </w:pPr>
      <w:r w:rsidRPr="00E505C4">
        <w:rPr>
          <w:lang w:val="en-US"/>
        </w:rPr>
        <w:t xml:space="preserve">GENETIC POLYMORPHISM : </w:t>
      </w:r>
      <w:r w:rsidR="00492E0B" w:rsidRPr="00E505C4">
        <w:rPr>
          <w:lang w:val="en-US"/>
        </w:rPr>
        <w:t xml:space="preserve">This is when there </w:t>
      </w:r>
      <w:r w:rsidR="00556D2D" w:rsidRPr="00E505C4">
        <w:rPr>
          <w:lang w:val="en-US"/>
        </w:rPr>
        <w:t xml:space="preserve">are two or more possibilities of a trait on a gene. </w:t>
      </w:r>
      <w:r w:rsidR="00E505C4">
        <w:rPr>
          <w:lang w:val="en-US"/>
        </w:rPr>
        <w:t xml:space="preserve">It </w:t>
      </w:r>
      <w:r w:rsidR="00E505C4" w:rsidRPr="00E505C4">
        <w:rPr>
          <w:lang w:val="en-US"/>
        </w:rPr>
        <w:t xml:space="preserve">accounts for some of the variability in the effect of drugs. With </w:t>
      </w:r>
      <w:proofErr w:type="spellStart"/>
      <w:r w:rsidR="00E505C4" w:rsidRPr="00E505C4">
        <w:rPr>
          <w:lang w:val="en-US"/>
        </w:rPr>
        <w:t>N-acetyltransferases</w:t>
      </w:r>
      <w:proofErr w:type="spellEnd"/>
      <w:r w:rsidR="00E505C4" w:rsidRPr="00E505C4">
        <w:rPr>
          <w:lang w:val="en-US"/>
        </w:rPr>
        <w:t xml:space="preserve"> (involved in Phase II reactions), individual variation creates a group of people who acetylate slowly (slow </w:t>
      </w:r>
      <w:proofErr w:type="spellStart"/>
      <w:r w:rsidR="00E505C4" w:rsidRPr="00E505C4">
        <w:rPr>
          <w:lang w:val="en-US"/>
        </w:rPr>
        <w:t>acetylators</w:t>
      </w:r>
      <w:proofErr w:type="spellEnd"/>
      <w:r w:rsidR="00E505C4" w:rsidRPr="00E505C4">
        <w:rPr>
          <w:lang w:val="en-US"/>
        </w:rPr>
        <w:t>) and those who acetylate quickly</w:t>
      </w:r>
      <w:r w:rsidR="00E505C4">
        <w:rPr>
          <w:lang w:val="en-US"/>
        </w:rPr>
        <w:t>.</w:t>
      </w:r>
      <w:r w:rsidR="00E505C4" w:rsidRPr="00E505C4">
        <w:rPr>
          <w:lang w:val="en-US"/>
        </w:rPr>
        <w:t xml:space="preserve"> This variation may have dramatic consequences, as the slow </w:t>
      </w:r>
      <w:proofErr w:type="spellStart"/>
      <w:r w:rsidR="00E505C4" w:rsidRPr="00E505C4">
        <w:rPr>
          <w:lang w:val="en-US"/>
        </w:rPr>
        <w:t>acetylators</w:t>
      </w:r>
      <w:proofErr w:type="spellEnd"/>
      <w:r w:rsidR="00E505C4" w:rsidRPr="00E505C4">
        <w:rPr>
          <w:lang w:val="en-US"/>
        </w:rPr>
        <w:t xml:space="preserve"> are more prone to dose-dependent toxicity.</w:t>
      </w:r>
    </w:p>
    <w:p w:rsidR="00AD40E6" w:rsidRPr="00E505C4" w:rsidRDefault="00CE6C47" w:rsidP="00E505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FIRST PASS METABOLISM : </w:t>
      </w:r>
      <w:r w:rsidR="00201796" w:rsidRPr="00201796">
        <w:rPr>
          <w:lang w:val="en-US"/>
        </w:rPr>
        <w:t>The first pass effect</w:t>
      </w:r>
      <w:r w:rsidR="007B5A2C">
        <w:rPr>
          <w:lang w:val="en-US"/>
        </w:rPr>
        <w:t xml:space="preserve">, </w:t>
      </w:r>
      <w:r w:rsidR="00201796" w:rsidRPr="00201796">
        <w:rPr>
          <w:lang w:val="en-US"/>
        </w:rPr>
        <w:t xml:space="preserve">also known as first-pass metabolism or </w:t>
      </w:r>
      <w:proofErr w:type="spellStart"/>
      <w:r w:rsidR="00201796" w:rsidRPr="00201796">
        <w:rPr>
          <w:lang w:val="en-US"/>
        </w:rPr>
        <w:t>presystemic</w:t>
      </w:r>
      <w:proofErr w:type="spellEnd"/>
      <w:r w:rsidR="00201796" w:rsidRPr="00201796">
        <w:rPr>
          <w:lang w:val="en-US"/>
        </w:rPr>
        <w:t xml:space="preserve"> metabolism</w:t>
      </w:r>
      <w:r w:rsidR="007B5A2C">
        <w:rPr>
          <w:lang w:val="en-US"/>
        </w:rPr>
        <w:t xml:space="preserve">, </w:t>
      </w:r>
      <w:r w:rsidR="00201796" w:rsidRPr="00201796">
        <w:rPr>
          <w:lang w:val="en-US"/>
        </w:rPr>
        <w:t>is a phenomenon of drug metabolism whereby the concentration of a drug, specifically when administered orally, is greatly reduced before it reaches the systemic</w:t>
      </w:r>
      <w:r w:rsidR="007B5A2C">
        <w:rPr>
          <w:lang w:val="en-US"/>
        </w:rPr>
        <w:t xml:space="preserve"> </w:t>
      </w:r>
      <w:r w:rsidR="008B7DDC">
        <w:rPr>
          <w:lang w:val="en-US"/>
        </w:rPr>
        <w:t xml:space="preserve">circulation. </w:t>
      </w:r>
    </w:p>
    <w:sectPr w:rsidR="00AD40E6" w:rsidRPr="00E50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32F"/>
    <w:multiLevelType w:val="hybridMultilevel"/>
    <w:tmpl w:val="2EA267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0A"/>
    <w:rsid w:val="00004AD9"/>
    <w:rsid w:val="00011553"/>
    <w:rsid w:val="000357EF"/>
    <w:rsid w:val="00201796"/>
    <w:rsid w:val="003E49FF"/>
    <w:rsid w:val="004419CA"/>
    <w:rsid w:val="00492E0B"/>
    <w:rsid w:val="004A1710"/>
    <w:rsid w:val="005455B5"/>
    <w:rsid w:val="00550FBE"/>
    <w:rsid w:val="00556D2D"/>
    <w:rsid w:val="005A40E6"/>
    <w:rsid w:val="0066177F"/>
    <w:rsid w:val="0074071F"/>
    <w:rsid w:val="007B5A2C"/>
    <w:rsid w:val="00871C45"/>
    <w:rsid w:val="008B1E08"/>
    <w:rsid w:val="008B7DDC"/>
    <w:rsid w:val="008E63F8"/>
    <w:rsid w:val="00943AFC"/>
    <w:rsid w:val="009B0859"/>
    <w:rsid w:val="009F4701"/>
    <w:rsid w:val="00A00703"/>
    <w:rsid w:val="00A25229"/>
    <w:rsid w:val="00A764F4"/>
    <w:rsid w:val="00A863B9"/>
    <w:rsid w:val="00AD40E6"/>
    <w:rsid w:val="00AE2F74"/>
    <w:rsid w:val="00B00348"/>
    <w:rsid w:val="00B64187"/>
    <w:rsid w:val="00CE6C47"/>
    <w:rsid w:val="00D50A0A"/>
    <w:rsid w:val="00D906B3"/>
    <w:rsid w:val="00E120E1"/>
    <w:rsid w:val="00E36A14"/>
    <w:rsid w:val="00E505C4"/>
    <w:rsid w:val="00E773F6"/>
    <w:rsid w:val="00F332FE"/>
    <w:rsid w:val="00FA5289"/>
    <w:rsid w:val="00F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B7497"/>
  <w15:chartTrackingRefBased/>
  <w15:docId w15:val="{1537DE8F-A6FB-C74C-AF78-63B1FFF1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efretuei</dc:creator>
  <cp:keywords/>
  <dc:description/>
  <cp:lastModifiedBy>ruth efretuei</cp:lastModifiedBy>
  <cp:revision>2</cp:revision>
  <dcterms:created xsi:type="dcterms:W3CDTF">2020-05-07T10:34:00Z</dcterms:created>
  <dcterms:modified xsi:type="dcterms:W3CDTF">2020-05-07T10:34:00Z</dcterms:modified>
</cp:coreProperties>
</file>