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Sunday Ekemini Ezekiel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SCI01/089</w:t>
      </w:r>
    </w:p>
    <w:p>
      <w:pPr>
        <w:jc w:val="left"/>
      </w:pPr>
      <w:r>
        <w:rPr>
          <w:rFonts w:ascii="Roboto" w:hAnsi="Roboto" w:eastAsia="Roboto" w:cs="Roboto"/>
          <w:b/>
          <w:bCs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 xml:space="preserve">             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Input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instrText xml:space="preserve"> HYPERLINK "/jargon/i/input.htm"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t>input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FF0000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send data to another device, but it cannot receive data from another device. Examples of input devices include the following.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"/jargon/k/keyboard.htm"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Keyboard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and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"/jargon/m/mouse.htm"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Mouse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Accepts input from a user and sends that data (input) to the computer. They cannot accept or reproduce information (output) from the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"/jargon/m/microphone.htm"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Microphone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generated by an input source, and sends that sound to a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"/jargon/w/webcam.htm"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Webcam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images generated by whatever it is pointed at (input) and sends those images to a computer.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Output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instrText xml:space="preserve"> HYPERLINK "/jargon/o/output.htm"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t>output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FF0000"/>
          <w:spacing w:val="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device can receive data from another device and generate output with that data, but it cannot send data to another device. Examples of output devices include the following.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"/jargon/m/monitor.htm"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Monitor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"/jargon/p/projecto.htm"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Projector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bookmarkStart w:id="0" w:name="_GoBack"/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instrText xml:space="preserve"> HYPERLINK "/jargon/s/speaker.htm" </w:instrTex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t>Speakers</w:t>
      </w:r>
      <w:r>
        <w:rPr>
          <w:rFonts w:hint="default" w:ascii="Verdana" w:hAnsi="Verdana" w:cs="Verdana"/>
          <w:b/>
          <w:i w:val="0"/>
          <w:caps w:val="0"/>
          <w:color w:val="FF0000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FF0000"/>
          <w:spacing w:val="0"/>
          <w:sz w:val="24"/>
          <w:szCs w:val="24"/>
          <w:u w:val="none"/>
        </w:rPr>
        <w:t> </w:t>
      </w:r>
      <w:bookmarkEnd w:id="0"/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- Receives sound data from a computer and plays the sounds for users to hear. It cannot accept sound generated by users and send that sound to another device.</w:t>
      </w:r>
    </w:p>
    <w:p>
      <w:pPr>
        <w:widowControl/>
        <w:jc w:val="left"/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 </w:t>
      </w:r>
      <w:r>
        <w:rPr>
          <w:rStyle w:val="7"/>
          <w:rFonts w:hint="default" w:ascii="Georgia" w:hAnsi="Georgia" w:eastAsia="Georgia" w:cs="Georgia"/>
          <w:i w:val="0"/>
          <w:caps w:val="0"/>
          <w:color w:val="353535"/>
          <w:spacing w:val="0"/>
          <w:u w:val="none"/>
        </w:rPr>
        <w:t>OUTPUT 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Monitor (LED, LCD, CRT etc)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Printers (all types)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Plotters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Projector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LCD Projection Panels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Computer Output Microfilm (COM)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Speaker(s)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Head Phone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Visual Display Unit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Film Recorder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Input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 </w:t>
      </w: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a)      Graphics Tablets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b)      Cameras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c)      Video Capture Hardware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d)     Trackballs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e)      Barcode reader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f)       Digital camera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g)      Gamepad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h)      Joystick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i)        Keyboard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j)        Microphone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F635"/>
    <w:multiLevelType w:val="multilevel"/>
    <w:tmpl w:val="5EB3F6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5EB3F67D"/>
    <w:multiLevelType w:val="multilevel"/>
    <w:tmpl w:val="5EB3F6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2">
    <w:nsid w:val="5EB3F719"/>
    <w:multiLevelType w:val="multilevel"/>
    <w:tmpl w:val="5EB3F7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next w:val="1"/>
    <w:unhideWhenUsed/>
    <w:qFormat/>
    <w:uiPriority w:val="9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unhideWhenUsed/>
    <w:qFormat/>
    <w:uiPriority w:val="99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Balloon Text Char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760</Characters>
  <Lines>6</Lines>
  <Paragraphs>1</Paragraphs>
  <ScaleCrop>false</ScaleCrop>
  <LinksUpToDate>false</LinksUpToDate>
  <CharactersWithSpaces>892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MYKEL LOTANNA</dc:creator>
  <cp:lastModifiedBy>iPhone</cp:lastModifiedBy>
  <dcterms:modified xsi:type="dcterms:W3CDTF">2020-05-07T13:04:48Z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