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34" w:rsidRDefault="00087334" w:rsidP="00087334">
      <w:pPr>
        <w:rPr>
          <w:sz w:val="44"/>
          <w:szCs w:val="44"/>
        </w:rPr>
      </w:pPr>
      <w:r w:rsidRPr="00AE6D1E">
        <w:rPr>
          <w:sz w:val="44"/>
          <w:szCs w:val="44"/>
        </w:rPr>
        <w:t>Name:</w:t>
      </w:r>
      <w:r>
        <w:rPr>
          <w:sz w:val="44"/>
          <w:szCs w:val="44"/>
        </w:rPr>
        <w:t xml:space="preserve"> </w:t>
      </w:r>
      <w:proofErr w:type="spellStart"/>
      <w:r>
        <w:rPr>
          <w:sz w:val="44"/>
          <w:szCs w:val="44"/>
        </w:rPr>
        <w:t>Iroegbu</w:t>
      </w:r>
      <w:proofErr w:type="spellEnd"/>
      <w:r>
        <w:rPr>
          <w:sz w:val="44"/>
          <w:szCs w:val="44"/>
        </w:rPr>
        <w:t xml:space="preserve"> </w:t>
      </w:r>
      <w:proofErr w:type="spellStart"/>
      <w:r>
        <w:rPr>
          <w:sz w:val="44"/>
          <w:szCs w:val="44"/>
        </w:rPr>
        <w:t>Ugochi</w:t>
      </w:r>
      <w:proofErr w:type="spellEnd"/>
      <w:r>
        <w:rPr>
          <w:sz w:val="44"/>
          <w:szCs w:val="44"/>
        </w:rPr>
        <w:t xml:space="preserve"> Miriam</w:t>
      </w:r>
    </w:p>
    <w:p w:rsidR="00087334" w:rsidRDefault="00087334" w:rsidP="00087334">
      <w:pPr>
        <w:rPr>
          <w:sz w:val="44"/>
          <w:szCs w:val="44"/>
        </w:rPr>
      </w:pPr>
      <w:proofErr w:type="spellStart"/>
      <w:proofErr w:type="gramStart"/>
      <w:r>
        <w:rPr>
          <w:sz w:val="44"/>
          <w:szCs w:val="44"/>
        </w:rPr>
        <w:t>Matric</w:t>
      </w:r>
      <w:proofErr w:type="spellEnd"/>
      <w:r>
        <w:rPr>
          <w:sz w:val="44"/>
          <w:szCs w:val="44"/>
        </w:rPr>
        <w:t>.</w:t>
      </w:r>
      <w:proofErr w:type="gramEnd"/>
      <w:r>
        <w:rPr>
          <w:sz w:val="44"/>
          <w:szCs w:val="44"/>
        </w:rPr>
        <w:t xml:space="preserve"> </w:t>
      </w:r>
      <w:proofErr w:type="gramStart"/>
      <w:r>
        <w:rPr>
          <w:sz w:val="44"/>
          <w:szCs w:val="44"/>
        </w:rPr>
        <w:t>number</w:t>
      </w:r>
      <w:proofErr w:type="gramEnd"/>
      <w:r>
        <w:rPr>
          <w:sz w:val="44"/>
          <w:szCs w:val="44"/>
        </w:rPr>
        <w:t xml:space="preserve">: 17/mhs01/164 </w:t>
      </w:r>
    </w:p>
    <w:p w:rsidR="00087334" w:rsidRDefault="00087334" w:rsidP="00087334">
      <w:pPr>
        <w:rPr>
          <w:sz w:val="44"/>
          <w:szCs w:val="44"/>
        </w:rPr>
      </w:pPr>
      <w:r>
        <w:rPr>
          <w:sz w:val="44"/>
          <w:szCs w:val="44"/>
        </w:rPr>
        <w:t>Department: Medicine and Surgery</w:t>
      </w:r>
    </w:p>
    <w:p w:rsidR="00087334" w:rsidRDefault="00087334" w:rsidP="00087334">
      <w:pPr>
        <w:rPr>
          <w:sz w:val="44"/>
          <w:szCs w:val="44"/>
        </w:rPr>
      </w:pPr>
      <w:r>
        <w:rPr>
          <w:sz w:val="44"/>
          <w:szCs w:val="44"/>
        </w:rPr>
        <w:t xml:space="preserve">Course: </w:t>
      </w:r>
      <w:proofErr w:type="gramStart"/>
      <w:r>
        <w:rPr>
          <w:sz w:val="44"/>
          <w:szCs w:val="44"/>
        </w:rPr>
        <w:t>Medical  Biochemistry</w:t>
      </w:r>
      <w:proofErr w:type="gramEnd"/>
    </w:p>
    <w:p w:rsidR="00BF5624" w:rsidRPr="00694E3F" w:rsidRDefault="00694E3F">
      <w:pPr>
        <w:rPr>
          <w:sz w:val="28"/>
          <w:szCs w:val="28"/>
        </w:rPr>
      </w:pPr>
      <w:r w:rsidRPr="00694E3F">
        <w:rPr>
          <w:sz w:val="28"/>
          <w:szCs w:val="28"/>
        </w:rPr>
        <w:t>Discuss in details the factors affecting drug metabolism</w:t>
      </w:r>
    </w:p>
    <w:p w:rsidR="00AC1FB0" w:rsidRPr="005B2772" w:rsidRDefault="00AC1FB0">
      <w:pPr>
        <w:rPr>
          <w:rFonts w:cstheme="minorHAnsi"/>
          <w:sz w:val="28"/>
          <w:szCs w:val="28"/>
        </w:rPr>
      </w:pPr>
      <w:r w:rsidRPr="005B2772">
        <w:rPr>
          <w:rFonts w:cstheme="minorHAnsi"/>
          <w:sz w:val="28"/>
          <w:szCs w:val="28"/>
        </w:rPr>
        <w:t xml:space="preserve">Drugs can be </w:t>
      </w:r>
      <w:proofErr w:type="spellStart"/>
      <w:r w:rsidRPr="005B2772">
        <w:rPr>
          <w:rFonts w:cstheme="minorHAnsi"/>
          <w:sz w:val="28"/>
          <w:szCs w:val="28"/>
        </w:rPr>
        <w:t>metabolised</w:t>
      </w:r>
      <w:proofErr w:type="spellEnd"/>
      <w:r w:rsidRPr="005B2772">
        <w:rPr>
          <w:rFonts w:cstheme="minorHAnsi"/>
          <w:sz w:val="28"/>
          <w:szCs w:val="28"/>
        </w:rPr>
        <w:t xml:space="preserve"> by many different </w:t>
      </w:r>
      <w:proofErr w:type="gramStart"/>
      <w:r w:rsidRPr="005B2772">
        <w:rPr>
          <w:rFonts w:cstheme="minorHAnsi"/>
          <w:sz w:val="28"/>
          <w:szCs w:val="28"/>
        </w:rPr>
        <w:t>pathways  and</w:t>
      </w:r>
      <w:proofErr w:type="gramEnd"/>
      <w:r w:rsidRPr="005B2772">
        <w:rPr>
          <w:rFonts w:cstheme="minorHAnsi"/>
          <w:sz w:val="28"/>
          <w:szCs w:val="28"/>
        </w:rPr>
        <w:t xml:space="preserve"> many factors can determine which pathway is used by which drug and to what extent a particular drug is </w:t>
      </w:r>
      <w:proofErr w:type="spellStart"/>
      <w:r w:rsidRPr="005B2772">
        <w:rPr>
          <w:rFonts w:cstheme="minorHAnsi"/>
          <w:sz w:val="28"/>
          <w:szCs w:val="28"/>
        </w:rPr>
        <w:t>biotransformed</w:t>
      </w:r>
      <w:proofErr w:type="spellEnd"/>
      <w:r w:rsidRPr="005B2772">
        <w:rPr>
          <w:rFonts w:cstheme="minorHAnsi"/>
          <w:sz w:val="28"/>
          <w:szCs w:val="28"/>
        </w:rPr>
        <w:t xml:space="preserve"> by a particular pathway. These factors range from the species of organism studied to the environment in which that organism lives. In order to discuss this topic, the factors affecting drug metabolism will be split into internal (i.e. physiological and pathological) factors (discussed in this chapter) and external factors (i.e. diet and environment). These are, of course, purely arbitrary divisions and much interaction exists between the various factors (cf. hormonal, sex and age influences</w:t>
      </w:r>
      <w:proofErr w:type="gramStart"/>
      <w:r w:rsidRPr="005B2772">
        <w:rPr>
          <w:rFonts w:cstheme="minorHAnsi"/>
          <w:sz w:val="28"/>
          <w:szCs w:val="28"/>
        </w:rPr>
        <w:t>)-</w:t>
      </w:r>
      <w:proofErr w:type="gramEnd"/>
      <w:r w:rsidRPr="005B2772">
        <w:rPr>
          <w:rFonts w:cstheme="minorHAnsi"/>
          <w:sz w:val="28"/>
          <w:szCs w:val="28"/>
        </w:rPr>
        <w:t xml:space="preserve"> such interactions will be pointed out where they are important. The factors discussed here are also not an exhaustive list and other factors that play a role in controlling drug biotransformation will be found in the Further Reading section at the end of chapter 5. The factors to be discussed here are: internal • species • genetic (strain) • age • sex • hormones • disease </w:t>
      </w:r>
      <w:r w:rsidR="005B2772">
        <w:rPr>
          <w:rFonts w:cstheme="minorHAnsi"/>
          <w:sz w:val="28"/>
          <w:szCs w:val="28"/>
        </w:rPr>
        <w:t xml:space="preserve">and </w:t>
      </w:r>
      <w:r w:rsidRPr="005B2772">
        <w:rPr>
          <w:rFonts w:cstheme="minorHAnsi"/>
          <w:sz w:val="28"/>
          <w:szCs w:val="28"/>
        </w:rPr>
        <w:t>external • diet • environment</w:t>
      </w:r>
    </w:p>
    <w:p w:rsidR="00B67D70" w:rsidRPr="00B67D70" w:rsidRDefault="00AC1FB0" w:rsidP="00B67D70">
      <w:pPr>
        <w:pStyle w:val="NormalWeb"/>
        <w:shd w:val="clear" w:color="auto" w:fill="FFFFFF"/>
        <w:spacing w:before="168" w:beforeAutospacing="0" w:after="168" w:afterAutospacing="0" w:line="299" w:lineRule="atLeast"/>
        <w:rPr>
          <w:rFonts w:asciiTheme="minorHAnsi" w:hAnsiTheme="minorHAnsi" w:cstheme="minorHAnsi"/>
          <w:color w:val="333333"/>
          <w:sz w:val="28"/>
          <w:szCs w:val="28"/>
        </w:rPr>
      </w:pPr>
      <w:r w:rsidRPr="00B67D70">
        <w:rPr>
          <w:rFonts w:asciiTheme="minorHAnsi" w:hAnsiTheme="minorHAnsi" w:cstheme="minorHAnsi"/>
          <w:b/>
          <w:sz w:val="28"/>
          <w:szCs w:val="28"/>
        </w:rPr>
        <w:t>Species differen</w:t>
      </w:r>
      <w:r w:rsidR="00B67D70" w:rsidRPr="00B67D70">
        <w:rPr>
          <w:rFonts w:cstheme="minorHAnsi"/>
          <w:b/>
          <w:sz w:val="28"/>
          <w:szCs w:val="28"/>
        </w:rPr>
        <w:t>ces</w:t>
      </w:r>
      <w:r w:rsidR="00B67D70">
        <w:rPr>
          <w:rFonts w:cstheme="minorHAnsi"/>
          <w:sz w:val="28"/>
          <w:szCs w:val="28"/>
        </w:rPr>
        <w:t>:</w:t>
      </w:r>
      <w:r w:rsidR="00B67D70" w:rsidRPr="00B67D70">
        <w:rPr>
          <w:rFonts w:asciiTheme="minorHAnsi" w:hAnsiTheme="minorHAnsi" w:cstheme="minorHAnsi"/>
          <w:color w:val="333333"/>
          <w:sz w:val="28"/>
          <w:szCs w:val="28"/>
        </w:rPr>
        <w:t xml:space="preserve"> The metabolism of many drugs and foreign compounds is often species dependent. Different animal species may </w:t>
      </w:r>
      <w:proofErr w:type="spellStart"/>
      <w:r w:rsidR="00B67D70" w:rsidRPr="00B67D70">
        <w:rPr>
          <w:rFonts w:asciiTheme="minorHAnsi" w:hAnsiTheme="minorHAnsi" w:cstheme="minorHAnsi"/>
          <w:color w:val="333333"/>
          <w:sz w:val="28"/>
          <w:szCs w:val="28"/>
        </w:rPr>
        <w:t>biotransform</w:t>
      </w:r>
      <w:proofErr w:type="spellEnd"/>
      <w:r w:rsidR="00B67D70" w:rsidRPr="00B67D70">
        <w:rPr>
          <w:rFonts w:asciiTheme="minorHAnsi" w:hAnsiTheme="minorHAnsi" w:cstheme="minorHAnsi"/>
          <w:color w:val="333333"/>
          <w:sz w:val="28"/>
          <w:szCs w:val="28"/>
        </w:rPr>
        <w:t xml:space="preserve"> a particular </w:t>
      </w:r>
      <w:proofErr w:type="spellStart"/>
      <w:r w:rsidR="00B67D70" w:rsidRPr="00B67D70">
        <w:rPr>
          <w:rFonts w:asciiTheme="minorHAnsi" w:hAnsiTheme="minorHAnsi" w:cstheme="minorHAnsi"/>
          <w:color w:val="333333"/>
          <w:sz w:val="28"/>
          <w:szCs w:val="28"/>
        </w:rPr>
        <w:t>xenobiotic</w:t>
      </w:r>
      <w:proofErr w:type="spellEnd"/>
      <w:r w:rsidR="00B67D70" w:rsidRPr="00B67D70">
        <w:rPr>
          <w:rFonts w:asciiTheme="minorHAnsi" w:hAnsiTheme="minorHAnsi" w:cstheme="minorHAnsi"/>
          <w:color w:val="333333"/>
          <w:sz w:val="28"/>
          <w:szCs w:val="28"/>
        </w:rPr>
        <w:t xml:space="preserve"> by similar or markedly different metabolic pathways. Even within the same species, individual variations (strain differences) may result in significant differences in a specific metabolic pathway.493</w:t>
      </w:r>
      <w:proofErr w:type="gramStart"/>
      <w:r w:rsidR="00B67D70" w:rsidRPr="00B67D70">
        <w:rPr>
          <w:rFonts w:asciiTheme="minorHAnsi" w:hAnsiTheme="minorHAnsi" w:cstheme="minorHAnsi"/>
          <w:color w:val="333333"/>
          <w:sz w:val="28"/>
          <w:szCs w:val="28"/>
        </w:rPr>
        <w:t>,494</w:t>
      </w:r>
      <w:proofErr w:type="gramEnd"/>
      <w:r w:rsidR="00B67D70" w:rsidRPr="00B67D70">
        <w:rPr>
          <w:rFonts w:asciiTheme="minorHAnsi" w:hAnsiTheme="minorHAnsi" w:cstheme="minorHAnsi"/>
          <w:color w:val="333333"/>
          <w:sz w:val="28"/>
          <w:szCs w:val="28"/>
        </w:rPr>
        <w:t xml:space="preserve"> This is a problem when a new drug is under development. A new drug application requires the developer to account for the product as it moves from the site of administration to final elimination from the body. It is difficult enough to find appropriate animal models </w:t>
      </w:r>
      <w:r w:rsidR="00B67D70" w:rsidRPr="00B67D70">
        <w:rPr>
          <w:rFonts w:asciiTheme="minorHAnsi" w:hAnsiTheme="minorHAnsi" w:cstheme="minorHAnsi"/>
          <w:color w:val="333333"/>
          <w:sz w:val="28"/>
          <w:szCs w:val="28"/>
        </w:rPr>
        <w:lastRenderedPageBreak/>
        <w:t>for a disease. It is even harder to find animal models that mimic human drug metabolism.</w:t>
      </w:r>
    </w:p>
    <w:p w:rsidR="00B67D70" w:rsidRPr="00B67D70" w:rsidRDefault="00B67D70" w:rsidP="00B67D70">
      <w:pPr>
        <w:pStyle w:val="NormalWeb"/>
        <w:shd w:val="clear" w:color="auto" w:fill="FFFFFF"/>
        <w:spacing w:before="168" w:beforeAutospacing="0" w:after="168" w:afterAutospacing="0" w:line="299" w:lineRule="atLeast"/>
        <w:rPr>
          <w:rFonts w:asciiTheme="minorHAnsi" w:hAnsiTheme="minorHAnsi" w:cstheme="minorHAnsi"/>
          <w:color w:val="333333"/>
          <w:sz w:val="28"/>
          <w:szCs w:val="28"/>
        </w:rPr>
      </w:pPr>
      <w:r w:rsidRPr="00B67D70">
        <w:rPr>
          <w:rFonts w:asciiTheme="minorHAnsi" w:hAnsiTheme="minorHAnsi" w:cstheme="minorHAnsi"/>
          <w:color w:val="333333"/>
          <w:sz w:val="28"/>
          <w:szCs w:val="28"/>
        </w:rPr>
        <w:t xml:space="preserve">Species variation has been observed in many oxidative biotransformation reactions. For example, metabolism of amphetamine occurs by two main pathways: oxidative </w:t>
      </w:r>
      <w:proofErr w:type="spellStart"/>
      <w:r w:rsidRPr="00B67D70">
        <w:rPr>
          <w:rFonts w:asciiTheme="minorHAnsi" w:hAnsiTheme="minorHAnsi" w:cstheme="minorHAnsi"/>
          <w:color w:val="333333"/>
          <w:sz w:val="28"/>
          <w:szCs w:val="28"/>
        </w:rPr>
        <w:t>deamina-tion</w:t>
      </w:r>
      <w:proofErr w:type="spellEnd"/>
      <w:r w:rsidRPr="00B67D70">
        <w:rPr>
          <w:rFonts w:asciiTheme="minorHAnsi" w:hAnsiTheme="minorHAnsi" w:cstheme="minorHAnsi"/>
          <w:color w:val="333333"/>
          <w:sz w:val="28"/>
          <w:szCs w:val="28"/>
        </w:rPr>
        <w:t xml:space="preserve"> or aromatic hydroxylation. In human, rabbit, and guinea pig, oxidative </w:t>
      </w:r>
      <w:proofErr w:type="spellStart"/>
      <w:r w:rsidRPr="00B67D70">
        <w:rPr>
          <w:rFonts w:asciiTheme="minorHAnsi" w:hAnsiTheme="minorHAnsi" w:cstheme="minorHAnsi"/>
          <w:color w:val="333333"/>
          <w:sz w:val="28"/>
          <w:szCs w:val="28"/>
        </w:rPr>
        <w:t>deamination</w:t>
      </w:r>
      <w:proofErr w:type="spellEnd"/>
      <w:r w:rsidRPr="00B67D70">
        <w:rPr>
          <w:rFonts w:asciiTheme="minorHAnsi" w:hAnsiTheme="minorHAnsi" w:cstheme="minorHAnsi"/>
          <w:color w:val="333333"/>
          <w:sz w:val="28"/>
          <w:szCs w:val="28"/>
        </w:rPr>
        <w:t xml:space="preserve"> appears to be the predominant pathway; in the rat, aromatic hydroxylation appears to be the more important route.495 </w:t>
      </w:r>
      <w:proofErr w:type="spellStart"/>
      <w:r w:rsidRPr="00B67D70">
        <w:rPr>
          <w:rFonts w:asciiTheme="minorHAnsi" w:hAnsiTheme="minorHAnsi" w:cstheme="minorHAnsi"/>
          <w:color w:val="333333"/>
          <w:sz w:val="28"/>
          <w:szCs w:val="28"/>
        </w:rPr>
        <w:t>Phenytoin</w:t>
      </w:r>
      <w:proofErr w:type="spellEnd"/>
      <w:r w:rsidRPr="00B67D70">
        <w:rPr>
          <w:rFonts w:asciiTheme="minorHAnsi" w:hAnsiTheme="minorHAnsi" w:cstheme="minorHAnsi"/>
          <w:color w:val="333333"/>
          <w:sz w:val="28"/>
          <w:szCs w:val="28"/>
        </w:rPr>
        <w:t xml:space="preserve"> is another drug that shows marked species differences in metabolism. In the human, </w:t>
      </w:r>
      <w:proofErr w:type="spellStart"/>
      <w:r w:rsidRPr="00B67D70">
        <w:rPr>
          <w:rFonts w:asciiTheme="minorHAnsi" w:hAnsiTheme="minorHAnsi" w:cstheme="minorHAnsi"/>
          <w:color w:val="333333"/>
          <w:sz w:val="28"/>
          <w:szCs w:val="28"/>
        </w:rPr>
        <w:t>phenytoin</w:t>
      </w:r>
      <w:proofErr w:type="spellEnd"/>
      <w:r w:rsidRPr="00B67D70">
        <w:rPr>
          <w:rFonts w:asciiTheme="minorHAnsi" w:hAnsiTheme="minorHAnsi" w:cstheme="minorHAnsi"/>
          <w:color w:val="333333"/>
          <w:sz w:val="28"/>
          <w:szCs w:val="28"/>
        </w:rPr>
        <w:t xml:space="preserve"> undergoes aromatic oxidation to yield primarily GS)(-)-p-</w:t>
      </w:r>
      <w:proofErr w:type="spellStart"/>
      <w:r w:rsidRPr="00B67D70">
        <w:rPr>
          <w:rFonts w:asciiTheme="minorHAnsi" w:hAnsiTheme="minorHAnsi" w:cstheme="minorHAnsi"/>
          <w:color w:val="333333"/>
          <w:sz w:val="28"/>
          <w:szCs w:val="28"/>
        </w:rPr>
        <w:t>hydroxyphenytoin</w:t>
      </w:r>
      <w:proofErr w:type="spellEnd"/>
      <w:r w:rsidRPr="00B67D70">
        <w:rPr>
          <w:rFonts w:asciiTheme="minorHAnsi" w:hAnsiTheme="minorHAnsi" w:cstheme="minorHAnsi"/>
          <w:color w:val="333333"/>
          <w:sz w:val="28"/>
          <w:szCs w:val="28"/>
        </w:rPr>
        <w:t xml:space="preserve">; in the dog, oxidation occurs to give mainly (R)(+)-m-hydroxyphenytoin.496 There is a dramatic difference not only in the position (i.e., meta or </w:t>
      </w:r>
      <w:proofErr w:type="spellStart"/>
      <w:r w:rsidRPr="00B67D70">
        <w:rPr>
          <w:rFonts w:asciiTheme="minorHAnsi" w:hAnsiTheme="minorHAnsi" w:cstheme="minorHAnsi"/>
          <w:color w:val="333333"/>
          <w:sz w:val="28"/>
          <w:szCs w:val="28"/>
        </w:rPr>
        <w:t>para</w:t>
      </w:r>
      <w:proofErr w:type="spellEnd"/>
      <w:r w:rsidRPr="00B67D70">
        <w:rPr>
          <w:rFonts w:asciiTheme="minorHAnsi" w:hAnsiTheme="minorHAnsi" w:cstheme="minorHAnsi"/>
          <w:color w:val="333333"/>
          <w:sz w:val="28"/>
          <w:szCs w:val="28"/>
        </w:rPr>
        <w:t xml:space="preserve">) of aromatic hydroxylation but also in which of the two phenyl rings (at C-5 of </w:t>
      </w:r>
      <w:proofErr w:type="spellStart"/>
      <w:r w:rsidRPr="00B67D70">
        <w:rPr>
          <w:rFonts w:asciiTheme="minorHAnsi" w:hAnsiTheme="minorHAnsi" w:cstheme="minorHAnsi"/>
          <w:color w:val="333333"/>
          <w:sz w:val="28"/>
          <w:szCs w:val="28"/>
        </w:rPr>
        <w:t>phenytoin</w:t>
      </w:r>
      <w:proofErr w:type="spellEnd"/>
      <w:r w:rsidRPr="00B67D70">
        <w:rPr>
          <w:rFonts w:asciiTheme="minorHAnsi" w:hAnsiTheme="minorHAnsi" w:cstheme="minorHAnsi"/>
          <w:color w:val="333333"/>
          <w:sz w:val="28"/>
          <w:szCs w:val="28"/>
        </w:rPr>
        <w:t>) undergoes aromatic oxidation.</w:t>
      </w:r>
    </w:p>
    <w:p w:rsidR="00B67D70" w:rsidRPr="00B67D70" w:rsidRDefault="00B67D70" w:rsidP="00B67D70">
      <w:pPr>
        <w:pStyle w:val="NormalWeb"/>
        <w:shd w:val="clear" w:color="auto" w:fill="FFFFFF"/>
        <w:spacing w:before="0" w:beforeAutospacing="0" w:after="0" w:afterAutospacing="0" w:line="299" w:lineRule="atLeast"/>
        <w:rPr>
          <w:rFonts w:asciiTheme="minorHAnsi" w:hAnsiTheme="minorHAnsi" w:cstheme="minorHAnsi"/>
          <w:color w:val="333333"/>
          <w:sz w:val="28"/>
          <w:szCs w:val="28"/>
        </w:rPr>
      </w:pPr>
      <w:r w:rsidRPr="00B67D70">
        <w:rPr>
          <w:rFonts w:asciiTheme="minorHAnsi" w:hAnsiTheme="minorHAnsi" w:cstheme="minorHAnsi"/>
          <w:color w:val="333333"/>
          <w:sz w:val="28"/>
          <w:szCs w:val="28"/>
        </w:rPr>
        <w:t xml:space="preserve">Species differences in many conjugation reactions also have been observed. Often, these differences are caused by the presence or absence of </w:t>
      </w:r>
      <w:proofErr w:type="spellStart"/>
      <w:r w:rsidRPr="00B67D70">
        <w:rPr>
          <w:rFonts w:asciiTheme="minorHAnsi" w:hAnsiTheme="minorHAnsi" w:cstheme="minorHAnsi"/>
          <w:color w:val="333333"/>
          <w:sz w:val="28"/>
          <w:szCs w:val="28"/>
        </w:rPr>
        <w:t>transferase</w:t>
      </w:r>
      <w:proofErr w:type="spellEnd"/>
      <w:r w:rsidRPr="00B67D70">
        <w:rPr>
          <w:rFonts w:asciiTheme="minorHAnsi" w:hAnsiTheme="minorHAnsi" w:cstheme="minorHAnsi"/>
          <w:color w:val="333333"/>
          <w:sz w:val="28"/>
          <w:szCs w:val="28"/>
        </w:rPr>
        <w:t xml:space="preserve"> enzymes involved in the conjugative process. For example, </w:t>
      </w:r>
      <w:hyperlink r:id="rId4" w:tooltip="How to stop cats spraying in the house" w:history="1">
        <w:r w:rsidRPr="00B67D70">
          <w:rPr>
            <w:rStyle w:val="Hyperlink"/>
            <w:rFonts w:asciiTheme="minorHAnsi" w:hAnsiTheme="minorHAnsi" w:cstheme="minorHAnsi"/>
            <w:color w:val="660099"/>
            <w:sz w:val="28"/>
            <w:szCs w:val="28"/>
          </w:rPr>
          <w:t>cats</w:t>
        </w:r>
      </w:hyperlink>
      <w:r w:rsidRPr="00B67D70">
        <w:rPr>
          <w:rFonts w:asciiTheme="minorHAnsi" w:hAnsiTheme="minorHAnsi" w:cstheme="minorHAnsi"/>
          <w:color w:val="333333"/>
          <w:sz w:val="28"/>
          <w:szCs w:val="28"/>
        </w:rPr>
        <w:t xml:space="preserve"> lack </w:t>
      </w:r>
      <w:proofErr w:type="spellStart"/>
      <w:r w:rsidRPr="00B67D70">
        <w:rPr>
          <w:rFonts w:asciiTheme="minorHAnsi" w:hAnsiTheme="minorHAnsi" w:cstheme="minorHAnsi"/>
          <w:color w:val="333333"/>
          <w:sz w:val="28"/>
          <w:szCs w:val="28"/>
        </w:rPr>
        <w:t>glu-curonyltransferase</w:t>
      </w:r>
      <w:proofErr w:type="spellEnd"/>
      <w:r w:rsidRPr="00B67D70">
        <w:rPr>
          <w:rFonts w:asciiTheme="minorHAnsi" w:hAnsiTheme="minorHAnsi" w:cstheme="minorHAnsi"/>
          <w:color w:val="333333"/>
          <w:sz w:val="28"/>
          <w:szCs w:val="28"/>
        </w:rPr>
        <w:t xml:space="preserve"> enzymes and, therefore, tend to conjugate </w:t>
      </w:r>
      <w:proofErr w:type="spellStart"/>
      <w:r w:rsidRPr="00B67D70">
        <w:rPr>
          <w:rFonts w:asciiTheme="minorHAnsi" w:hAnsiTheme="minorHAnsi" w:cstheme="minorHAnsi"/>
          <w:color w:val="333333"/>
          <w:sz w:val="28"/>
          <w:szCs w:val="28"/>
        </w:rPr>
        <w:t>phenolic</w:t>
      </w:r>
      <w:proofErr w:type="spellEnd"/>
      <w:r w:rsidRPr="00B67D70">
        <w:rPr>
          <w:rFonts w:asciiTheme="minorHAnsi" w:hAnsiTheme="minorHAnsi" w:cstheme="minorHAnsi"/>
          <w:color w:val="333333"/>
          <w:sz w:val="28"/>
          <w:szCs w:val="28"/>
        </w:rPr>
        <w:t xml:space="preserve"> </w:t>
      </w:r>
      <w:proofErr w:type="spellStart"/>
      <w:r w:rsidRPr="00B67D70">
        <w:rPr>
          <w:rFonts w:asciiTheme="minorHAnsi" w:hAnsiTheme="minorHAnsi" w:cstheme="minorHAnsi"/>
          <w:color w:val="333333"/>
          <w:sz w:val="28"/>
          <w:szCs w:val="28"/>
        </w:rPr>
        <w:t>xenobiotics</w:t>
      </w:r>
      <w:proofErr w:type="spellEnd"/>
      <w:r w:rsidRPr="00B67D70">
        <w:rPr>
          <w:rFonts w:asciiTheme="minorHAnsi" w:hAnsiTheme="minorHAnsi" w:cstheme="minorHAnsi"/>
          <w:color w:val="333333"/>
          <w:sz w:val="28"/>
          <w:szCs w:val="28"/>
        </w:rPr>
        <w:t xml:space="preserve"> by </w:t>
      </w:r>
      <w:proofErr w:type="spellStart"/>
      <w:r w:rsidRPr="00B67D70">
        <w:rPr>
          <w:rFonts w:asciiTheme="minorHAnsi" w:hAnsiTheme="minorHAnsi" w:cstheme="minorHAnsi"/>
          <w:color w:val="333333"/>
          <w:sz w:val="28"/>
          <w:szCs w:val="28"/>
        </w:rPr>
        <w:t>sulfation</w:t>
      </w:r>
      <w:proofErr w:type="spellEnd"/>
      <w:r w:rsidRPr="00B67D70">
        <w:rPr>
          <w:rFonts w:asciiTheme="minorHAnsi" w:hAnsiTheme="minorHAnsi" w:cstheme="minorHAnsi"/>
          <w:color w:val="333333"/>
          <w:sz w:val="28"/>
          <w:szCs w:val="28"/>
        </w:rPr>
        <w:t xml:space="preserve"> instead.497 In pigs, the situation is reversed: pigs are not able to conjugate phenols with sulfate (because of lack of </w:t>
      </w:r>
      <w:proofErr w:type="spellStart"/>
      <w:r w:rsidRPr="00B67D70">
        <w:rPr>
          <w:rFonts w:asciiTheme="minorHAnsi" w:hAnsiTheme="minorHAnsi" w:cstheme="minorHAnsi"/>
          <w:color w:val="333333"/>
          <w:sz w:val="28"/>
          <w:szCs w:val="28"/>
        </w:rPr>
        <w:t>sulfotransferase</w:t>
      </w:r>
      <w:proofErr w:type="spellEnd"/>
      <w:r w:rsidRPr="00B67D70">
        <w:rPr>
          <w:rFonts w:asciiTheme="minorHAnsi" w:hAnsiTheme="minorHAnsi" w:cstheme="minorHAnsi"/>
          <w:color w:val="333333"/>
          <w:sz w:val="28"/>
          <w:szCs w:val="28"/>
        </w:rPr>
        <w:t xml:space="preserve"> enzymes) but appear to have good </w:t>
      </w:r>
      <w:proofErr w:type="spellStart"/>
      <w:r w:rsidRPr="00B67D70">
        <w:rPr>
          <w:rFonts w:asciiTheme="minorHAnsi" w:hAnsiTheme="minorHAnsi" w:cstheme="minorHAnsi"/>
          <w:color w:val="333333"/>
          <w:sz w:val="28"/>
          <w:szCs w:val="28"/>
        </w:rPr>
        <w:t>glucuronidation</w:t>
      </w:r>
      <w:proofErr w:type="spellEnd"/>
      <w:r w:rsidRPr="00B67D70">
        <w:rPr>
          <w:rFonts w:asciiTheme="minorHAnsi" w:hAnsiTheme="minorHAnsi" w:cstheme="minorHAnsi"/>
          <w:color w:val="333333"/>
          <w:sz w:val="28"/>
          <w:szCs w:val="28"/>
        </w:rPr>
        <w:t xml:space="preserve"> capability.497 The conjugation of aromatic acids with amino acids (e.g., </w:t>
      </w:r>
      <w:proofErr w:type="spellStart"/>
      <w:r w:rsidRPr="00B67D70">
        <w:rPr>
          <w:rFonts w:asciiTheme="minorHAnsi" w:hAnsiTheme="minorHAnsi" w:cstheme="minorHAnsi"/>
          <w:color w:val="333333"/>
          <w:sz w:val="28"/>
          <w:szCs w:val="28"/>
        </w:rPr>
        <w:t>glycine</w:t>
      </w:r>
      <w:proofErr w:type="spellEnd"/>
      <w:r w:rsidRPr="00B67D70">
        <w:rPr>
          <w:rFonts w:asciiTheme="minorHAnsi" w:hAnsiTheme="minorHAnsi" w:cstheme="minorHAnsi"/>
          <w:color w:val="333333"/>
          <w:sz w:val="28"/>
          <w:szCs w:val="28"/>
        </w:rPr>
        <w:t>, glutamine) depends on the animal species as well as on the substrate. For example, </w:t>
      </w:r>
      <w:proofErr w:type="spellStart"/>
      <w:r w:rsidR="00CB2EFE" w:rsidRPr="00B67D70">
        <w:rPr>
          <w:rFonts w:asciiTheme="minorHAnsi" w:hAnsiTheme="minorHAnsi" w:cstheme="minorHAnsi"/>
          <w:color w:val="333333"/>
          <w:sz w:val="28"/>
          <w:szCs w:val="28"/>
        </w:rPr>
        <w:fldChar w:fldCharType="begin"/>
      </w:r>
      <w:r w:rsidRPr="00B67D70">
        <w:rPr>
          <w:rFonts w:asciiTheme="minorHAnsi" w:hAnsiTheme="minorHAnsi" w:cstheme="minorHAnsi"/>
          <w:color w:val="333333"/>
          <w:sz w:val="28"/>
          <w:szCs w:val="28"/>
        </w:rPr>
        <w:instrText xml:space="preserve"> HYPERLINK "https://www.pharmacologicalsciences.us/pharmaceutical-chemistry/info-xub.html" \o "Drug Sulfate Conjugation Pharmaceutical Chemistry" </w:instrText>
      </w:r>
      <w:r w:rsidR="00CB2EFE" w:rsidRPr="00B67D70">
        <w:rPr>
          <w:rFonts w:asciiTheme="minorHAnsi" w:hAnsiTheme="minorHAnsi" w:cstheme="minorHAnsi"/>
          <w:color w:val="333333"/>
          <w:sz w:val="28"/>
          <w:szCs w:val="28"/>
        </w:rPr>
        <w:fldChar w:fldCharType="separate"/>
      </w:r>
      <w:r w:rsidRPr="00B67D70">
        <w:rPr>
          <w:rStyle w:val="Hyperlink"/>
          <w:rFonts w:asciiTheme="minorHAnsi" w:hAnsiTheme="minorHAnsi" w:cstheme="minorHAnsi"/>
          <w:color w:val="660099"/>
          <w:sz w:val="28"/>
          <w:szCs w:val="28"/>
        </w:rPr>
        <w:t>glycine</w:t>
      </w:r>
      <w:proofErr w:type="spellEnd"/>
      <w:r w:rsidRPr="00B67D70">
        <w:rPr>
          <w:rStyle w:val="Hyperlink"/>
          <w:rFonts w:asciiTheme="minorHAnsi" w:hAnsiTheme="minorHAnsi" w:cstheme="minorHAnsi"/>
          <w:color w:val="660099"/>
          <w:sz w:val="28"/>
          <w:szCs w:val="28"/>
        </w:rPr>
        <w:t xml:space="preserve"> conjugation</w:t>
      </w:r>
      <w:r w:rsidR="00CB2EFE" w:rsidRPr="00B67D70">
        <w:rPr>
          <w:rFonts w:asciiTheme="minorHAnsi" w:hAnsiTheme="minorHAnsi" w:cstheme="minorHAnsi"/>
          <w:color w:val="333333"/>
          <w:sz w:val="28"/>
          <w:szCs w:val="28"/>
        </w:rPr>
        <w:fldChar w:fldCharType="end"/>
      </w:r>
      <w:r w:rsidRPr="00B67D70">
        <w:rPr>
          <w:rFonts w:asciiTheme="minorHAnsi" w:hAnsiTheme="minorHAnsi" w:cstheme="minorHAnsi"/>
          <w:color w:val="333333"/>
          <w:sz w:val="28"/>
          <w:szCs w:val="28"/>
        </w:rPr>
        <w:t xml:space="preserve"> is a common conjugation pathway for benzoic acid in many animals. In certain birds (e.g., duck, goose, turkey), however, </w:t>
      </w:r>
      <w:proofErr w:type="spellStart"/>
      <w:r w:rsidRPr="00B67D70">
        <w:rPr>
          <w:rFonts w:asciiTheme="minorHAnsi" w:hAnsiTheme="minorHAnsi" w:cstheme="minorHAnsi"/>
          <w:color w:val="333333"/>
          <w:sz w:val="28"/>
          <w:szCs w:val="28"/>
        </w:rPr>
        <w:t>glycine</w:t>
      </w:r>
      <w:proofErr w:type="spellEnd"/>
      <w:r>
        <w:rPr>
          <w:rFonts w:asciiTheme="minorHAnsi" w:hAnsiTheme="minorHAnsi" w:cstheme="minorHAnsi"/>
          <w:color w:val="333333"/>
          <w:sz w:val="28"/>
          <w:szCs w:val="28"/>
        </w:rPr>
        <w:t xml:space="preserve"> </w:t>
      </w:r>
      <w:r w:rsidRPr="00B67D70">
        <w:rPr>
          <w:rFonts w:asciiTheme="minorHAnsi" w:hAnsiTheme="minorHAnsi" w:cstheme="minorHAnsi"/>
          <w:color w:val="333333"/>
          <w:sz w:val="28"/>
          <w:szCs w:val="28"/>
          <w:shd w:val="clear" w:color="auto" w:fill="FFFFFF"/>
        </w:rPr>
        <w:t xml:space="preserve">is replaced by the amino acid </w:t>
      </w:r>
      <w:proofErr w:type="spellStart"/>
      <w:r w:rsidRPr="00B67D70">
        <w:rPr>
          <w:rFonts w:asciiTheme="minorHAnsi" w:hAnsiTheme="minorHAnsi" w:cstheme="minorHAnsi"/>
          <w:color w:val="333333"/>
          <w:sz w:val="28"/>
          <w:szCs w:val="28"/>
          <w:shd w:val="clear" w:color="auto" w:fill="FFFFFF"/>
        </w:rPr>
        <w:t>ornithine</w:t>
      </w:r>
      <w:proofErr w:type="spellEnd"/>
      <w:r w:rsidRPr="00B67D70">
        <w:rPr>
          <w:rFonts w:asciiTheme="minorHAnsi" w:hAnsiTheme="minorHAnsi" w:cstheme="minorHAnsi"/>
          <w:color w:val="333333"/>
          <w:sz w:val="28"/>
          <w:szCs w:val="28"/>
          <w:shd w:val="clear" w:color="auto" w:fill="FFFFFF"/>
        </w:rPr>
        <w:t>.</w:t>
      </w:r>
    </w:p>
    <w:p w:rsidR="00AC1FB0" w:rsidRPr="005B2772" w:rsidRDefault="00AC1FB0">
      <w:pPr>
        <w:rPr>
          <w:rFonts w:cstheme="minorHAnsi"/>
          <w:sz w:val="28"/>
          <w:szCs w:val="28"/>
        </w:rPr>
      </w:pPr>
    </w:p>
    <w:p w:rsidR="00BA3619" w:rsidRPr="005B2772" w:rsidRDefault="00BA3619" w:rsidP="00BA3619">
      <w:pPr>
        <w:shd w:val="clear" w:color="auto" w:fill="FFFFFF"/>
        <w:rPr>
          <w:rFonts w:eastAsia="Times New Roman" w:cstheme="minorHAnsi"/>
          <w:color w:val="111111"/>
          <w:sz w:val="28"/>
          <w:szCs w:val="28"/>
        </w:rPr>
      </w:pPr>
      <w:r w:rsidRPr="00B67D70">
        <w:rPr>
          <w:rFonts w:cstheme="minorHAnsi"/>
          <w:b/>
          <w:sz w:val="28"/>
          <w:szCs w:val="28"/>
        </w:rPr>
        <w:t>Diet</w:t>
      </w:r>
      <w:r w:rsidRPr="005B2772">
        <w:rPr>
          <w:rFonts w:cstheme="minorHAnsi"/>
          <w:sz w:val="28"/>
          <w:szCs w:val="28"/>
        </w:rPr>
        <w:t>:</w:t>
      </w:r>
      <w:r w:rsidRPr="005B2772">
        <w:rPr>
          <w:rFonts w:cstheme="minorHAnsi"/>
          <w:color w:val="111111"/>
          <w:sz w:val="28"/>
          <w:szCs w:val="28"/>
        </w:rPr>
        <w:t xml:space="preserve"> </w:t>
      </w:r>
      <w:r w:rsidRPr="005B2772">
        <w:rPr>
          <w:rFonts w:eastAsia="Times New Roman" w:cstheme="minorHAnsi"/>
          <w:color w:val="111111"/>
          <w:sz w:val="28"/>
          <w:szCs w:val="28"/>
        </w:rPr>
        <w:t xml:space="preserve">Foods can enhance, delay, or decrease drug absorption. Foods impair absorption of many antibiotics. They can alter metabolism of drugs; </w:t>
      </w:r>
      <w:proofErr w:type="spellStart"/>
      <w:r w:rsidRPr="005B2772">
        <w:rPr>
          <w:rFonts w:eastAsia="Times New Roman" w:cstheme="minorHAnsi"/>
          <w:color w:val="111111"/>
          <w:sz w:val="28"/>
          <w:szCs w:val="28"/>
        </w:rPr>
        <w:t>eg</w:t>
      </w:r>
      <w:proofErr w:type="spellEnd"/>
      <w:r w:rsidRPr="005B2772">
        <w:rPr>
          <w:rFonts w:eastAsia="Times New Roman" w:cstheme="minorHAnsi"/>
          <w:color w:val="111111"/>
          <w:sz w:val="28"/>
          <w:szCs w:val="28"/>
        </w:rPr>
        <w:t xml:space="preserve">, high-protein diets can accelerate metabolism of certain drugs by stimulating </w:t>
      </w:r>
      <w:proofErr w:type="spellStart"/>
      <w:r w:rsidRPr="005B2772">
        <w:rPr>
          <w:rFonts w:eastAsia="Times New Roman" w:cstheme="minorHAnsi"/>
          <w:color w:val="111111"/>
          <w:sz w:val="28"/>
          <w:szCs w:val="28"/>
        </w:rPr>
        <w:t>cytochrome</w:t>
      </w:r>
      <w:proofErr w:type="spellEnd"/>
      <w:r w:rsidRPr="005B2772">
        <w:rPr>
          <w:rFonts w:eastAsia="Times New Roman" w:cstheme="minorHAnsi"/>
          <w:color w:val="111111"/>
          <w:sz w:val="28"/>
          <w:szCs w:val="28"/>
        </w:rPr>
        <w:t xml:space="preserve"> P-450. Eating grapefruit can inhibit </w:t>
      </w:r>
      <w:proofErr w:type="spellStart"/>
      <w:r w:rsidRPr="005B2772">
        <w:rPr>
          <w:rFonts w:eastAsia="Times New Roman" w:cstheme="minorHAnsi"/>
          <w:color w:val="111111"/>
          <w:sz w:val="28"/>
          <w:szCs w:val="28"/>
        </w:rPr>
        <w:t>cytochrome</w:t>
      </w:r>
      <w:proofErr w:type="spellEnd"/>
      <w:r w:rsidRPr="005B2772">
        <w:rPr>
          <w:rFonts w:eastAsia="Times New Roman" w:cstheme="minorHAnsi"/>
          <w:color w:val="111111"/>
          <w:sz w:val="28"/>
          <w:szCs w:val="28"/>
        </w:rPr>
        <w:t xml:space="preserve"> P-450 34A, slowing metabolism of some drugs (</w:t>
      </w:r>
      <w:proofErr w:type="spellStart"/>
      <w:r w:rsidRPr="005B2772">
        <w:rPr>
          <w:rFonts w:eastAsia="Times New Roman" w:cstheme="minorHAnsi"/>
          <w:color w:val="111111"/>
          <w:sz w:val="28"/>
          <w:szCs w:val="28"/>
        </w:rPr>
        <w:t>eg</w:t>
      </w:r>
      <w:proofErr w:type="spellEnd"/>
      <w:r w:rsidRPr="005B2772">
        <w:rPr>
          <w:rFonts w:eastAsia="Times New Roman" w:cstheme="minorHAnsi"/>
          <w:color w:val="111111"/>
          <w:sz w:val="28"/>
          <w:szCs w:val="28"/>
        </w:rPr>
        <w:t xml:space="preserve">, </w:t>
      </w:r>
      <w:proofErr w:type="spellStart"/>
      <w:r w:rsidRPr="005B2772">
        <w:rPr>
          <w:rFonts w:eastAsia="Times New Roman" w:cstheme="minorHAnsi"/>
          <w:color w:val="111111"/>
          <w:sz w:val="28"/>
          <w:szCs w:val="28"/>
        </w:rPr>
        <w:t>amiodarone</w:t>
      </w:r>
      <w:proofErr w:type="spellEnd"/>
      <w:r w:rsidRPr="005B2772">
        <w:rPr>
          <w:rFonts w:eastAsia="Times New Roman" w:cstheme="minorHAnsi"/>
          <w:color w:val="111111"/>
          <w:sz w:val="28"/>
          <w:szCs w:val="28"/>
        </w:rPr>
        <w:t xml:space="preserve">, </w:t>
      </w:r>
      <w:proofErr w:type="spellStart"/>
      <w:r w:rsidRPr="005B2772">
        <w:rPr>
          <w:rFonts w:eastAsia="Times New Roman" w:cstheme="minorHAnsi"/>
          <w:color w:val="111111"/>
          <w:sz w:val="28"/>
          <w:szCs w:val="28"/>
        </w:rPr>
        <w:t>carbamazepine</w:t>
      </w:r>
      <w:proofErr w:type="spellEnd"/>
      <w:r w:rsidRPr="005B2772">
        <w:rPr>
          <w:rFonts w:eastAsia="Times New Roman" w:cstheme="minorHAnsi"/>
          <w:color w:val="111111"/>
          <w:sz w:val="28"/>
          <w:szCs w:val="28"/>
        </w:rPr>
        <w:t xml:space="preserve">, cyclosporine, certain Ca channel blockers). Diets that alter the bacterial flora may markedly affect the overall metabolism of certain drugs. Some foods affect the body’s response to drugs. For example, </w:t>
      </w:r>
      <w:proofErr w:type="spellStart"/>
      <w:r w:rsidRPr="005B2772">
        <w:rPr>
          <w:rFonts w:eastAsia="Times New Roman" w:cstheme="minorHAnsi"/>
          <w:color w:val="111111"/>
          <w:sz w:val="28"/>
          <w:szCs w:val="28"/>
        </w:rPr>
        <w:t>tyramine</w:t>
      </w:r>
      <w:proofErr w:type="spellEnd"/>
      <w:r w:rsidRPr="005B2772">
        <w:rPr>
          <w:rFonts w:eastAsia="Times New Roman" w:cstheme="minorHAnsi"/>
          <w:color w:val="111111"/>
          <w:sz w:val="28"/>
          <w:szCs w:val="28"/>
        </w:rPr>
        <w:t xml:space="preserve">, a component of cheese and a potent </w:t>
      </w:r>
      <w:r w:rsidRPr="005B2772">
        <w:rPr>
          <w:rFonts w:eastAsia="Times New Roman" w:cstheme="minorHAnsi"/>
          <w:color w:val="111111"/>
          <w:sz w:val="28"/>
          <w:szCs w:val="28"/>
        </w:rPr>
        <w:lastRenderedPageBreak/>
        <w:t xml:space="preserve">vasoconstrictor, can cause hypertensive crisis in some patients who take monoamine </w:t>
      </w:r>
      <w:proofErr w:type="spellStart"/>
      <w:r w:rsidRPr="005B2772">
        <w:rPr>
          <w:rFonts w:eastAsia="Times New Roman" w:cstheme="minorHAnsi"/>
          <w:color w:val="111111"/>
          <w:sz w:val="28"/>
          <w:szCs w:val="28"/>
        </w:rPr>
        <w:t>oxidase</w:t>
      </w:r>
      <w:proofErr w:type="spellEnd"/>
      <w:r w:rsidRPr="005B2772">
        <w:rPr>
          <w:rFonts w:eastAsia="Times New Roman" w:cstheme="minorHAnsi"/>
          <w:color w:val="111111"/>
          <w:sz w:val="28"/>
          <w:szCs w:val="28"/>
        </w:rPr>
        <w:t xml:space="preserve"> inhibitors and eat cheese.</w:t>
      </w:r>
    </w:p>
    <w:p w:rsidR="00BA3619" w:rsidRPr="00BA3619" w:rsidRDefault="00BA3619" w:rsidP="00BA3619">
      <w:pPr>
        <w:shd w:val="clear" w:color="auto" w:fill="FFFFFF"/>
        <w:spacing w:line="240" w:lineRule="auto"/>
        <w:rPr>
          <w:rFonts w:eastAsia="Times New Roman" w:cstheme="minorHAnsi"/>
          <w:color w:val="111111"/>
          <w:sz w:val="28"/>
          <w:szCs w:val="28"/>
        </w:rPr>
      </w:pPr>
      <w:r w:rsidRPr="00BA3619">
        <w:rPr>
          <w:rFonts w:eastAsia="Times New Roman" w:cstheme="minorHAnsi"/>
          <w:color w:val="111111"/>
          <w:sz w:val="28"/>
          <w:szCs w:val="28"/>
        </w:rPr>
        <w:t>Nutritional deficiencies can affect drug absorption and metabolism. Severe energy and protein deficiencies reduce enzyme tissue concentrations and may impair the response to drugs by reducing absorption or protein binding and causing liver dysfunction. Changes in the GI tract can impair absorption and affect the response to a drug. Deficiency of Ca, Mg, or zinc may impair drug metabolism. Vitamin C deficiency decreases activity of drug-metabolizing enzymes, especially in the elderly.</w:t>
      </w:r>
    </w:p>
    <w:p w:rsidR="00B67D70" w:rsidRPr="00B67D70" w:rsidRDefault="00BA3619" w:rsidP="00B67D70">
      <w:pPr>
        <w:pStyle w:val="NormalWeb"/>
        <w:shd w:val="clear" w:color="auto" w:fill="FFFFFF"/>
        <w:spacing w:before="168" w:beforeAutospacing="0" w:after="168" w:afterAutospacing="0" w:line="299" w:lineRule="atLeast"/>
        <w:rPr>
          <w:rFonts w:asciiTheme="minorHAnsi" w:hAnsiTheme="minorHAnsi" w:cstheme="minorHAnsi"/>
          <w:color w:val="333333"/>
          <w:sz w:val="28"/>
          <w:szCs w:val="28"/>
        </w:rPr>
      </w:pPr>
      <w:r w:rsidRPr="00B67D70">
        <w:rPr>
          <w:rFonts w:asciiTheme="minorHAnsi" w:hAnsiTheme="minorHAnsi" w:cstheme="minorHAnsi"/>
          <w:b/>
          <w:sz w:val="28"/>
          <w:szCs w:val="28"/>
        </w:rPr>
        <w:t>Age:</w:t>
      </w:r>
      <w:r w:rsidR="00B67D70" w:rsidRPr="00B67D70">
        <w:rPr>
          <w:rFonts w:ascii="Verdana" w:hAnsi="Verdana"/>
          <w:color w:val="333333"/>
          <w:sz w:val="16"/>
          <w:szCs w:val="16"/>
        </w:rPr>
        <w:t xml:space="preserve"> </w:t>
      </w:r>
      <w:r w:rsidR="00B67D70" w:rsidRPr="00B67D70">
        <w:rPr>
          <w:rFonts w:asciiTheme="minorHAnsi" w:hAnsiTheme="minorHAnsi" w:cstheme="minorHAnsi"/>
          <w:color w:val="333333"/>
          <w:sz w:val="28"/>
          <w:szCs w:val="28"/>
        </w:rPr>
        <w:t>Age-related differences in drug metabolism are generally quite apparent in the newborn.487</w:t>
      </w:r>
      <w:proofErr w:type="gramStart"/>
      <w:r w:rsidR="00B67D70" w:rsidRPr="00B67D70">
        <w:rPr>
          <w:rFonts w:asciiTheme="minorHAnsi" w:hAnsiTheme="minorHAnsi" w:cstheme="minorHAnsi"/>
          <w:color w:val="333333"/>
          <w:sz w:val="28"/>
          <w:szCs w:val="28"/>
        </w:rPr>
        <w:t>,488</w:t>
      </w:r>
      <w:proofErr w:type="gramEnd"/>
      <w:r w:rsidR="00B67D70" w:rsidRPr="00B67D70">
        <w:rPr>
          <w:rFonts w:asciiTheme="minorHAnsi" w:hAnsiTheme="minorHAnsi" w:cstheme="minorHAnsi"/>
          <w:color w:val="333333"/>
          <w:sz w:val="28"/>
          <w:szCs w:val="28"/>
        </w:rPr>
        <w:t xml:space="preserve"> In most fetal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00B67D70" w:rsidRPr="00B67D70">
        <w:rPr>
          <w:rFonts w:asciiTheme="minorHAnsi" w:hAnsiTheme="minorHAnsi" w:cstheme="minorHAnsi"/>
          <w:color w:val="333333"/>
          <w:sz w:val="28"/>
          <w:szCs w:val="28"/>
        </w:rPr>
        <w:t>hexobarbital</w:t>
      </w:r>
      <w:proofErr w:type="spellEnd"/>
      <w:r w:rsidR="00B67D70" w:rsidRPr="00B67D70">
        <w:rPr>
          <w:rFonts w:asciiTheme="minorHAnsi" w:hAnsiTheme="minorHAnsi" w:cstheme="minorHAnsi"/>
          <w:color w:val="333333"/>
          <w:sz w:val="28"/>
          <w:szCs w:val="28"/>
        </w:rPr>
        <w:t xml:space="preserve"> in newborn and adult mice.489 When given a dose of 10 mg/kg of body weight, the newborn mouse sleeps more than 6 hours. In contrast, the adult mouse sleeps for fewer than 5 minutes when given the same dose.</w:t>
      </w:r>
    </w:p>
    <w:p w:rsidR="00B67D70" w:rsidRPr="00B67D70" w:rsidRDefault="00B67D70" w:rsidP="00B67D70">
      <w:pPr>
        <w:pStyle w:val="NormalWeb"/>
        <w:shd w:val="clear" w:color="auto" w:fill="FFFFFF"/>
        <w:spacing w:before="168" w:beforeAutospacing="0" w:after="168" w:afterAutospacing="0" w:line="299" w:lineRule="atLeast"/>
        <w:rPr>
          <w:rFonts w:asciiTheme="minorHAnsi" w:hAnsiTheme="minorHAnsi" w:cstheme="minorHAnsi"/>
          <w:color w:val="333333"/>
          <w:sz w:val="28"/>
          <w:szCs w:val="28"/>
        </w:rPr>
      </w:pPr>
      <w:r w:rsidRPr="00B67D70">
        <w:rPr>
          <w:rFonts w:asciiTheme="minorHAnsi" w:hAnsiTheme="minorHAnsi" w:cstheme="minorHAnsi"/>
          <w:color w:val="333333"/>
          <w:sz w:val="28"/>
          <w:szCs w:val="28"/>
        </w:rPr>
        <w:t xml:space="preserve">In humans, oxidative and conjugative (e.g., </w:t>
      </w:r>
      <w:proofErr w:type="spellStart"/>
      <w:r w:rsidRPr="00B67D70">
        <w:rPr>
          <w:rFonts w:asciiTheme="minorHAnsi" w:hAnsiTheme="minorHAnsi" w:cstheme="minorHAnsi"/>
          <w:color w:val="333333"/>
          <w:sz w:val="28"/>
          <w:szCs w:val="28"/>
        </w:rPr>
        <w:t>glucuronida-tion</w:t>
      </w:r>
      <w:proofErr w:type="spellEnd"/>
      <w:r w:rsidRPr="00B67D70">
        <w:rPr>
          <w:rFonts w:asciiTheme="minorHAnsi" w:hAnsiTheme="minorHAnsi" w:cstheme="minorHAnsi"/>
          <w:color w:val="333333"/>
          <w:sz w:val="28"/>
          <w:szCs w:val="28"/>
        </w:rPr>
        <w:t xml:space="preserve">) capabilities of newborns are also low compared with those of adults. For example, the oxidative (CYP) metabolism of </w:t>
      </w:r>
      <w:proofErr w:type="spellStart"/>
      <w:r w:rsidRPr="00B67D70">
        <w:rPr>
          <w:rFonts w:asciiTheme="minorHAnsi" w:hAnsiTheme="minorHAnsi" w:cstheme="minorHAnsi"/>
          <w:color w:val="333333"/>
          <w:sz w:val="28"/>
          <w:szCs w:val="28"/>
        </w:rPr>
        <w:t>tolbutamide</w:t>
      </w:r>
      <w:proofErr w:type="spellEnd"/>
      <w:r w:rsidRPr="00B67D70">
        <w:rPr>
          <w:rFonts w:asciiTheme="minorHAnsi" w:hAnsiTheme="minorHAnsi" w:cstheme="minorHAnsi"/>
          <w:color w:val="333333"/>
          <w:sz w:val="28"/>
          <w:szCs w:val="28"/>
        </w:rPr>
        <w:t xml:space="preserve"> appears to be markedly lower in newborns.490 Compared with the half-life of 8 hours in adults, the plasma half-life of </w:t>
      </w:r>
      <w:proofErr w:type="spellStart"/>
      <w:r w:rsidRPr="00B67D70">
        <w:rPr>
          <w:rFonts w:asciiTheme="minorHAnsi" w:hAnsiTheme="minorHAnsi" w:cstheme="minorHAnsi"/>
          <w:color w:val="333333"/>
          <w:sz w:val="28"/>
          <w:szCs w:val="28"/>
        </w:rPr>
        <w:t>tolbutamide</w:t>
      </w:r>
      <w:proofErr w:type="spellEnd"/>
      <w:r w:rsidRPr="00B67D70">
        <w:rPr>
          <w:rFonts w:asciiTheme="minorHAnsi" w:hAnsiTheme="minorHAnsi" w:cstheme="minorHAnsi"/>
          <w:color w:val="333333"/>
          <w:sz w:val="28"/>
          <w:szCs w:val="28"/>
        </w:rPr>
        <w:t xml:space="preserve"> in infants is more than 40 hours. As discussed previously, infants possess poor </w:t>
      </w:r>
      <w:proofErr w:type="spellStart"/>
      <w:r w:rsidRPr="00B67D70">
        <w:rPr>
          <w:rFonts w:asciiTheme="minorHAnsi" w:hAnsiTheme="minorHAnsi" w:cstheme="minorHAnsi"/>
          <w:color w:val="333333"/>
          <w:sz w:val="28"/>
          <w:szCs w:val="28"/>
        </w:rPr>
        <w:t>glucuronidating</w:t>
      </w:r>
      <w:proofErr w:type="spellEnd"/>
      <w:r w:rsidRPr="00B67D70">
        <w:rPr>
          <w:rFonts w:asciiTheme="minorHAnsi" w:hAnsiTheme="minorHAnsi" w:cstheme="minorHAnsi"/>
          <w:color w:val="333333"/>
          <w:sz w:val="28"/>
          <w:szCs w:val="28"/>
        </w:rPr>
        <w:t xml:space="preserve"> ability because of a deficiency in </w:t>
      </w:r>
      <w:proofErr w:type="spellStart"/>
      <w:r w:rsidRPr="00B67D70">
        <w:rPr>
          <w:rFonts w:asciiTheme="minorHAnsi" w:hAnsiTheme="minorHAnsi" w:cstheme="minorHAnsi"/>
          <w:color w:val="333333"/>
          <w:sz w:val="28"/>
          <w:szCs w:val="28"/>
        </w:rPr>
        <w:t>glucuronyltransferase</w:t>
      </w:r>
      <w:proofErr w:type="spellEnd"/>
      <w:r w:rsidRPr="00B67D70">
        <w:rPr>
          <w:rFonts w:asciiTheme="minorHAnsi" w:hAnsiTheme="minorHAnsi" w:cstheme="minorHAnsi"/>
          <w:color w:val="333333"/>
          <w:sz w:val="28"/>
          <w:szCs w:val="28"/>
        </w:rPr>
        <w:t xml:space="preserve"> activity. The inability of infants to conjugate </w:t>
      </w:r>
      <w:proofErr w:type="spellStart"/>
      <w:r w:rsidRPr="00B67D70">
        <w:rPr>
          <w:rFonts w:asciiTheme="minorHAnsi" w:hAnsiTheme="minorHAnsi" w:cstheme="minorHAnsi"/>
          <w:color w:val="333333"/>
          <w:sz w:val="28"/>
          <w:szCs w:val="28"/>
        </w:rPr>
        <w:t>chloramphenicol</w:t>
      </w:r>
      <w:proofErr w:type="spellEnd"/>
      <w:r w:rsidRPr="00B67D70">
        <w:rPr>
          <w:rFonts w:asciiTheme="minorHAnsi" w:hAnsiTheme="minorHAnsi" w:cstheme="minorHAnsi"/>
          <w:color w:val="333333"/>
          <w:sz w:val="28"/>
          <w:szCs w:val="28"/>
        </w:rPr>
        <w:t xml:space="preserve"> with </w:t>
      </w:r>
      <w:proofErr w:type="spellStart"/>
      <w:r w:rsidRPr="00B67D70">
        <w:rPr>
          <w:rFonts w:asciiTheme="minorHAnsi" w:hAnsiTheme="minorHAnsi" w:cstheme="minorHAnsi"/>
          <w:color w:val="333333"/>
          <w:sz w:val="28"/>
          <w:szCs w:val="28"/>
        </w:rPr>
        <w:t>glucuronic</w:t>
      </w:r>
      <w:proofErr w:type="spellEnd"/>
      <w:r w:rsidRPr="00B67D70">
        <w:rPr>
          <w:rFonts w:asciiTheme="minorHAnsi" w:hAnsiTheme="minorHAnsi" w:cstheme="minorHAnsi"/>
          <w:color w:val="333333"/>
          <w:sz w:val="28"/>
          <w:szCs w:val="28"/>
        </w:rPr>
        <w:t xml:space="preserve"> acid appears to be responsible for the accumulation of toxic levels of this antibiotic, resulting in the so-called gray baby syndrome.388 </w:t>
      </w:r>
      <w:proofErr w:type="gramStart"/>
      <w:r w:rsidRPr="00B67D70">
        <w:rPr>
          <w:rFonts w:asciiTheme="minorHAnsi" w:hAnsiTheme="minorHAnsi" w:cstheme="minorHAnsi"/>
          <w:color w:val="333333"/>
          <w:sz w:val="28"/>
          <w:szCs w:val="28"/>
        </w:rPr>
        <w:t>Similarly</w:t>
      </w:r>
      <w:proofErr w:type="gramEnd"/>
      <w:r w:rsidRPr="00B67D70">
        <w:rPr>
          <w:rFonts w:asciiTheme="minorHAnsi" w:hAnsiTheme="minorHAnsi" w:cstheme="minorHAnsi"/>
          <w:color w:val="333333"/>
          <w:sz w:val="28"/>
          <w:szCs w:val="28"/>
        </w:rPr>
        <w:t xml:space="preserve">, neonatal </w:t>
      </w:r>
      <w:proofErr w:type="spellStart"/>
      <w:r w:rsidRPr="00B67D70">
        <w:rPr>
          <w:rFonts w:asciiTheme="minorHAnsi" w:hAnsiTheme="minorHAnsi" w:cstheme="minorHAnsi"/>
          <w:color w:val="333333"/>
          <w:sz w:val="28"/>
          <w:szCs w:val="28"/>
        </w:rPr>
        <w:t>hyperbilirubin-emia</w:t>
      </w:r>
      <w:proofErr w:type="spellEnd"/>
      <w:r w:rsidRPr="00B67D70">
        <w:rPr>
          <w:rFonts w:asciiTheme="minorHAnsi" w:hAnsiTheme="minorHAnsi" w:cstheme="minorHAnsi"/>
          <w:color w:val="333333"/>
          <w:sz w:val="28"/>
          <w:szCs w:val="28"/>
        </w:rPr>
        <w:t xml:space="preserve"> (or </w:t>
      </w:r>
      <w:proofErr w:type="spellStart"/>
      <w:r w:rsidRPr="00B67D70">
        <w:rPr>
          <w:rFonts w:asciiTheme="minorHAnsi" w:hAnsiTheme="minorHAnsi" w:cstheme="minorHAnsi"/>
          <w:color w:val="333333"/>
          <w:sz w:val="28"/>
          <w:szCs w:val="28"/>
        </w:rPr>
        <w:t>kernicterus</w:t>
      </w:r>
      <w:proofErr w:type="spellEnd"/>
      <w:r w:rsidRPr="00B67D70">
        <w:rPr>
          <w:rFonts w:asciiTheme="minorHAnsi" w:hAnsiTheme="minorHAnsi" w:cstheme="minorHAnsi"/>
          <w:color w:val="333333"/>
          <w:sz w:val="28"/>
          <w:szCs w:val="28"/>
        </w:rPr>
        <w:t xml:space="preserve">) results from the inability of newborn babies to </w:t>
      </w:r>
      <w:proofErr w:type="spellStart"/>
      <w:r w:rsidRPr="00B67D70">
        <w:rPr>
          <w:rFonts w:asciiTheme="minorHAnsi" w:hAnsiTheme="minorHAnsi" w:cstheme="minorHAnsi"/>
          <w:color w:val="333333"/>
          <w:sz w:val="28"/>
          <w:szCs w:val="28"/>
        </w:rPr>
        <w:t>glucuronidate</w:t>
      </w:r>
      <w:proofErr w:type="spellEnd"/>
      <w:r w:rsidRPr="00B67D70">
        <w:rPr>
          <w:rFonts w:asciiTheme="minorHAnsi" w:hAnsiTheme="minorHAnsi" w:cstheme="minorHAnsi"/>
          <w:color w:val="333333"/>
          <w:sz w:val="28"/>
          <w:szCs w:val="28"/>
        </w:rPr>
        <w:t xml:space="preserve"> bilirubin.387</w:t>
      </w:r>
    </w:p>
    <w:p w:rsidR="00B67D70" w:rsidRPr="00B67D70" w:rsidRDefault="00B67D70" w:rsidP="00B67D70">
      <w:pPr>
        <w:pStyle w:val="NormalWeb"/>
        <w:shd w:val="clear" w:color="auto" w:fill="FFFFFF"/>
        <w:spacing w:before="0" w:beforeAutospacing="0" w:after="0" w:afterAutospacing="0" w:line="299" w:lineRule="atLeast"/>
        <w:rPr>
          <w:rFonts w:asciiTheme="minorHAnsi" w:hAnsiTheme="minorHAnsi" w:cstheme="minorHAnsi"/>
          <w:color w:val="333333"/>
          <w:sz w:val="28"/>
          <w:szCs w:val="28"/>
        </w:rPr>
      </w:pPr>
      <w:r w:rsidRPr="00B67D70">
        <w:rPr>
          <w:rFonts w:asciiTheme="minorHAnsi" w:hAnsiTheme="minorHAnsi" w:cstheme="minorHAnsi"/>
          <w:color w:val="333333"/>
          <w:sz w:val="28"/>
          <w:szCs w:val="28"/>
        </w:rPr>
        <w:t xml:space="preserve">The effect of old age on drug metabolism has not been as well studied. There is some evidence in animals and humans that drug metabolism diminishes with old age.491,492 Much of the evidence, however, is based on prolonged plasma half-lives of drugs that are metabolized totally or mainly by hepatic </w:t>
      </w:r>
      <w:proofErr w:type="spellStart"/>
      <w:r w:rsidRPr="00B67D70">
        <w:rPr>
          <w:rFonts w:asciiTheme="minorHAnsi" w:hAnsiTheme="minorHAnsi" w:cstheme="minorHAnsi"/>
          <w:color w:val="333333"/>
          <w:sz w:val="28"/>
          <w:szCs w:val="28"/>
        </w:rPr>
        <w:t>microsomal</w:t>
      </w:r>
      <w:proofErr w:type="spellEnd"/>
      <w:r w:rsidRPr="00B67D70">
        <w:rPr>
          <w:rFonts w:asciiTheme="minorHAnsi" w:hAnsiTheme="minorHAnsi" w:cstheme="minorHAnsi"/>
          <w:color w:val="333333"/>
          <w:sz w:val="28"/>
          <w:szCs w:val="28"/>
        </w:rPr>
        <w:t xml:space="preserve"> enzymes (e.g., </w:t>
      </w:r>
      <w:proofErr w:type="spellStart"/>
      <w:r w:rsidRPr="00B67D70">
        <w:rPr>
          <w:rFonts w:asciiTheme="minorHAnsi" w:hAnsiTheme="minorHAnsi" w:cstheme="minorHAnsi"/>
          <w:color w:val="333333"/>
          <w:sz w:val="28"/>
          <w:szCs w:val="28"/>
        </w:rPr>
        <w:t>antipyrine</w:t>
      </w:r>
      <w:proofErr w:type="spellEnd"/>
      <w:r w:rsidRPr="00B67D70">
        <w:rPr>
          <w:rFonts w:asciiTheme="minorHAnsi" w:hAnsiTheme="minorHAnsi" w:cstheme="minorHAnsi"/>
          <w:color w:val="333333"/>
          <w:sz w:val="28"/>
          <w:szCs w:val="28"/>
        </w:rPr>
        <w:t xml:space="preserve">, </w:t>
      </w:r>
      <w:proofErr w:type="spellStart"/>
      <w:r w:rsidRPr="00B67D70">
        <w:rPr>
          <w:rFonts w:asciiTheme="minorHAnsi" w:hAnsiTheme="minorHAnsi" w:cstheme="minorHAnsi"/>
          <w:color w:val="333333"/>
          <w:sz w:val="28"/>
          <w:szCs w:val="28"/>
        </w:rPr>
        <w:t>phenobarbital</w:t>
      </w:r>
      <w:proofErr w:type="spellEnd"/>
      <w:r w:rsidRPr="00B67D70">
        <w:rPr>
          <w:rFonts w:asciiTheme="minorHAnsi" w:hAnsiTheme="minorHAnsi" w:cstheme="minorHAnsi"/>
          <w:color w:val="333333"/>
          <w:sz w:val="28"/>
          <w:szCs w:val="28"/>
        </w:rPr>
        <w:t xml:space="preserve">, acetaminophen). In evaluating the </w:t>
      </w:r>
      <w:r w:rsidRPr="00B67D70">
        <w:rPr>
          <w:rFonts w:asciiTheme="minorHAnsi" w:hAnsiTheme="minorHAnsi" w:cstheme="minorHAnsi"/>
          <w:color w:val="333333"/>
          <w:sz w:val="28"/>
          <w:szCs w:val="28"/>
        </w:rPr>
        <w:lastRenderedPageBreak/>
        <w:t>effect of age on drug metabolism, one must differentiate between "normal" loss of enzymatic activity with aging and the effect of a diseased liver from </w:t>
      </w:r>
      <w:hyperlink r:id="rId5" w:history="1">
        <w:r w:rsidRPr="00B67D70">
          <w:rPr>
            <w:rStyle w:val="Hyperlink"/>
            <w:rFonts w:asciiTheme="minorHAnsi" w:hAnsiTheme="minorHAnsi" w:cstheme="minorHAnsi"/>
            <w:color w:val="660099"/>
            <w:sz w:val="28"/>
            <w:szCs w:val="28"/>
          </w:rPr>
          <w:t>hepatitis</w:t>
        </w:r>
      </w:hyperlink>
      <w:r w:rsidRPr="00B67D70">
        <w:rPr>
          <w:rFonts w:asciiTheme="minorHAnsi" w:hAnsiTheme="minorHAnsi" w:cstheme="minorHAnsi"/>
          <w:color w:val="333333"/>
          <w:sz w:val="28"/>
          <w:szCs w:val="28"/>
        </w:rPr>
        <w:t>, </w:t>
      </w:r>
      <w:hyperlink r:id="rId6" w:tooltip="The Liver Cirrhosis Bible &amp; Ezra Protocol" w:history="1">
        <w:r w:rsidRPr="00B67D70">
          <w:rPr>
            <w:rStyle w:val="Hyperlink"/>
            <w:rFonts w:asciiTheme="minorHAnsi" w:hAnsiTheme="minorHAnsi" w:cstheme="minorHAnsi"/>
            <w:color w:val="660099"/>
            <w:sz w:val="28"/>
            <w:szCs w:val="28"/>
          </w:rPr>
          <w:t>cirrhosis</w:t>
        </w:r>
      </w:hyperlink>
      <w:r w:rsidRPr="00B67D70">
        <w:rPr>
          <w:rFonts w:asciiTheme="minorHAnsi" w:hAnsiTheme="minorHAnsi" w:cstheme="minorHAnsi"/>
          <w:color w:val="333333"/>
          <w:sz w:val="28"/>
          <w:szCs w:val="28"/>
        </w:rPr>
        <w:t>, etc., plus decreased renal function, because much of the water-soluble conjugation products are excreted in the liver.</w:t>
      </w:r>
    </w:p>
    <w:p w:rsidR="00BA3619" w:rsidRPr="005B2772" w:rsidRDefault="00BA3619">
      <w:pPr>
        <w:rPr>
          <w:rFonts w:cstheme="minorHAnsi"/>
          <w:color w:val="000000"/>
          <w:sz w:val="28"/>
          <w:szCs w:val="28"/>
          <w:shd w:val="clear" w:color="auto" w:fill="FFFFFF"/>
        </w:rPr>
      </w:pPr>
    </w:p>
    <w:p w:rsidR="00BA3619" w:rsidRPr="005B2772" w:rsidRDefault="00BA3619">
      <w:pPr>
        <w:rPr>
          <w:rFonts w:cstheme="minorHAnsi"/>
          <w:color w:val="202122"/>
          <w:sz w:val="28"/>
          <w:szCs w:val="28"/>
          <w:shd w:val="clear" w:color="auto" w:fill="FFFFFF"/>
        </w:rPr>
      </w:pPr>
      <w:r w:rsidRPr="00B67D70">
        <w:rPr>
          <w:rFonts w:cstheme="minorHAnsi"/>
          <w:b/>
          <w:color w:val="000000"/>
          <w:sz w:val="28"/>
          <w:szCs w:val="28"/>
          <w:shd w:val="clear" w:color="auto" w:fill="FFFFFF"/>
        </w:rPr>
        <w:t>Genetic:</w:t>
      </w:r>
      <w:r w:rsidRPr="005B2772">
        <w:rPr>
          <w:rFonts w:cstheme="minorHAnsi"/>
          <w:color w:val="202122"/>
          <w:sz w:val="28"/>
          <w:szCs w:val="28"/>
          <w:shd w:val="clear" w:color="auto" w:fill="FFFFFF"/>
        </w:rPr>
        <w:t xml:space="preserve"> Genetic variation (</w:t>
      </w:r>
      <w:hyperlink r:id="rId7" w:tooltip="Polymorphism (biology)" w:history="1">
        <w:r w:rsidRPr="005B2772">
          <w:rPr>
            <w:rStyle w:val="Hyperlink"/>
            <w:rFonts w:cstheme="minorHAnsi"/>
            <w:color w:val="0B0080"/>
            <w:sz w:val="28"/>
            <w:szCs w:val="28"/>
            <w:u w:val="none"/>
            <w:shd w:val="clear" w:color="auto" w:fill="FFFFFF"/>
          </w:rPr>
          <w:t>polymorphism</w:t>
        </w:r>
      </w:hyperlink>
      <w:r w:rsidRPr="005B2772">
        <w:rPr>
          <w:rFonts w:cstheme="minorHAnsi"/>
          <w:color w:val="202122"/>
          <w:sz w:val="28"/>
          <w:szCs w:val="28"/>
          <w:shd w:val="clear" w:color="auto" w:fill="FFFFFF"/>
        </w:rPr>
        <w:t>) accounts for some of the variability in the effect of drugs. With N-</w:t>
      </w:r>
      <w:proofErr w:type="spellStart"/>
      <w:r w:rsidRPr="005B2772">
        <w:rPr>
          <w:rFonts w:cstheme="minorHAnsi"/>
          <w:color w:val="202122"/>
          <w:sz w:val="28"/>
          <w:szCs w:val="28"/>
          <w:shd w:val="clear" w:color="auto" w:fill="FFFFFF"/>
        </w:rPr>
        <w:t>acetyltransferases</w:t>
      </w:r>
      <w:proofErr w:type="spellEnd"/>
      <w:r w:rsidRPr="005B2772">
        <w:rPr>
          <w:rFonts w:cstheme="minorHAnsi"/>
          <w:color w:val="202122"/>
          <w:sz w:val="28"/>
          <w:szCs w:val="28"/>
          <w:shd w:val="clear" w:color="auto" w:fill="FFFFFF"/>
        </w:rPr>
        <w:t xml:space="preserve"> (involved in </w:t>
      </w:r>
      <w:r w:rsidRPr="005B2772">
        <w:rPr>
          <w:rFonts w:cstheme="minorHAnsi"/>
          <w:i/>
          <w:iCs/>
          <w:color w:val="202122"/>
          <w:sz w:val="28"/>
          <w:szCs w:val="28"/>
          <w:shd w:val="clear" w:color="auto" w:fill="FFFFFF"/>
        </w:rPr>
        <w:t>Phase II</w:t>
      </w:r>
      <w:r w:rsidRPr="005B2772">
        <w:rPr>
          <w:rFonts w:cstheme="minorHAnsi"/>
          <w:color w:val="202122"/>
          <w:sz w:val="28"/>
          <w:szCs w:val="28"/>
          <w:shd w:val="clear" w:color="auto" w:fill="FFFFFF"/>
        </w:rPr>
        <w:t xml:space="preserve"> reactions), individual variation creates a group of people who </w:t>
      </w:r>
      <w:proofErr w:type="spellStart"/>
      <w:r w:rsidRPr="005B2772">
        <w:rPr>
          <w:rFonts w:cstheme="minorHAnsi"/>
          <w:color w:val="202122"/>
          <w:sz w:val="28"/>
          <w:szCs w:val="28"/>
          <w:shd w:val="clear" w:color="auto" w:fill="FFFFFF"/>
        </w:rPr>
        <w:t>acetylate</w:t>
      </w:r>
      <w:proofErr w:type="spellEnd"/>
      <w:r w:rsidRPr="005B2772">
        <w:rPr>
          <w:rFonts w:cstheme="minorHAnsi"/>
          <w:color w:val="202122"/>
          <w:sz w:val="28"/>
          <w:szCs w:val="28"/>
          <w:shd w:val="clear" w:color="auto" w:fill="FFFFFF"/>
        </w:rPr>
        <w:t xml:space="preserve"> slowly (</w:t>
      </w:r>
      <w:r w:rsidRPr="005B2772">
        <w:rPr>
          <w:rFonts w:cstheme="minorHAnsi"/>
          <w:i/>
          <w:iCs/>
          <w:color w:val="202122"/>
          <w:sz w:val="28"/>
          <w:szCs w:val="28"/>
          <w:shd w:val="clear" w:color="auto" w:fill="FFFFFF"/>
        </w:rPr>
        <w:t xml:space="preserve">slow </w:t>
      </w:r>
      <w:proofErr w:type="spellStart"/>
      <w:r w:rsidRPr="005B2772">
        <w:rPr>
          <w:rFonts w:cstheme="minorHAnsi"/>
          <w:i/>
          <w:iCs/>
          <w:color w:val="202122"/>
          <w:sz w:val="28"/>
          <w:szCs w:val="28"/>
          <w:shd w:val="clear" w:color="auto" w:fill="FFFFFF"/>
        </w:rPr>
        <w:t>acetylators</w:t>
      </w:r>
      <w:proofErr w:type="spellEnd"/>
      <w:r w:rsidRPr="005B2772">
        <w:rPr>
          <w:rFonts w:cstheme="minorHAnsi"/>
          <w:color w:val="202122"/>
          <w:sz w:val="28"/>
          <w:szCs w:val="28"/>
          <w:shd w:val="clear" w:color="auto" w:fill="FFFFFF"/>
        </w:rPr>
        <w:t xml:space="preserve">) and those who </w:t>
      </w:r>
      <w:proofErr w:type="spellStart"/>
      <w:r w:rsidRPr="005B2772">
        <w:rPr>
          <w:rFonts w:cstheme="minorHAnsi"/>
          <w:color w:val="202122"/>
          <w:sz w:val="28"/>
          <w:szCs w:val="28"/>
          <w:shd w:val="clear" w:color="auto" w:fill="FFFFFF"/>
        </w:rPr>
        <w:t>acetylate</w:t>
      </w:r>
      <w:proofErr w:type="spellEnd"/>
      <w:r w:rsidRPr="005B2772">
        <w:rPr>
          <w:rFonts w:cstheme="minorHAnsi"/>
          <w:color w:val="202122"/>
          <w:sz w:val="28"/>
          <w:szCs w:val="28"/>
          <w:shd w:val="clear" w:color="auto" w:fill="FFFFFF"/>
        </w:rPr>
        <w:t xml:space="preserve"> quickly, split roughly 50:50 in the population of </w:t>
      </w:r>
      <w:hyperlink r:id="rId8" w:tooltip="Canada" w:history="1">
        <w:r w:rsidRPr="005B2772">
          <w:rPr>
            <w:rStyle w:val="Hyperlink"/>
            <w:rFonts w:cstheme="minorHAnsi"/>
            <w:color w:val="0B0080"/>
            <w:sz w:val="28"/>
            <w:szCs w:val="28"/>
            <w:u w:val="none"/>
            <w:shd w:val="clear" w:color="auto" w:fill="FFFFFF"/>
          </w:rPr>
          <w:t>Canada</w:t>
        </w:r>
      </w:hyperlink>
      <w:r w:rsidRPr="005B2772">
        <w:rPr>
          <w:rFonts w:cstheme="minorHAnsi"/>
          <w:color w:val="202122"/>
          <w:sz w:val="28"/>
          <w:szCs w:val="28"/>
          <w:shd w:val="clear" w:color="auto" w:fill="FFFFFF"/>
        </w:rPr>
        <w:t>. This variation may have dramatic consequences, as the </w:t>
      </w:r>
      <w:hyperlink r:id="rId9" w:tooltip="Slow acetylators (page does not exist)" w:history="1">
        <w:r w:rsidRPr="005B2772">
          <w:rPr>
            <w:rStyle w:val="Hyperlink"/>
            <w:rFonts w:cstheme="minorHAnsi"/>
            <w:color w:val="auto"/>
            <w:sz w:val="28"/>
            <w:szCs w:val="28"/>
            <w:u w:val="none"/>
            <w:shd w:val="clear" w:color="auto" w:fill="FFFFFF"/>
          </w:rPr>
          <w:t xml:space="preserve">slow </w:t>
        </w:r>
        <w:proofErr w:type="spellStart"/>
        <w:r w:rsidRPr="005B2772">
          <w:rPr>
            <w:rStyle w:val="Hyperlink"/>
            <w:rFonts w:cstheme="minorHAnsi"/>
            <w:color w:val="auto"/>
            <w:sz w:val="28"/>
            <w:szCs w:val="28"/>
            <w:u w:val="none"/>
            <w:shd w:val="clear" w:color="auto" w:fill="FFFFFF"/>
          </w:rPr>
          <w:t>acetylators</w:t>
        </w:r>
        <w:proofErr w:type="spellEnd"/>
      </w:hyperlink>
      <w:r w:rsidRPr="005B2772">
        <w:rPr>
          <w:rFonts w:cstheme="minorHAnsi"/>
          <w:color w:val="202122"/>
          <w:sz w:val="28"/>
          <w:szCs w:val="28"/>
          <w:shd w:val="clear" w:color="auto" w:fill="FFFFFF"/>
        </w:rPr>
        <w:t> are more prone to dose-dependent toxicity.</w:t>
      </w:r>
    </w:p>
    <w:p w:rsidR="00A27E8D" w:rsidRDefault="00A27E8D">
      <w:pPr>
        <w:rPr>
          <w:rFonts w:cstheme="minorHAnsi"/>
          <w:color w:val="202122"/>
          <w:sz w:val="28"/>
          <w:szCs w:val="28"/>
          <w:shd w:val="clear" w:color="auto" w:fill="FFFFFF"/>
        </w:rPr>
      </w:pPr>
      <w:r w:rsidRPr="005B2772">
        <w:rPr>
          <w:rFonts w:cstheme="minorHAnsi"/>
          <w:color w:val="202122"/>
          <w:sz w:val="28"/>
          <w:szCs w:val="28"/>
          <w:shd w:val="clear" w:color="auto" w:fill="FFFFFF"/>
        </w:rPr>
        <w:t>Environment:</w:t>
      </w:r>
      <w:r w:rsidR="00055213">
        <w:rPr>
          <w:rFonts w:cstheme="minorHAnsi"/>
          <w:color w:val="202122"/>
          <w:sz w:val="28"/>
          <w:szCs w:val="28"/>
          <w:shd w:val="clear" w:color="auto" w:fill="FFFFFF"/>
        </w:rPr>
        <w:t xml:space="preserve"> although various </w:t>
      </w:r>
      <w:proofErr w:type="spellStart"/>
      <w:r w:rsidR="00055213">
        <w:rPr>
          <w:rFonts w:cstheme="minorHAnsi"/>
          <w:color w:val="202122"/>
          <w:sz w:val="28"/>
          <w:szCs w:val="28"/>
          <w:shd w:val="clear" w:color="auto" w:fill="FFFFFF"/>
        </w:rPr>
        <w:t>kindsof</w:t>
      </w:r>
      <w:proofErr w:type="spellEnd"/>
      <w:r w:rsidR="00055213">
        <w:rPr>
          <w:rFonts w:cstheme="minorHAnsi"/>
          <w:color w:val="202122"/>
          <w:sz w:val="28"/>
          <w:szCs w:val="28"/>
          <w:shd w:val="clear" w:color="auto" w:fill="FFFFFF"/>
        </w:rPr>
        <w:t xml:space="preserve"> environmental factors may alter the activity of </w:t>
      </w:r>
      <w:proofErr w:type="spellStart"/>
      <w:r w:rsidR="00055213">
        <w:rPr>
          <w:rFonts w:cstheme="minorHAnsi"/>
          <w:color w:val="202122"/>
          <w:sz w:val="28"/>
          <w:szCs w:val="28"/>
          <w:shd w:val="clear" w:color="auto" w:fill="FFFFFF"/>
        </w:rPr>
        <w:t>cytochrome</w:t>
      </w:r>
      <w:proofErr w:type="spellEnd"/>
      <w:r w:rsidR="00055213">
        <w:rPr>
          <w:rFonts w:cstheme="minorHAnsi"/>
          <w:color w:val="202122"/>
          <w:sz w:val="28"/>
          <w:szCs w:val="28"/>
          <w:shd w:val="clear" w:color="auto" w:fill="FFFFFF"/>
        </w:rPr>
        <w:t xml:space="preserve"> P450 enzymes</w:t>
      </w:r>
      <w:r w:rsidR="00764A61">
        <w:rPr>
          <w:rFonts w:cstheme="minorHAnsi"/>
          <w:color w:val="202122"/>
          <w:sz w:val="28"/>
          <w:szCs w:val="28"/>
          <w:shd w:val="clear" w:color="auto" w:fill="FFFFFF"/>
        </w:rPr>
        <w:t xml:space="preserve"> in liver </w:t>
      </w:r>
      <w:proofErr w:type="spellStart"/>
      <w:r w:rsidR="00764A61">
        <w:rPr>
          <w:rFonts w:cstheme="minorHAnsi"/>
          <w:color w:val="202122"/>
          <w:sz w:val="28"/>
          <w:szCs w:val="28"/>
          <w:shd w:val="clear" w:color="auto" w:fill="FFFFFF"/>
        </w:rPr>
        <w:t>micromes</w:t>
      </w:r>
      <w:proofErr w:type="spellEnd"/>
      <w:r w:rsidR="00764A61">
        <w:rPr>
          <w:rFonts w:cstheme="minorHAnsi"/>
          <w:color w:val="202122"/>
          <w:sz w:val="28"/>
          <w:szCs w:val="28"/>
          <w:shd w:val="clear" w:color="auto" w:fill="FFFFFF"/>
        </w:rPr>
        <w:t>, their effect</w:t>
      </w:r>
      <w:r w:rsidR="00055213">
        <w:rPr>
          <w:rFonts w:cstheme="minorHAnsi"/>
          <w:color w:val="202122"/>
          <w:sz w:val="28"/>
          <w:szCs w:val="28"/>
          <w:shd w:val="clear" w:color="auto" w:fill="FFFFFF"/>
        </w:rPr>
        <w:t xml:space="preserve">s on the pharmacokinetics of drugs and other foreign compounds in living animals may not be as great as might be predicted from assays of enzymes in vitro. The effect of various environmental factors on the pharmacologic and the </w:t>
      </w:r>
      <w:proofErr w:type="spellStart"/>
      <w:r w:rsidR="00055213">
        <w:rPr>
          <w:rFonts w:cstheme="minorHAnsi"/>
          <w:color w:val="202122"/>
          <w:sz w:val="28"/>
          <w:szCs w:val="28"/>
          <w:shd w:val="clear" w:color="auto" w:fill="FFFFFF"/>
        </w:rPr>
        <w:t>toxicologic</w:t>
      </w:r>
      <w:proofErr w:type="spellEnd"/>
      <w:r w:rsidR="00055213">
        <w:rPr>
          <w:rFonts w:cstheme="minorHAnsi"/>
          <w:color w:val="202122"/>
          <w:sz w:val="28"/>
          <w:szCs w:val="28"/>
          <w:shd w:val="clear" w:color="auto" w:fill="FFFFFF"/>
        </w:rPr>
        <w:t xml:space="preserve"> actions are caused by the parent foreign compounds or by one or more metabolites. It may also be Important that the environmental factors may alter not only relative activities of the </w:t>
      </w:r>
      <w:proofErr w:type="spellStart"/>
      <w:r w:rsidR="00055213">
        <w:rPr>
          <w:rFonts w:cstheme="minorHAnsi"/>
          <w:color w:val="202122"/>
          <w:sz w:val="28"/>
          <w:szCs w:val="28"/>
          <w:shd w:val="clear" w:color="auto" w:fill="FFFFFF"/>
        </w:rPr>
        <w:t>cytochrome</w:t>
      </w:r>
      <w:proofErr w:type="spellEnd"/>
      <w:r w:rsidR="00055213">
        <w:rPr>
          <w:rFonts w:cstheme="minorHAnsi"/>
          <w:color w:val="202122"/>
          <w:sz w:val="28"/>
          <w:szCs w:val="28"/>
          <w:shd w:val="clear" w:color="auto" w:fill="FFFFFF"/>
        </w:rPr>
        <w:t xml:space="preserve"> P450 in liver </w:t>
      </w:r>
      <w:proofErr w:type="spellStart"/>
      <w:r w:rsidR="00055213">
        <w:rPr>
          <w:rFonts w:cstheme="minorHAnsi"/>
          <w:color w:val="202122"/>
          <w:sz w:val="28"/>
          <w:szCs w:val="28"/>
          <w:shd w:val="clear" w:color="auto" w:fill="FFFFFF"/>
        </w:rPr>
        <w:t>microsomes</w:t>
      </w:r>
      <w:proofErr w:type="spellEnd"/>
      <w:r w:rsidR="00055213">
        <w:rPr>
          <w:rFonts w:cstheme="minorHAnsi"/>
          <w:color w:val="202122"/>
          <w:sz w:val="28"/>
          <w:szCs w:val="28"/>
          <w:shd w:val="clear" w:color="auto" w:fill="FFFFFF"/>
        </w:rPr>
        <w:t xml:space="preserve"> but also the activities of other drug metabolizing enzymes and that the relative e</w:t>
      </w:r>
      <w:r w:rsidR="00764A61">
        <w:rPr>
          <w:rFonts w:cstheme="minorHAnsi"/>
          <w:color w:val="202122"/>
          <w:sz w:val="28"/>
          <w:szCs w:val="28"/>
          <w:shd w:val="clear" w:color="auto" w:fill="FFFFFF"/>
        </w:rPr>
        <w:t>ffects of the environmental factors of these enzymes may differ depending on the animal species or strain. A given factor may increase the pharmacologic effects of drug metabolite in one animal species but decrease it in another.</w:t>
      </w:r>
    </w:p>
    <w:p w:rsidR="00835FB0" w:rsidRPr="000849D5" w:rsidRDefault="00835FB0" w:rsidP="00835FB0">
      <w:pPr>
        <w:pStyle w:val="p"/>
        <w:shd w:val="clear" w:color="auto" w:fill="FFFFFF"/>
        <w:spacing w:before="166" w:beforeAutospacing="0" w:after="166" w:afterAutospacing="0"/>
        <w:rPr>
          <w:rFonts w:asciiTheme="minorHAnsi" w:hAnsiTheme="minorHAnsi" w:cstheme="minorHAnsi"/>
          <w:color w:val="000000"/>
          <w:sz w:val="28"/>
          <w:szCs w:val="28"/>
        </w:rPr>
      </w:pPr>
      <w:r w:rsidRPr="00B67D70">
        <w:rPr>
          <w:rFonts w:asciiTheme="minorHAnsi" w:hAnsiTheme="minorHAnsi" w:cstheme="minorHAnsi"/>
          <w:b/>
          <w:sz w:val="28"/>
          <w:szCs w:val="28"/>
        </w:rPr>
        <w:t>Sex:</w:t>
      </w:r>
      <w:r w:rsidRPr="000849D5">
        <w:rPr>
          <w:rFonts w:asciiTheme="minorHAnsi" w:hAnsiTheme="minorHAnsi" w:cstheme="minorHAnsi"/>
          <w:color w:val="000000"/>
          <w:sz w:val="28"/>
          <w:szCs w:val="28"/>
        </w:rPr>
        <w:t xml:space="preserve"> Sex is the property or quality by which organisms are classified as female or male on the basis of their reproductive organs and functions, while gender is expressed in terms of masculinity and femininity. It is how people perceive themselves and how they expect others to behave, and is largely culturally determined.</w:t>
      </w:r>
    </w:p>
    <w:p w:rsidR="000849D5" w:rsidRPr="00B67D70" w:rsidRDefault="00835FB0" w:rsidP="00835FB0">
      <w:pPr>
        <w:pStyle w:val="p"/>
        <w:shd w:val="clear" w:color="auto" w:fill="FFFFFF"/>
        <w:spacing w:before="166" w:beforeAutospacing="0" w:after="166" w:afterAutospacing="0"/>
        <w:rPr>
          <w:rFonts w:asciiTheme="minorHAnsi" w:hAnsiTheme="minorHAnsi" w:cstheme="minorHAnsi"/>
          <w:color w:val="000000"/>
          <w:sz w:val="28"/>
          <w:szCs w:val="28"/>
          <w:shd w:val="clear" w:color="auto" w:fill="FFFFFF"/>
        </w:rPr>
      </w:pPr>
      <w:r w:rsidRPr="000849D5">
        <w:rPr>
          <w:rFonts w:asciiTheme="minorHAnsi" w:hAnsiTheme="minorHAnsi" w:cstheme="minorHAnsi"/>
          <w:color w:val="000000"/>
          <w:sz w:val="28"/>
          <w:szCs w:val="28"/>
        </w:rPr>
        <w:t xml:space="preserve">As our knowledge of medicinal drug toxicology and pharmacology is expanding it has become clear that men and women differ in response to drug treatment. Women also differ from men in response to occupational </w:t>
      </w:r>
      <w:proofErr w:type="gramStart"/>
      <w:r w:rsidRPr="000849D5">
        <w:rPr>
          <w:rFonts w:asciiTheme="minorHAnsi" w:hAnsiTheme="minorHAnsi" w:cstheme="minorHAnsi"/>
          <w:color w:val="000000"/>
          <w:sz w:val="28"/>
          <w:szCs w:val="28"/>
        </w:rPr>
        <w:t>exposures</w:t>
      </w:r>
      <w:r w:rsidRPr="000849D5">
        <w:rPr>
          <w:rFonts w:asciiTheme="minorHAnsi" w:hAnsiTheme="minorHAnsi" w:cstheme="minorHAnsi"/>
          <w:color w:val="000000"/>
          <w:sz w:val="28"/>
          <w:szCs w:val="28"/>
          <w:vertAlign w:val="superscript"/>
        </w:rPr>
        <w:t>[</w:t>
      </w:r>
      <w:proofErr w:type="gramEnd"/>
      <w:r w:rsidR="00CB2EFE" w:rsidRPr="000849D5">
        <w:rPr>
          <w:rFonts w:asciiTheme="minorHAnsi" w:hAnsiTheme="minorHAnsi" w:cstheme="minorHAnsi"/>
          <w:color w:val="000000"/>
          <w:sz w:val="28"/>
          <w:szCs w:val="28"/>
          <w:vertAlign w:val="superscript"/>
        </w:rPr>
        <w:fldChar w:fldCharType="begin"/>
      </w:r>
      <w:r w:rsidRPr="000849D5">
        <w:rPr>
          <w:rFonts w:asciiTheme="minorHAnsi" w:hAnsiTheme="minorHAnsi" w:cstheme="minorHAnsi"/>
          <w:color w:val="000000"/>
          <w:sz w:val="28"/>
          <w:szCs w:val="28"/>
          <w:vertAlign w:val="superscript"/>
        </w:rPr>
        <w:instrText xml:space="preserve"> HYPERLINK "https://www.ncbi.nlm.nih.gov/pmc/articles/PMC3644551/" \l "R2" </w:instrText>
      </w:r>
      <w:r w:rsidR="00CB2EFE" w:rsidRPr="000849D5">
        <w:rPr>
          <w:rFonts w:asciiTheme="minorHAnsi" w:hAnsiTheme="minorHAnsi" w:cstheme="minorHAnsi"/>
          <w:color w:val="000000"/>
          <w:sz w:val="28"/>
          <w:szCs w:val="28"/>
          <w:vertAlign w:val="superscript"/>
        </w:rPr>
        <w:fldChar w:fldCharType="separate"/>
      </w:r>
      <w:r w:rsidRPr="000849D5">
        <w:rPr>
          <w:rStyle w:val="Hyperlink"/>
          <w:rFonts w:asciiTheme="minorHAnsi" w:hAnsiTheme="minorHAnsi" w:cstheme="minorHAnsi"/>
          <w:color w:val="642A8F"/>
          <w:sz w:val="28"/>
          <w:szCs w:val="28"/>
          <w:vertAlign w:val="superscript"/>
        </w:rPr>
        <w:t>2</w:t>
      </w:r>
      <w:r w:rsidR="00CB2EFE" w:rsidRPr="000849D5">
        <w:rPr>
          <w:rFonts w:asciiTheme="minorHAnsi" w:hAnsiTheme="minorHAnsi" w:cstheme="minorHAnsi"/>
          <w:color w:val="000000"/>
          <w:sz w:val="28"/>
          <w:szCs w:val="28"/>
          <w:vertAlign w:val="superscript"/>
        </w:rPr>
        <w:fldChar w:fldCharType="end"/>
      </w:r>
      <w:r w:rsidRPr="000849D5">
        <w:rPr>
          <w:rFonts w:asciiTheme="minorHAnsi" w:hAnsiTheme="minorHAnsi" w:cstheme="minorHAnsi"/>
          <w:color w:val="000000"/>
          <w:sz w:val="28"/>
          <w:szCs w:val="28"/>
          <w:vertAlign w:val="superscript"/>
        </w:rPr>
        <w:t>, </w:t>
      </w:r>
      <w:hyperlink r:id="rId10" w:anchor="R3" w:history="1">
        <w:r w:rsidRPr="000849D5">
          <w:rPr>
            <w:rStyle w:val="Hyperlink"/>
            <w:rFonts w:asciiTheme="minorHAnsi" w:hAnsiTheme="minorHAnsi" w:cstheme="minorHAnsi"/>
            <w:color w:val="642A8F"/>
            <w:sz w:val="28"/>
            <w:szCs w:val="28"/>
            <w:vertAlign w:val="superscript"/>
          </w:rPr>
          <w:t>3</w:t>
        </w:r>
      </w:hyperlink>
      <w:r w:rsidRPr="000849D5">
        <w:rPr>
          <w:rFonts w:asciiTheme="minorHAnsi" w:hAnsiTheme="minorHAnsi" w:cstheme="minorHAnsi"/>
          <w:color w:val="000000"/>
          <w:sz w:val="28"/>
          <w:szCs w:val="28"/>
          <w:vertAlign w:val="superscript"/>
        </w:rPr>
        <w:t>]</w:t>
      </w:r>
      <w:r w:rsidRPr="000849D5">
        <w:rPr>
          <w:rFonts w:asciiTheme="minorHAnsi" w:hAnsiTheme="minorHAnsi" w:cstheme="minorHAnsi"/>
          <w:color w:val="000000"/>
          <w:sz w:val="28"/>
          <w:szCs w:val="28"/>
        </w:rPr>
        <w:t xml:space="preserve">. This is the result of the physiological differences such as body weight, length, surface </w:t>
      </w:r>
      <w:r w:rsidRPr="000849D5">
        <w:rPr>
          <w:rFonts w:asciiTheme="minorHAnsi" w:hAnsiTheme="minorHAnsi" w:cstheme="minorHAnsi"/>
          <w:color w:val="000000"/>
          <w:sz w:val="28"/>
          <w:szCs w:val="28"/>
        </w:rPr>
        <w:lastRenderedPageBreak/>
        <w:t xml:space="preserve">area, </w:t>
      </w:r>
      <w:proofErr w:type="gramStart"/>
      <w:r w:rsidRPr="000849D5">
        <w:rPr>
          <w:rFonts w:asciiTheme="minorHAnsi" w:hAnsiTheme="minorHAnsi" w:cstheme="minorHAnsi"/>
          <w:color w:val="000000"/>
          <w:sz w:val="28"/>
          <w:szCs w:val="28"/>
        </w:rPr>
        <w:t>total</w:t>
      </w:r>
      <w:proofErr w:type="gramEnd"/>
      <w:r w:rsidRPr="000849D5">
        <w:rPr>
          <w:rFonts w:asciiTheme="minorHAnsi" w:hAnsiTheme="minorHAnsi" w:cstheme="minorHAnsi"/>
          <w:color w:val="000000"/>
          <w:sz w:val="28"/>
          <w:szCs w:val="28"/>
        </w:rPr>
        <w:t xml:space="preserve"> body water, extracellular and intracellular water as well as differences in PK/PD.</w:t>
      </w:r>
      <w:r w:rsidRPr="000849D5">
        <w:rPr>
          <w:rFonts w:asciiTheme="minorHAnsi" w:hAnsiTheme="minorHAnsi" w:cstheme="minorHAnsi"/>
          <w:color w:val="000000"/>
          <w:sz w:val="28"/>
          <w:szCs w:val="28"/>
          <w:shd w:val="clear" w:color="auto" w:fill="FFFFFF"/>
        </w:rPr>
        <w:t xml:space="preserve">  Accordingly, it is plausible that given the sex-related differences in pharmacokinetics, women are more frequently overdosed than men. This implies that at a given dose a drug reaches higher free drug concentrations or remains longer in the body in females than in males. Alternatively, females may be more sensitive to drugs than males. In this instance, free drug concentrations and duration in the body would be similar in men and women but women would respond to a greater extent. Yet, another plausible explanation might be attributed to behavior; if women take a greater number of medications than men they can increase the incidence of adverse events resulting from drug interactions.</w:t>
      </w:r>
      <w:r w:rsidR="000849D5" w:rsidRPr="000849D5">
        <w:rPr>
          <w:rFonts w:asciiTheme="minorHAnsi" w:hAnsiTheme="minorHAnsi" w:cstheme="minorHAnsi"/>
          <w:color w:val="000000"/>
          <w:sz w:val="28"/>
          <w:szCs w:val="28"/>
          <w:shd w:val="clear" w:color="auto" w:fill="FFFFFF"/>
        </w:rPr>
        <w:t xml:space="preserve">  </w:t>
      </w:r>
      <w:proofErr w:type="gramStart"/>
      <w:r w:rsidR="000849D5" w:rsidRPr="000849D5">
        <w:rPr>
          <w:rFonts w:asciiTheme="minorHAnsi" w:hAnsiTheme="minorHAnsi" w:cstheme="minorHAnsi"/>
          <w:color w:val="000000"/>
          <w:sz w:val="28"/>
          <w:szCs w:val="28"/>
          <w:shd w:val="clear" w:color="auto" w:fill="FFFFFF"/>
        </w:rPr>
        <w:t>it</w:t>
      </w:r>
      <w:proofErr w:type="gramEnd"/>
      <w:r w:rsidR="000849D5" w:rsidRPr="000849D5">
        <w:rPr>
          <w:rFonts w:asciiTheme="minorHAnsi" w:hAnsiTheme="minorHAnsi" w:cstheme="minorHAnsi"/>
          <w:color w:val="000000"/>
          <w:sz w:val="28"/>
          <w:szCs w:val="28"/>
          <w:shd w:val="clear" w:color="auto" w:fill="FFFFFF"/>
        </w:rPr>
        <w:t xml:space="preserve"> is also possible that sex differences between men and women result in similar rates of adverse events but women experience more severe event</w:t>
      </w:r>
      <w:r w:rsidR="00B67D70">
        <w:rPr>
          <w:rFonts w:asciiTheme="minorHAnsi" w:hAnsiTheme="minorHAnsi" w:cstheme="minorHAnsi"/>
          <w:color w:val="000000"/>
          <w:sz w:val="28"/>
          <w:szCs w:val="28"/>
          <w:shd w:val="clear" w:color="auto" w:fill="FFFFFF"/>
        </w:rPr>
        <w:t>s.</w:t>
      </w:r>
    </w:p>
    <w:p w:rsidR="00764A61" w:rsidRPr="000849D5" w:rsidRDefault="00764A61">
      <w:pPr>
        <w:rPr>
          <w:rFonts w:cstheme="minorHAnsi"/>
          <w:sz w:val="28"/>
          <w:szCs w:val="28"/>
        </w:rPr>
      </w:pPr>
    </w:p>
    <w:sectPr w:rsidR="00764A61" w:rsidRPr="000849D5" w:rsidSect="00BF5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1FB0"/>
    <w:rsid w:val="00055213"/>
    <w:rsid w:val="000849D5"/>
    <w:rsid w:val="00087334"/>
    <w:rsid w:val="005B2772"/>
    <w:rsid w:val="00694E3F"/>
    <w:rsid w:val="00764A61"/>
    <w:rsid w:val="00835FB0"/>
    <w:rsid w:val="008410F7"/>
    <w:rsid w:val="00A27E8D"/>
    <w:rsid w:val="00AC1FB0"/>
    <w:rsid w:val="00B67D70"/>
    <w:rsid w:val="00BA3619"/>
    <w:rsid w:val="00BF5624"/>
    <w:rsid w:val="00CB2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619"/>
    <w:rPr>
      <w:color w:val="0000FF"/>
      <w:u w:val="single"/>
    </w:rPr>
  </w:style>
  <w:style w:type="paragraph" w:customStyle="1" w:styleId="p">
    <w:name w:val="p"/>
    <w:basedOn w:val="Normal"/>
    <w:rsid w:val="00835F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7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81662">
      <w:bodyDiv w:val="1"/>
      <w:marLeft w:val="0"/>
      <w:marRight w:val="0"/>
      <w:marTop w:val="0"/>
      <w:marBottom w:val="0"/>
      <w:divBdr>
        <w:top w:val="none" w:sz="0" w:space="0" w:color="auto"/>
        <w:left w:val="none" w:sz="0" w:space="0" w:color="auto"/>
        <w:bottom w:val="none" w:sz="0" w:space="0" w:color="auto"/>
        <w:right w:val="none" w:sz="0" w:space="0" w:color="auto"/>
      </w:divBdr>
    </w:div>
    <w:div w:id="223226936">
      <w:bodyDiv w:val="1"/>
      <w:marLeft w:val="0"/>
      <w:marRight w:val="0"/>
      <w:marTop w:val="0"/>
      <w:marBottom w:val="0"/>
      <w:divBdr>
        <w:top w:val="none" w:sz="0" w:space="0" w:color="auto"/>
        <w:left w:val="none" w:sz="0" w:space="0" w:color="auto"/>
        <w:bottom w:val="none" w:sz="0" w:space="0" w:color="auto"/>
        <w:right w:val="none" w:sz="0" w:space="0" w:color="auto"/>
      </w:divBdr>
      <w:divsChild>
        <w:div w:id="2030333243">
          <w:marLeft w:val="0"/>
          <w:marRight w:val="0"/>
          <w:marTop w:val="0"/>
          <w:marBottom w:val="204"/>
          <w:divBdr>
            <w:top w:val="none" w:sz="0" w:space="0" w:color="auto"/>
            <w:left w:val="none" w:sz="0" w:space="0" w:color="auto"/>
            <w:bottom w:val="none" w:sz="0" w:space="0" w:color="auto"/>
            <w:right w:val="none" w:sz="0" w:space="0" w:color="auto"/>
          </w:divBdr>
        </w:div>
        <w:div w:id="183595233">
          <w:marLeft w:val="0"/>
          <w:marRight w:val="0"/>
          <w:marTop w:val="0"/>
          <w:marBottom w:val="204"/>
          <w:divBdr>
            <w:top w:val="none" w:sz="0" w:space="0" w:color="auto"/>
            <w:left w:val="none" w:sz="0" w:space="0" w:color="auto"/>
            <w:bottom w:val="none" w:sz="0" w:space="0" w:color="auto"/>
            <w:right w:val="none" w:sz="0" w:space="0" w:color="auto"/>
          </w:divBdr>
        </w:div>
      </w:divsChild>
    </w:div>
    <w:div w:id="390886727">
      <w:bodyDiv w:val="1"/>
      <w:marLeft w:val="0"/>
      <w:marRight w:val="0"/>
      <w:marTop w:val="0"/>
      <w:marBottom w:val="0"/>
      <w:divBdr>
        <w:top w:val="none" w:sz="0" w:space="0" w:color="auto"/>
        <w:left w:val="none" w:sz="0" w:space="0" w:color="auto"/>
        <w:bottom w:val="none" w:sz="0" w:space="0" w:color="auto"/>
        <w:right w:val="none" w:sz="0" w:space="0" w:color="auto"/>
      </w:divBdr>
    </w:div>
    <w:div w:id="10109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ada" TargetMode="External"/><Relationship Id="rId3" Type="http://schemas.openxmlformats.org/officeDocument/2006/relationships/webSettings" Target="webSettings.xml"/><Relationship Id="rId7" Type="http://schemas.openxmlformats.org/officeDocument/2006/relationships/hyperlink" Target="https://en.wikipedia.org/wiki/Polymorphism_(biol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armacologicalsciences.us/cirrhosis.html" TargetMode="External"/><Relationship Id="rId11" Type="http://schemas.openxmlformats.org/officeDocument/2006/relationships/fontTable" Target="fontTable.xml"/><Relationship Id="rId5" Type="http://schemas.openxmlformats.org/officeDocument/2006/relationships/hyperlink" Target="https://www.pharmacologicalsciences.us/hepatitis.html" TargetMode="External"/><Relationship Id="rId10" Type="http://schemas.openxmlformats.org/officeDocument/2006/relationships/hyperlink" Target="https://www.ncbi.nlm.nih.gov/pmc/articles/PMC3644551/" TargetMode="External"/><Relationship Id="rId4" Type="http://schemas.openxmlformats.org/officeDocument/2006/relationships/hyperlink" Target="https://www.pharmacologicalsciences.us/cats.html" TargetMode="External"/><Relationship Id="rId9" Type="http://schemas.openxmlformats.org/officeDocument/2006/relationships/hyperlink" Target="https://en.wikipedia.org/w/index.php?title=Slow_acetylator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2020-05-06T12:27:00Z</dcterms:created>
  <dcterms:modified xsi:type="dcterms:W3CDTF">2020-05-07T12:54:00Z</dcterms:modified>
</cp:coreProperties>
</file>