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30" w:rsidRDefault="00B33C30" w:rsidP="00C1715A">
      <w:pPr>
        <w:spacing w:line="240" w:lineRule="auto"/>
        <w:rPr>
          <w:rFonts w:ascii="Times New Roman" w:hAnsi="Times New Roman" w:cs="Times New Roman"/>
          <w:sz w:val="28"/>
          <w:szCs w:val="28"/>
        </w:rPr>
      </w:pPr>
    </w:p>
    <w:p w:rsidR="00B33C30" w:rsidRDefault="00B33C30" w:rsidP="00C1715A">
      <w:pPr>
        <w:spacing w:line="240" w:lineRule="auto"/>
        <w:rPr>
          <w:rFonts w:ascii="Times New Roman" w:hAnsi="Times New Roman" w:cs="Times New Roman"/>
          <w:sz w:val="40"/>
          <w:szCs w:val="40"/>
        </w:rPr>
      </w:pPr>
      <w:r>
        <w:rPr>
          <w:rFonts w:ascii="Times New Roman" w:hAnsi="Times New Roman" w:cs="Times New Roman"/>
          <w:sz w:val="40"/>
          <w:szCs w:val="40"/>
        </w:rPr>
        <w:t>NAME: NWOSU CHIOMA GLORY</w:t>
      </w:r>
      <w:r w:rsidR="00EB7607">
        <w:rPr>
          <w:rFonts w:ascii="Times New Roman" w:hAnsi="Times New Roman" w:cs="Times New Roman"/>
          <w:sz w:val="40"/>
          <w:szCs w:val="40"/>
        </w:rPr>
        <w:t xml:space="preserve"> </w:t>
      </w:r>
    </w:p>
    <w:p w:rsidR="00722BA4" w:rsidRDefault="00B33C30" w:rsidP="00C1715A">
      <w:pPr>
        <w:spacing w:line="240" w:lineRule="auto"/>
        <w:rPr>
          <w:rFonts w:ascii="Times New Roman" w:hAnsi="Times New Roman" w:cs="Times New Roman"/>
          <w:sz w:val="40"/>
          <w:szCs w:val="40"/>
        </w:rPr>
      </w:pPr>
      <w:r>
        <w:rPr>
          <w:rFonts w:ascii="Times New Roman" w:hAnsi="Times New Roman" w:cs="Times New Roman"/>
          <w:sz w:val="40"/>
          <w:szCs w:val="40"/>
        </w:rPr>
        <w:t xml:space="preserve">MATRIC NUMBER: </w:t>
      </w:r>
      <w:r w:rsidR="00722BA4">
        <w:rPr>
          <w:rFonts w:ascii="Times New Roman" w:hAnsi="Times New Roman" w:cs="Times New Roman"/>
          <w:sz w:val="40"/>
          <w:szCs w:val="40"/>
        </w:rPr>
        <w:t>16/LAW01/139</w:t>
      </w:r>
      <w:bookmarkStart w:id="0" w:name="_GoBack"/>
      <w:bookmarkEnd w:id="0"/>
    </w:p>
    <w:p w:rsidR="00722BA4" w:rsidRDefault="00722BA4" w:rsidP="00C1715A">
      <w:pPr>
        <w:spacing w:line="240" w:lineRule="auto"/>
        <w:rPr>
          <w:rFonts w:ascii="Times New Roman" w:hAnsi="Times New Roman" w:cs="Times New Roman"/>
          <w:sz w:val="40"/>
          <w:szCs w:val="40"/>
        </w:rPr>
      </w:pPr>
      <w:r>
        <w:rPr>
          <w:rFonts w:ascii="Times New Roman" w:hAnsi="Times New Roman" w:cs="Times New Roman"/>
          <w:sz w:val="40"/>
          <w:szCs w:val="40"/>
        </w:rPr>
        <w:t>LEVEL: 400</w:t>
      </w:r>
    </w:p>
    <w:p w:rsidR="00722BA4" w:rsidRDefault="00722BA4" w:rsidP="00C1715A">
      <w:pPr>
        <w:spacing w:line="240" w:lineRule="auto"/>
        <w:rPr>
          <w:rFonts w:ascii="Times New Roman" w:hAnsi="Times New Roman" w:cs="Times New Roman"/>
          <w:sz w:val="40"/>
          <w:szCs w:val="40"/>
        </w:rPr>
      </w:pPr>
      <w:r>
        <w:rPr>
          <w:rFonts w:ascii="Times New Roman" w:hAnsi="Times New Roman" w:cs="Times New Roman"/>
          <w:sz w:val="40"/>
          <w:szCs w:val="40"/>
        </w:rPr>
        <w:t>COURSE: CONFLICT OF LAWS II</w:t>
      </w:r>
    </w:p>
    <w:p w:rsidR="00722BA4" w:rsidRDefault="00722BA4" w:rsidP="00C1715A">
      <w:pPr>
        <w:spacing w:line="240" w:lineRule="auto"/>
        <w:rPr>
          <w:rFonts w:ascii="Times New Roman" w:hAnsi="Times New Roman" w:cs="Times New Roman"/>
          <w:sz w:val="40"/>
          <w:szCs w:val="40"/>
        </w:rPr>
      </w:pPr>
      <w:r>
        <w:rPr>
          <w:rFonts w:ascii="Times New Roman" w:hAnsi="Times New Roman" w:cs="Times New Roman"/>
          <w:sz w:val="40"/>
          <w:szCs w:val="40"/>
        </w:rPr>
        <w:t>COURSE CODE: LPI 406</w:t>
      </w:r>
    </w:p>
    <w:p w:rsidR="00722BA4" w:rsidRDefault="00722BA4" w:rsidP="00C1715A">
      <w:pPr>
        <w:spacing w:line="240" w:lineRule="auto"/>
        <w:rPr>
          <w:rFonts w:ascii="Times New Roman" w:hAnsi="Times New Roman" w:cs="Times New Roman"/>
          <w:sz w:val="40"/>
          <w:szCs w:val="40"/>
        </w:rPr>
      </w:pPr>
      <w:r>
        <w:rPr>
          <w:rFonts w:ascii="Times New Roman" w:hAnsi="Times New Roman" w:cs="Times New Roman"/>
          <w:sz w:val="40"/>
          <w:szCs w:val="40"/>
        </w:rPr>
        <w:t>LECTURER: FABAMISE SESAN T. ESQ</w:t>
      </w:r>
    </w:p>
    <w:p w:rsidR="00722BA4" w:rsidRDefault="00722BA4" w:rsidP="00C1715A">
      <w:pPr>
        <w:spacing w:line="240" w:lineRule="auto"/>
        <w:rPr>
          <w:rFonts w:ascii="Times New Roman" w:hAnsi="Times New Roman" w:cs="Times New Roman"/>
          <w:sz w:val="40"/>
          <w:szCs w:val="40"/>
        </w:rPr>
      </w:pPr>
      <w:r>
        <w:rPr>
          <w:rFonts w:ascii="Times New Roman" w:hAnsi="Times New Roman" w:cs="Times New Roman"/>
          <w:sz w:val="40"/>
          <w:szCs w:val="40"/>
        </w:rPr>
        <w:t>ASSIGNMENT TITLE: MARRIAGES AND CONFLICT LAWS</w:t>
      </w:r>
    </w:p>
    <w:p w:rsidR="00722BA4" w:rsidRDefault="00722BA4" w:rsidP="00C1715A">
      <w:pPr>
        <w:spacing w:line="240" w:lineRule="auto"/>
        <w:rPr>
          <w:rFonts w:ascii="Times New Roman" w:hAnsi="Times New Roman" w:cs="Times New Roman"/>
          <w:sz w:val="40"/>
          <w:szCs w:val="40"/>
        </w:rPr>
      </w:pPr>
      <w:r>
        <w:rPr>
          <w:rFonts w:ascii="Times New Roman" w:hAnsi="Times New Roman" w:cs="Times New Roman"/>
          <w:sz w:val="40"/>
          <w:szCs w:val="40"/>
        </w:rPr>
        <w:t>QUESTION: EXPLAIN THE TERM “LIMPING MARRIAGE”. IDENTIFY THE WAYS, AT COMMNO LAW, BY WHICH THE INCIDENCE OF LIMPING MARRIAGE HAVE BEEN REDUCED.</w:t>
      </w:r>
    </w:p>
    <w:p w:rsidR="00B33C30" w:rsidRPr="00722BA4" w:rsidRDefault="00722BA4" w:rsidP="00C1715A">
      <w:pPr>
        <w:spacing w:line="240" w:lineRule="auto"/>
        <w:rPr>
          <w:rFonts w:ascii="Times New Roman" w:hAnsi="Times New Roman" w:cs="Times New Roman"/>
          <w:sz w:val="40"/>
          <w:szCs w:val="40"/>
        </w:rPr>
      </w:pPr>
      <w:r>
        <w:rPr>
          <w:rFonts w:ascii="Times New Roman" w:hAnsi="Times New Roman" w:cs="Times New Roman"/>
          <w:sz w:val="40"/>
          <w:szCs w:val="40"/>
        </w:rPr>
        <w:t>EXPLAIN SUCCINTLY, MUTATION OR CONVERSION OF MARRIAGE IN CONFLICT OF LAWS.</w:t>
      </w:r>
      <w:r w:rsidR="00B33C30">
        <w:rPr>
          <w:rFonts w:ascii="Times New Roman" w:hAnsi="Times New Roman" w:cs="Times New Roman"/>
          <w:sz w:val="28"/>
          <w:szCs w:val="28"/>
        </w:rPr>
        <w:br w:type="page"/>
      </w:r>
    </w:p>
    <w:p w:rsidR="00A434CC" w:rsidRPr="00794988" w:rsidRDefault="00C1715A" w:rsidP="00C1715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A434CC" w:rsidRPr="00794988">
        <w:rPr>
          <w:rFonts w:ascii="Times New Roman" w:hAnsi="Times New Roman" w:cs="Times New Roman"/>
          <w:sz w:val="28"/>
          <w:szCs w:val="28"/>
        </w:rPr>
        <w:t>LIMPING MARRIAGES</w:t>
      </w:r>
    </w:p>
    <w:p w:rsidR="00A434CC" w:rsidRPr="00794988" w:rsidRDefault="00EF285B" w:rsidP="00C1715A">
      <w:pPr>
        <w:spacing w:line="240" w:lineRule="auto"/>
        <w:rPr>
          <w:rFonts w:ascii="Times New Roman" w:eastAsia="Times New Roman" w:hAnsi="Times New Roman" w:cs="Times New Roman"/>
          <w:sz w:val="28"/>
          <w:szCs w:val="28"/>
        </w:rPr>
      </w:pPr>
      <w:r w:rsidRPr="00794988">
        <w:rPr>
          <w:rFonts w:ascii="Times New Roman" w:eastAsia="Times New Roman" w:hAnsi="Times New Roman" w:cs="Times New Roman"/>
          <w:sz w:val="28"/>
          <w:szCs w:val="28"/>
        </w:rPr>
        <w:t>A layman could think that a “limping marriage” is used to describe a marriage facing serious difficulties or a symptom of an impaired marriage. However, this is a wrong assumption of the term "limping marriage".</w:t>
      </w:r>
      <w:r w:rsidRPr="00794988">
        <w:rPr>
          <w:rFonts w:ascii="Times New Roman" w:eastAsia="Times New Roman" w:hAnsi="Times New Roman" w:cs="Times New Roman"/>
          <w:sz w:val="28"/>
          <w:szCs w:val="28"/>
        </w:rPr>
        <w:br/>
      </w:r>
      <w:r w:rsidRPr="00794988">
        <w:rPr>
          <w:rFonts w:ascii="Times New Roman" w:eastAsia="Times New Roman" w:hAnsi="Times New Roman" w:cs="Times New Roman"/>
          <w:sz w:val="28"/>
          <w:szCs w:val="28"/>
        </w:rPr>
        <w:br/>
        <w:t xml:space="preserve">The term “limping marriage” is a situation whereby a marriage is recognised in one country and not in another. This means that in one country, a divorce is recognised while in another country, the partners are still legally married. </w:t>
      </w:r>
      <w:r w:rsidRPr="00794988">
        <w:rPr>
          <w:rFonts w:ascii="Times New Roman" w:eastAsia="Times New Roman" w:hAnsi="Times New Roman" w:cs="Times New Roman"/>
          <w:sz w:val="28"/>
          <w:szCs w:val="28"/>
        </w:rPr>
        <w:br/>
      </w:r>
      <w:r w:rsidRPr="00794988">
        <w:rPr>
          <w:rFonts w:ascii="Times New Roman" w:eastAsia="Times New Roman" w:hAnsi="Times New Roman" w:cs="Times New Roman"/>
          <w:sz w:val="28"/>
          <w:szCs w:val="28"/>
        </w:rPr>
        <w:br/>
        <w:t xml:space="preserve">However, on the </w:t>
      </w:r>
      <w:r w:rsidRPr="00CC1E7B">
        <w:rPr>
          <w:rFonts w:ascii="Times New Roman" w:eastAsia="Times New Roman" w:hAnsi="Times New Roman" w:cs="Times New Roman"/>
          <w:b/>
          <w:sz w:val="28"/>
          <w:szCs w:val="28"/>
        </w:rPr>
        <w:t>1st of March 2005</w:t>
      </w:r>
      <w:r w:rsidRPr="00794988">
        <w:rPr>
          <w:rFonts w:ascii="Times New Roman" w:eastAsia="Times New Roman" w:hAnsi="Times New Roman" w:cs="Times New Roman"/>
          <w:sz w:val="28"/>
          <w:szCs w:val="28"/>
        </w:rPr>
        <w:t xml:space="preserve">, </w:t>
      </w:r>
      <w:r w:rsidRPr="00CC1E7B">
        <w:rPr>
          <w:rFonts w:ascii="Times New Roman" w:eastAsia="Times New Roman" w:hAnsi="Times New Roman" w:cs="Times New Roman"/>
          <w:b/>
          <w:sz w:val="28"/>
          <w:szCs w:val="28"/>
        </w:rPr>
        <w:t>Council Regulation</w:t>
      </w:r>
      <w:r w:rsidR="004B4850">
        <w:rPr>
          <w:rFonts w:ascii="Times New Roman" w:eastAsia="Times New Roman" w:hAnsi="Times New Roman" w:cs="Times New Roman"/>
          <w:b/>
          <w:sz w:val="28"/>
          <w:szCs w:val="28"/>
          <w:vertAlign w:val="superscript"/>
        </w:rPr>
        <w:t>1</w:t>
      </w:r>
      <w:r w:rsidRPr="00794988">
        <w:rPr>
          <w:rFonts w:ascii="Times New Roman" w:eastAsia="Times New Roman" w:hAnsi="Times New Roman" w:cs="Times New Roman"/>
          <w:sz w:val="28"/>
          <w:szCs w:val="28"/>
        </w:rPr>
        <w:t xml:space="preserve"> was introduced with the aim of harmonising the law in European Union. In other words, if a divorce/marriage is recognised in one European Union country then it should be recognised in all subject to certain criteria as set</w:t>
      </w:r>
      <w:r w:rsidR="00D46F3D" w:rsidRPr="00794988">
        <w:rPr>
          <w:rFonts w:ascii="Times New Roman" w:eastAsia="Times New Roman" w:hAnsi="Times New Roman" w:cs="Times New Roman"/>
          <w:sz w:val="28"/>
          <w:szCs w:val="28"/>
        </w:rPr>
        <w:t xml:space="preserve"> out below.</w:t>
      </w:r>
    </w:p>
    <w:p w:rsidR="00CC1E7B" w:rsidRDefault="00011D93" w:rsidP="00C1715A">
      <w:pPr>
        <w:spacing w:line="240" w:lineRule="auto"/>
        <w:rPr>
          <w:rFonts w:ascii="Times New Roman" w:eastAsia="Times New Roman" w:hAnsi="Times New Roman" w:cs="Times New Roman"/>
          <w:sz w:val="28"/>
          <w:szCs w:val="28"/>
        </w:rPr>
      </w:pPr>
      <w:r w:rsidRPr="00794988">
        <w:rPr>
          <w:rFonts w:ascii="Times New Roman" w:eastAsia="Times New Roman" w:hAnsi="Times New Roman" w:cs="Times New Roman"/>
          <w:sz w:val="28"/>
          <w:szCs w:val="28"/>
        </w:rPr>
        <w:t>Limping marriage has to do with when one state will recognize and enforce a divorce/marriage granted, recognised and enforced in another state.</w:t>
      </w:r>
      <w:r w:rsidRPr="00794988">
        <w:rPr>
          <w:rFonts w:ascii="Times New Roman" w:eastAsia="Times New Roman" w:hAnsi="Times New Roman" w:cs="Times New Roman"/>
          <w:sz w:val="28"/>
          <w:szCs w:val="28"/>
        </w:rPr>
        <w:br/>
      </w:r>
      <w:r w:rsidRPr="00794988">
        <w:rPr>
          <w:rFonts w:ascii="Times New Roman" w:eastAsia="Times New Roman" w:hAnsi="Times New Roman" w:cs="Times New Roman"/>
          <w:sz w:val="28"/>
          <w:szCs w:val="28"/>
        </w:rPr>
        <w:br/>
        <w:t>Sometimes, people who get married have different nationalities or even domiciles and this produces serious problems for the parties and for the courts which are expected to accept jurisdict</w:t>
      </w:r>
      <w:r w:rsidR="00100907">
        <w:rPr>
          <w:rFonts w:ascii="Times New Roman" w:eastAsia="Times New Roman" w:hAnsi="Times New Roman" w:cs="Times New Roman"/>
          <w:sz w:val="28"/>
          <w:szCs w:val="28"/>
        </w:rPr>
        <w:t xml:space="preserve">ion over persons only </w:t>
      </w:r>
      <w:r w:rsidRPr="00794988">
        <w:rPr>
          <w:rFonts w:ascii="Times New Roman" w:eastAsia="Times New Roman" w:hAnsi="Times New Roman" w:cs="Times New Roman"/>
          <w:sz w:val="28"/>
          <w:szCs w:val="28"/>
        </w:rPr>
        <w:t xml:space="preserve">within their territorial boundaries, and to enforce the judgments and orders of foreign courts. These technical problems can be made worse by any personal oppositions between the parties which contributed to the marital breakdown. In some extreme cases, spouses move themselves and/or their assets to other jurisdictions to evade their responsibilities or liabilities, or they move to establish personal jurisdiction so that they can engage in forum shopping (another jurisdiction which is most favourable to the party </w:t>
      </w:r>
      <w:r w:rsidRPr="004B4850">
        <w:rPr>
          <w:rFonts w:ascii="Times New Roman" w:eastAsia="Times New Roman" w:hAnsi="Times New Roman" w:cs="Times New Roman"/>
          <w:sz w:val="28"/>
          <w:szCs w:val="28"/>
        </w:rPr>
        <w:t>filing</w:t>
      </w:r>
      <w:r w:rsidRPr="00794988">
        <w:rPr>
          <w:rFonts w:ascii="Times New Roman" w:eastAsia="Times New Roman" w:hAnsi="Times New Roman" w:cs="Times New Roman"/>
          <w:sz w:val="28"/>
          <w:szCs w:val="28"/>
        </w:rPr>
        <w:t xml:space="preserve"> the lawsuit). Hence, in a situation where a Russian man marries a Turkish woman and they live in Czech Republic until the breakdown, at which point the wife goes to Nevada because she has heard that the courts of the U.S. allow for quick divorces and generous alimony and property settlement awards. When he hears of this plan, the husband moves himself and all his assets to Ireland because he has heard that Irish courts do not recognise and enforce U.S. divorce decrees and their ancillary orders.</w:t>
      </w:r>
      <w:r w:rsidR="006B0610" w:rsidRPr="00794988">
        <w:rPr>
          <w:rFonts w:ascii="Times New Roman" w:eastAsia="Times New Roman" w:hAnsi="Times New Roman" w:cs="Times New Roman"/>
          <w:sz w:val="28"/>
          <w:szCs w:val="28"/>
        </w:rPr>
        <w:t xml:space="preserve"> </w:t>
      </w:r>
    </w:p>
    <w:p w:rsidR="00826B29" w:rsidRDefault="00826B29" w:rsidP="00C1715A">
      <w:pPr>
        <w:spacing w:line="240" w:lineRule="auto"/>
        <w:rPr>
          <w:rFonts w:ascii="Times New Roman" w:eastAsia="Times New Roman" w:hAnsi="Times New Roman" w:cs="Times New Roman"/>
          <w:b/>
          <w:sz w:val="28"/>
          <w:szCs w:val="28"/>
        </w:rPr>
      </w:pPr>
    </w:p>
    <w:p w:rsidR="00826B29" w:rsidRDefault="00826B29" w:rsidP="00C1715A">
      <w:pPr>
        <w:spacing w:line="240" w:lineRule="auto"/>
        <w:rPr>
          <w:rFonts w:ascii="Times New Roman" w:eastAsia="Times New Roman" w:hAnsi="Times New Roman" w:cs="Times New Roman"/>
          <w:b/>
          <w:sz w:val="28"/>
          <w:szCs w:val="28"/>
        </w:rPr>
      </w:pPr>
    </w:p>
    <w:p w:rsidR="00826B29" w:rsidRDefault="00826B29" w:rsidP="00C1715A">
      <w:pPr>
        <w:pStyle w:val="Footer"/>
      </w:pPr>
      <w:r>
        <w:t>1 (EC) No. 2201/2203</w:t>
      </w:r>
    </w:p>
    <w:p w:rsidR="00826B29" w:rsidRDefault="00826B29" w:rsidP="00C1715A">
      <w:pPr>
        <w:spacing w:line="240" w:lineRule="auto"/>
        <w:rPr>
          <w:rFonts w:ascii="Times New Roman" w:eastAsia="Times New Roman" w:hAnsi="Times New Roman" w:cs="Times New Roman"/>
          <w:b/>
          <w:sz w:val="28"/>
          <w:szCs w:val="28"/>
        </w:rPr>
      </w:pPr>
    </w:p>
    <w:p w:rsidR="00100907" w:rsidRDefault="00100907" w:rsidP="00C1715A">
      <w:pPr>
        <w:spacing w:line="240" w:lineRule="auto"/>
        <w:rPr>
          <w:rFonts w:ascii="Times New Roman" w:eastAsia="Times New Roman" w:hAnsi="Times New Roman" w:cs="Times New Roman"/>
          <w:b/>
          <w:sz w:val="28"/>
          <w:szCs w:val="28"/>
        </w:rPr>
      </w:pPr>
    </w:p>
    <w:p w:rsidR="00100907" w:rsidRDefault="00100907" w:rsidP="00C1715A">
      <w:pPr>
        <w:spacing w:line="240" w:lineRule="auto"/>
        <w:rPr>
          <w:rFonts w:ascii="Times New Roman" w:eastAsia="Times New Roman" w:hAnsi="Times New Roman" w:cs="Times New Roman"/>
          <w:b/>
          <w:sz w:val="28"/>
          <w:szCs w:val="28"/>
        </w:rPr>
      </w:pPr>
    </w:p>
    <w:p w:rsidR="009F5B55" w:rsidRPr="00794988" w:rsidRDefault="006B0610" w:rsidP="00C1715A">
      <w:pPr>
        <w:spacing w:line="240" w:lineRule="auto"/>
        <w:rPr>
          <w:rFonts w:ascii="Times New Roman" w:eastAsia="Times New Roman" w:hAnsi="Times New Roman" w:cs="Times New Roman"/>
          <w:sz w:val="28"/>
          <w:szCs w:val="28"/>
        </w:rPr>
      </w:pPr>
      <w:r w:rsidRPr="00B33C30">
        <w:rPr>
          <w:rFonts w:ascii="Times New Roman" w:eastAsia="Times New Roman" w:hAnsi="Times New Roman" w:cs="Times New Roman"/>
          <w:b/>
          <w:sz w:val="28"/>
          <w:szCs w:val="28"/>
        </w:rPr>
        <w:lastRenderedPageBreak/>
        <w:t xml:space="preserve">It should be noted that there </w:t>
      </w:r>
      <w:r w:rsidR="004A3309" w:rsidRPr="00B33C30">
        <w:rPr>
          <w:rFonts w:ascii="Times New Roman" w:eastAsia="Times New Roman" w:hAnsi="Times New Roman" w:cs="Times New Roman"/>
          <w:b/>
          <w:sz w:val="28"/>
          <w:szCs w:val="28"/>
        </w:rPr>
        <w:t>is little or no reported cases of limping marriages in Nigeria</w:t>
      </w:r>
      <w:r w:rsidR="004A3309" w:rsidRPr="00794988">
        <w:rPr>
          <w:rFonts w:ascii="Times New Roman" w:eastAsia="Times New Roman" w:hAnsi="Times New Roman" w:cs="Times New Roman"/>
          <w:sz w:val="28"/>
          <w:szCs w:val="28"/>
        </w:rPr>
        <w:t>.</w:t>
      </w:r>
    </w:p>
    <w:p w:rsidR="007B5914" w:rsidRPr="00794988" w:rsidRDefault="009F5B55" w:rsidP="00C1715A">
      <w:pPr>
        <w:spacing w:line="240" w:lineRule="auto"/>
        <w:rPr>
          <w:rFonts w:ascii="Times New Roman" w:eastAsia="Times New Roman" w:hAnsi="Times New Roman" w:cs="Times New Roman"/>
          <w:sz w:val="28"/>
          <w:szCs w:val="28"/>
        </w:rPr>
      </w:pPr>
      <w:r w:rsidRPr="00794988">
        <w:rPr>
          <w:rFonts w:ascii="Times New Roman" w:eastAsia="Times New Roman" w:hAnsi="Times New Roman" w:cs="Times New Roman"/>
          <w:sz w:val="28"/>
          <w:szCs w:val="28"/>
        </w:rPr>
        <w:t xml:space="preserve">For example, in the case of </w:t>
      </w:r>
      <w:r w:rsidR="005E1FA4" w:rsidRPr="00CC1E7B">
        <w:rPr>
          <w:rFonts w:ascii="Times New Roman" w:eastAsia="Times New Roman" w:hAnsi="Times New Roman" w:cs="Times New Roman"/>
          <w:b/>
          <w:sz w:val="28"/>
          <w:szCs w:val="28"/>
        </w:rPr>
        <w:t>Brook v. Brook</w:t>
      </w:r>
      <w:r w:rsidR="00C76415">
        <w:rPr>
          <w:rFonts w:ascii="Times New Roman" w:eastAsia="Times New Roman" w:hAnsi="Times New Roman" w:cs="Times New Roman"/>
          <w:b/>
          <w:sz w:val="28"/>
          <w:szCs w:val="28"/>
          <w:vertAlign w:val="superscript"/>
        </w:rPr>
        <w:t>2</w:t>
      </w:r>
      <w:r w:rsidR="005E1FA4" w:rsidRPr="00794988">
        <w:rPr>
          <w:rFonts w:ascii="Times New Roman" w:eastAsia="Times New Roman" w:hAnsi="Times New Roman" w:cs="Times New Roman"/>
          <w:sz w:val="28"/>
          <w:szCs w:val="28"/>
        </w:rPr>
        <w:t xml:space="preserve">, </w:t>
      </w:r>
      <w:proofErr w:type="spellStart"/>
      <w:r w:rsidR="005E1FA4" w:rsidRPr="00CC1E7B">
        <w:rPr>
          <w:rFonts w:ascii="Times New Roman" w:eastAsia="Times New Roman" w:hAnsi="Times New Roman" w:cs="Times New Roman"/>
          <w:b/>
          <w:sz w:val="28"/>
          <w:szCs w:val="28"/>
        </w:rPr>
        <w:t>Cranworth</w:t>
      </w:r>
      <w:proofErr w:type="spellEnd"/>
      <w:r w:rsidR="005E1FA4" w:rsidRPr="00794988">
        <w:rPr>
          <w:rFonts w:ascii="Times New Roman" w:eastAsia="Times New Roman" w:hAnsi="Times New Roman" w:cs="Times New Roman"/>
          <w:sz w:val="28"/>
          <w:szCs w:val="28"/>
        </w:rPr>
        <w:t xml:space="preserve"> </w:t>
      </w:r>
      <w:r w:rsidR="001C41B8" w:rsidRPr="00794988">
        <w:rPr>
          <w:rFonts w:ascii="Times New Roman" w:eastAsia="Times New Roman" w:hAnsi="Times New Roman" w:cs="Times New Roman"/>
          <w:sz w:val="28"/>
          <w:szCs w:val="28"/>
        </w:rPr>
        <w:t>stated “...</w:t>
      </w:r>
      <w:r w:rsidR="00134774" w:rsidRPr="00794988">
        <w:rPr>
          <w:rFonts w:ascii="Times New Roman" w:eastAsia="Times New Roman" w:hAnsi="Times New Roman" w:cs="Times New Roman"/>
          <w:sz w:val="28"/>
          <w:szCs w:val="28"/>
        </w:rPr>
        <w:t>in the case of marriage celebrated abroad the </w:t>
      </w:r>
      <w:proofErr w:type="spellStart"/>
      <w:r w:rsidR="00134774" w:rsidRPr="00794988">
        <w:rPr>
          <w:rFonts w:ascii="Times New Roman" w:eastAsia="Times New Roman" w:hAnsi="Times New Roman" w:cs="Times New Roman"/>
          <w:sz w:val="28"/>
          <w:szCs w:val="28"/>
        </w:rPr>
        <w:t>lex</w:t>
      </w:r>
      <w:proofErr w:type="spellEnd"/>
      <w:r w:rsidR="00134774" w:rsidRPr="00794988">
        <w:rPr>
          <w:rFonts w:ascii="Times New Roman" w:eastAsia="Times New Roman" w:hAnsi="Times New Roman" w:cs="Times New Roman"/>
          <w:sz w:val="28"/>
          <w:szCs w:val="28"/>
        </w:rPr>
        <w:t xml:space="preserve"> loci </w:t>
      </w:r>
      <w:proofErr w:type="spellStart"/>
      <w:r w:rsidR="00134774" w:rsidRPr="00794988">
        <w:rPr>
          <w:rFonts w:ascii="Times New Roman" w:eastAsia="Times New Roman" w:hAnsi="Times New Roman" w:cs="Times New Roman"/>
          <w:sz w:val="28"/>
          <w:szCs w:val="28"/>
        </w:rPr>
        <w:t>co</w:t>
      </w:r>
      <w:r w:rsidR="00CC1E7B">
        <w:rPr>
          <w:rFonts w:ascii="Times New Roman" w:eastAsia="Times New Roman" w:hAnsi="Times New Roman" w:cs="Times New Roman"/>
          <w:sz w:val="28"/>
          <w:szCs w:val="28"/>
        </w:rPr>
        <w:t>ntractus</w:t>
      </w:r>
      <w:proofErr w:type="spellEnd"/>
      <w:r w:rsidR="00CC1E7B">
        <w:rPr>
          <w:rFonts w:ascii="Times New Roman" w:eastAsia="Times New Roman" w:hAnsi="Times New Roman" w:cs="Times New Roman"/>
          <w:sz w:val="28"/>
          <w:szCs w:val="28"/>
        </w:rPr>
        <w:t> must</w:t>
      </w:r>
      <w:r w:rsidR="00134774" w:rsidRPr="00794988">
        <w:rPr>
          <w:rFonts w:ascii="Times New Roman" w:eastAsia="Times New Roman" w:hAnsi="Times New Roman" w:cs="Times New Roman"/>
          <w:sz w:val="28"/>
          <w:szCs w:val="28"/>
        </w:rPr>
        <w:t> determine the validity of the contract ....”</w:t>
      </w:r>
      <w:r w:rsidR="00134774" w:rsidRPr="00794988">
        <w:rPr>
          <w:rFonts w:ascii="Times New Roman" w:eastAsia="Times New Roman" w:hAnsi="Times New Roman" w:cs="Times New Roman"/>
          <w:sz w:val="28"/>
          <w:szCs w:val="28"/>
        </w:rPr>
        <w:br/>
      </w:r>
      <w:r w:rsidR="00134774" w:rsidRPr="00794988">
        <w:rPr>
          <w:rFonts w:ascii="Times New Roman" w:eastAsia="Times New Roman" w:hAnsi="Times New Roman" w:cs="Times New Roman"/>
          <w:sz w:val="28"/>
          <w:szCs w:val="28"/>
        </w:rPr>
        <w:br/>
        <w:t>This means, as a general principle, that if a marriage is valid according to the </w:t>
      </w:r>
      <w:proofErr w:type="spellStart"/>
      <w:r w:rsidR="00134774" w:rsidRPr="00794988">
        <w:rPr>
          <w:rFonts w:ascii="Times New Roman" w:eastAsia="Times New Roman" w:hAnsi="Times New Roman" w:cs="Times New Roman"/>
          <w:sz w:val="28"/>
          <w:szCs w:val="28"/>
        </w:rPr>
        <w:t>lex</w:t>
      </w:r>
      <w:proofErr w:type="spellEnd"/>
      <w:r w:rsidR="00134774" w:rsidRPr="00794988">
        <w:rPr>
          <w:rFonts w:ascii="Times New Roman" w:eastAsia="Times New Roman" w:hAnsi="Times New Roman" w:cs="Times New Roman"/>
          <w:sz w:val="28"/>
          <w:szCs w:val="28"/>
        </w:rPr>
        <w:t xml:space="preserve"> loci </w:t>
      </w:r>
      <w:proofErr w:type="spellStart"/>
      <w:r w:rsidR="00134774" w:rsidRPr="00794988">
        <w:rPr>
          <w:rFonts w:ascii="Times New Roman" w:eastAsia="Times New Roman" w:hAnsi="Times New Roman" w:cs="Times New Roman"/>
          <w:sz w:val="28"/>
          <w:szCs w:val="28"/>
        </w:rPr>
        <w:t>celebrationis</w:t>
      </w:r>
      <w:proofErr w:type="spellEnd"/>
      <w:r w:rsidR="00134774" w:rsidRPr="00794988">
        <w:rPr>
          <w:rFonts w:ascii="Times New Roman" w:eastAsia="Times New Roman" w:hAnsi="Times New Roman" w:cs="Times New Roman"/>
          <w:sz w:val="28"/>
          <w:szCs w:val="28"/>
        </w:rPr>
        <w:t>, then i</w:t>
      </w:r>
      <w:r w:rsidR="00CC1E7B">
        <w:rPr>
          <w:rFonts w:ascii="Times New Roman" w:eastAsia="Times New Roman" w:hAnsi="Times New Roman" w:cs="Times New Roman"/>
          <w:sz w:val="28"/>
          <w:szCs w:val="28"/>
        </w:rPr>
        <w:t>t “is good all the world over”,</w:t>
      </w:r>
      <w:r w:rsidR="00134774" w:rsidRPr="00794988">
        <w:rPr>
          <w:rFonts w:ascii="Times New Roman" w:eastAsia="Times New Roman" w:hAnsi="Times New Roman" w:cs="Times New Roman"/>
          <w:sz w:val="28"/>
          <w:szCs w:val="28"/>
        </w:rPr>
        <w:t> even though it would not constitute a valid marriage in the country of the domicile of either of the spouses; conversely, if a so-called marriage is not a valid marriage according to the </w:t>
      </w:r>
      <w:proofErr w:type="spellStart"/>
      <w:r w:rsidR="00134774" w:rsidRPr="00794988">
        <w:rPr>
          <w:rFonts w:ascii="Times New Roman" w:eastAsia="Times New Roman" w:hAnsi="Times New Roman" w:cs="Times New Roman"/>
          <w:sz w:val="28"/>
          <w:szCs w:val="28"/>
        </w:rPr>
        <w:t>lex</w:t>
      </w:r>
      <w:proofErr w:type="spellEnd"/>
      <w:r w:rsidR="00134774" w:rsidRPr="00794988">
        <w:rPr>
          <w:rFonts w:ascii="Times New Roman" w:eastAsia="Times New Roman" w:hAnsi="Times New Roman" w:cs="Times New Roman"/>
          <w:sz w:val="28"/>
          <w:szCs w:val="28"/>
        </w:rPr>
        <w:t xml:space="preserve"> loci </w:t>
      </w:r>
      <w:proofErr w:type="spellStart"/>
      <w:r w:rsidR="00134774" w:rsidRPr="00794988">
        <w:rPr>
          <w:rFonts w:ascii="Times New Roman" w:eastAsia="Times New Roman" w:hAnsi="Times New Roman" w:cs="Times New Roman"/>
          <w:sz w:val="28"/>
          <w:szCs w:val="28"/>
        </w:rPr>
        <w:t>celebrationis</w:t>
      </w:r>
      <w:proofErr w:type="spellEnd"/>
      <w:r w:rsidR="00134774" w:rsidRPr="00794988">
        <w:rPr>
          <w:rFonts w:ascii="Times New Roman" w:eastAsia="Times New Roman" w:hAnsi="Times New Roman" w:cs="Times New Roman"/>
          <w:sz w:val="28"/>
          <w:szCs w:val="28"/>
        </w:rPr>
        <w:t>, then “there is no marriage anywhere”, even in a case where the same marriage, if celebrated in the place of the parties' domicile, would have been a perfectly valid marriage.</w:t>
      </w:r>
      <w:r w:rsidR="007B5914" w:rsidRPr="00794988">
        <w:rPr>
          <w:rFonts w:ascii="Times New Roman" w:eastAsia="Times New Roman" w:hAnsi="Times New Roman" w:cs="Times New Roman"/>
          <w:sz w:val="28"/>
          <w:szCs w:val="28"/>
        </w:rPr>
        <w:t xml:space="preserve"> </w:t>
      </w:r>
    </w:p>
    <w:p w:rsidR="00826B29" w:rsidRDefault="007B5914" w:rsidP="00C1715A">
      <w:pPr>
        <w:spacing w:line="240" w:lineRule="auto"/>
        <w:rPr>
          <w:rFonts w:ascii="Times New Roman" w:eastAsia="Times New Roman" w:hAnsi="Times New Roman" w:cs="Times New Roman"/>
          <w:sz w:val="28"/>
          <w:szCs w:val="28"/>
        </w:rPr>
      </w:pPr>
      <w:r w:rsidRPr="00794988">
        <w:rPr>
          <w:rFonts w:ascii="Times New Roman" w:eastAsia="Times New Roman" w:hAnsi="Times New Roman" w:cs="Times New Roman"/>
          <w:sz w:val="28"/>
          <w:szCs w:val="28"/>
        </w:rPr>
        <w:t>In the Irish cas</w:t>
      </w:r>
      <w:r w:rsidR="00CC1E7B">
        <w:rPr>
          <w:rFonts w:ascii="Times New Roman" w:eastAsia="Times New Roman" w:hAnsi="Times New Roman" w:cs="Times New Roman"/>
          <w:sz w:val="28"/>
          <w:szCs w:val="28"/>
        </w:rPr>
        <w:t>e of </w:t>
      </w:r>
      <w:proofErr w:type="gramStart"/>
      <w:r w:rsidR="00CC1E7B" w:rsidRPr="00CC1E7B">
        <w:rPr>
          <w:rFonts w:ascii="Times New Roman" w:eastAsia="Times New Roman" w:hAnsi="Times New Roman" w:cs="Times New Roman"/>
          <w:b/>
          <w:sz w:val="28"/>
          <w:szCs w:val="28"/>
        </w:rPr>
        <w:t>In</w:t>
      </w:r>
      <w:proofErr w:type="gramEnd"/>
      <w:r w:rsidR="00CC1E7B" w:rsidRPr="00CC1E7B">
        <w:rPr>
          <w:rFonts w:ascii="Times New Roman" w:eastAsia="Times New Roman" w:hAnsi="Times New Roman" w:cs="Times New Roman"/>
          <w:b/>
          <w:sz w:val="28"/>
          <w:szCs w:val="28"/>
        </w:rPr>
        <w:t xml:space="preserve"> re Estate of M'Loughlin</w:t>
      </w:r>
      <w:r w:rsidR="00826B29">
        <w:rPr>
          <w:rFonts w:ascii="Times New Roman" w:eastAsia="Times New Roman" w:hAnsi="Times New Roman" w:cs="Times New Roman"/>
          <w:b/>
          <w:sz w:val="28"/>
          <w:szCs w:val="28"/>
          <w:vertAlign w:val="superscript"/>
        </w:rPr>
        <w:t>3</w:t>
      </w:r>
      <w:r w:rsidRPr="00794988">
        <w:rPr>
          <w:rFonts w:ascii="Times New Roman" w:eastAsia="Times New Roman" w:hAnsi="Times New Roman" w:cs="Times New Roman"/>
          <w:sz w:val="28"/>
          <w:szCs w:val="28"/>
        </w:rPr>
        <w:t> it was clearly accepted that the </w:t>
      </w:r>
      <w:proofErr w:type="spellStart"/>
      <w:r w:rsidRPr="00794988">
        <w:rPr>
          <w:rFonts w:ascii="Times New Roman" w:eastAsia="Times New Roman" w:hAnsi="Times New Roman" w:cs="Times New Roman"/>
          <w:sz w:val="28"/>
          <w:szCs w:val="28"/>
        </w:rPr>
        <w:t>lex</w:t>
      </w:r>
      <w:proofErr w:type="spellEnd"/>
      <w:r w:rsidRPr="00794988">
        <w:rPr>
          <w:rFonts w:ascii="Times New Roman" w:eastAsia="Times New Roman" w:hAnsi="Times New Roman" w:cs="Times New Roman"/>
          <w:sz w:val="28"/>
          <w:szCs w:val="28"/>
        </w:rPr>
        <w:t xml:space="preserve"> loci </w:t>
      </w:r>
      <w:proofErr w:type="spellStart"/>
      <w:r w:rsidRPr="00794988">
        <w:rPr>
          <w:rFonts w:ascii="Times New Roman" w:eastAsia="Times New Roman" w:hAnsi="Times New Roman" w:cs="Times New Roman"/>
          <w:sz w:val="28"/>
          <w:szCs w:val="28"/>
        </w:rPr>
        <w:t>celebrationis</w:t>
      </w:r>
      <w:proofErr w:type="spellEnd"/>
      <w:r w:rsidRPr="00794988">
        <w:rPr>
          <w:rFonts w:ascii="Times New Roman" w:eastAsia="Times New Roman" w:hAnsi="Times New Roman" w:cs="Times New Roman"/>
          <w:sz w:val="28"/>
          <w:szCs w:val="28"/>
        </w:rPr>
        <w:t> should apply to formal requirements. There the parties, both</w:t>
      </w:r>
      <w:r w:rsidR="00EF5C09" w:rsidRPr="00794988">
        <w:rPr>
          <w:rFonts w:ascii="Times New Roman" w:eastAsia="Times New Roman" w:hAnsi="Times New Roman" w:cs="Times New Roman"/>
          <w:sz w:val="28"/>
          <w:szCs w:val="28"/>
        </w:rPr>
        <w:t xml:space="preserve"> domiciled in Ireland, went through a ceremony of marriage in Wales, celebrated by a Catholic clergyman. By the law of England and Wales at the time the marriage was void as the parties had wilfully consented to its performance when it neither complied with </w:t>
      </w:r>
      <w:r w:rsidR="00EF5C09" w:rsidRPr="00CC1E7B">
        <w:rPr>
          <w:rFonts w:ascii="Times New Roman" w:eastAsia="Times New Roman" w:hAnsi="Times New Roman" w:cs="Times New Roman"/>
          <w:b/>
          <w:sz w:val="28"/>
          <w:szCs w:val="28"/>
        </w:rPr>
        <w:t>Lord Hardwicke's Act</w:t>
      </w:r>
      <w:r w:rsidR="000379F1">
        <w:rPr>
          <w:rFonts w:ascii="Times New Roman" w:eastAsia="Times New Roman" w:hAnsi="Times New Roman" w:cs="Times New Roman"/>
          <w:b/>
          <w:sz w:val="28"/>
          <w:szCs w:val="28"/>
          <w:vertAlign w:val="superscript"/>
        </w:rPr>
        <w:t>4</w:t>
      </w:r>
      <w:r w:rsidR="00EF5C09" w:rsidRPr="00794988">
        <w:rPr>
          <w:rFonts w:ascii="Times New Roman" w:eastAsia="Times New Roman" w:hAnsi="Times New Roman" w:cs="Times New Roman"/>
          <w:sz w:val="28"/>
          <w:szCs w:val="28"/>
        </w:rPr>
        <w:t> nor was performed in a Protestant church</w:t>
      </w:r>
      <w:r w:rsidR="00EF5C09" w:rsidRPr="00CC1E7B">
        <w:rPr>
          <w:rFonts w:ascii="Times New Roman" w:eastAsia="Times New Roman" w:hAnsi="Times New Roman" w:cs="Times New Roman"/>
          <w:b/>
          <w:sz w:val="28"/>
          <w:szCs w:val="28"/>
        </w:rPr>
        <w:t>. Flanagan, J</w:t>
      </w:r>
      <w:r w:rsidR="00EF5C09" w:rsidRPr="00794988">
        <w:rPr>
          <w:rFonts w:ascii="Times New Roman" w:eastAsia="Times New Roman" w:hAnsi="Times New Roman" w:cs="Times New Roman"/>
          <w:sz w:val="28"/>
          <w:szCs w:val="28"/>
        </w:rPr>
        <w:t>. accepted without serious question that the marriage was void for the purposes of Iris</w:t>
      </w:r>
      <w:r w:rsidR="00CC1E7B">
        <w:rPr>
          <w:rFonts w:ascii="Times New Roman" w:eastAsia="Times New Roman" w:hAnsi="Times New Roman" w:cs="Times New Roman"/>
          <w:sz w:val="28"/>
          <w:szCs w:val="28"/>
        </w:rPr>
        <w:t>h law. He relied strongly</w:t>
      </w:r>
      <w:r w:rsidR="00EF5C09" w:rsidRPr="00794988">
        <w:rPr>
          <w:rFonts w:ascii="Times New Roman" w:eastAsia="Times New Roman" w:hAnsi="Times New Roman" w:cs="Times New Roman"/>
          <w:sz w:val="28"/>
          <w:szCs w:val="28"/>
        </w:rPr>
        <w:t xml:space="preserve"> on the evidence that the parties themselves had admitted that the ceremony was null and void and had subsequently contracted another marriage with each other. </w:t>
      </w:r>
      <w:r w:rsidR="00CC1E7B">
        <w:rPr>
          <w:rFonts w:ascii="Times New Roman" w:eastAsia="Times New Roman" w:hAnsi="Times New Roman" w:cs="Times New Roman"/>
          <w:sz w:val="28"/>
          <w:szCs w:val="28"/>
        </w:rPr>
        <w:t>He did not discuss the argument</w:t>
      </w:r>
      <w:r w:rsidR="00EF5C09" w:rsidRPr="00794988">
        <w:rPr>
          <w:rFonts w:ascii="Times New Roman" w:eastAsia="Times New Roman" w:hAnsi="Times New Roman" w:cs="Times New Roman"/>
          <w:sz w:val="28"/>
          <w:szCs w:val="28"/>
        </w:rPr>
        <w:t> of counsel seeking to uphold the validity of the marriage, to the effect that </w:t>
      </w:r>
      <w:r w:rsidR="00EF5C09" w:rsidRPr="00CC1E7B">
        <w:rPr>
          <w:rFonts w:ascii="Times New Roman" w:eastAsia="Times New Roman" w:hAnsi="Times New Roman" w:cs="Times New Roman"/>
          <w:b/>
          <w:sz w:val="28"/>
          <w:szCs w:val="28"/>
        </w:rPr>
        <w:t>Lord Hardwicke's Act</w:t>
      </w:r>
      <w:r w:rsidR="00EF5C09" w:rsidRPr="00794988">
        <w:rPr>
          <w:rFonts w:ascii="Times New Roman" w:eastAsia="Times New Roman" w:hAnsi="Times New Roman" w:cs="Times New Roman"/>
          <w:sz w:val="28"/>
          <w:szCs w:val="28"/>
        </w:rPr>
        <w:t> was merely territorial, and that it did not bind parties domiciled in Ireland; on this argument the common law of England and Wales would continue to apply and the marriage would accordingly be valid.</w:t>
      </w:r>
      <w:r w:rsidR="00EF5C09" w:rsidRPr="00794988">
        <w:rPr>
          <w:rFonts w:ascii="Times New Roman" w:eastAsia="Times New Roman" w:hAnsi="Times New Roman" w:cs="Times New Roman"/>
          <w:sz w:val="28"/>
          <w:szCs w:val="28"/>
        </w:rPr>
        <w:br/>
      </w:r>
      <w:r w:rsidR="00532A61" w:rsidRPr="00794988">
        <w:rPr>
          <w:rFonts w:ascii="Times New Roman" w:eastAsia="Times New Roman" w:hAnsi="Times New Roman" w:cs="Times New Roman"/>
          <w:sz w:val="28"/>
          <w:szCs w:val="28"/>
        </w:rPr>
        <w:t xml:space="preserve">It is worth recording </w:t>
      </w:r>
      <w:r w:rsidR="00532A61" w:rsidRPr="00CC1E7B">
        <w:rPr>
          <w:rFonts w:ascii="Times New Roman" w:eastAsia="Times New Roman" w:hAnsi="Times New Roman" w:cs="Times New Roman"/>
          <w:b/>
          <w:sz w:val="28"/>
          <w:szCs w:val="28"/>
        </w:rPr>
        <w:t>Walker, L.C.'s</w:t>
      </w:r>
      <w:r w:rsidR="00532A61" w:rsidRPr="00794988">
        <w:rPr>
          <w:rFonts w:ascii="Times New Roman" w:eastAsia="Times New Roman" w:hAnsi="Times New Roman" w:cs="Times New Roman"/>
          <w:sz w:val="28"/>
          <w:szCs w:val="28"/>
        </w:rPr>
        <w:t xml:space="preserve"> clear statement that:</w:t>
      </w:r>
      <w:r w:rsidR="00532A61" w:rsidRPr="00794988">
        <w:rPr>
          <w:rFonts w:ascii="Times New Roman" w:eastAsia="Times New Roman" w:hAnsi="Times New Roman" w:cs="Times New Roman"/>
          <w:sz w:val="28"/>
          <w:szCs w:val="28"/>
        </w:rPr>
        <w:br/>
      </w:r>
      <w:r w:rsidR="00532A61" w:rsidRPr="00794988">
        <w:rPr>
          <w:rFonts w:ascii="Times New Roman" w:eastAsia="Times New Roman" w:hAnsi="Times New Roman" w:cs="Times New Roman"/>
          <w:sz w:val="28"/>
          <w:szCs w:val="28"/>
        </w:rPr>
        <w:br/>
      </w:r>
      <w:r w:rsidR="00532A61" w:rsidRPr="00CC1E7B">
        <w:rPr>
          <w:rFonts w:ascii="Times New Roman" w:eastAsia="Times New Roman" w:hAnsi="Times New Roman" w:cs="Times New Roman"/>
          <w:i/>
          <w:sz w:val="28"/>
          <w:szCs w:val="28"/>
        </w:rPr>
        <w:t>“The capacity of the parties to contract marriage is governed by the law of the domicile, and the mode by the </w:t>
      </w:r>
      <w:proofErr w:type="spellStart"/>
      <w:r w:rsidR="00532A61" w:rsidRPr="00CC1E7B">
        <w:rPr>
          <w:rFonts w:ascii="Times New Roman" w:eastAsia="Times New Roman" w:hAnsi="Times New Roman" w:cs="Times New Roman"/>
          <w:i/>
          <w:sz w:val="28"/>
          <w:szCs w:val="28"/>
        </w:rPr>
        <w:t>lex</w:t>
      </w:r>
      <w:proofErr w:type="spellEnd"/>
      <w:r w:rsidR="00532A61" w:rsidRPr="00CC1E7B">
        <w:rPr>
          <w:rFonts w:ascii="Times New Roman" w:eastAsia="Times New Roman" w:hAnsi="Times New Roman" w:cs="Times New Roman"/>
          <w:i/>
          <w:sz w:val="28"/>
          <w:szCs w:val="28"/>
        </w:rPr>
        <w:t xml:space="preserve"> loci </w:t>
      </w:r>
      <w:proofErr w:type="spellStart"/>
      <w:r w:rsidR="00532A61" w:rsidRPr="00CC1E7B">
        <w:rPr>
          <w:rFonts w:ascii="Times New Roman" w:eastAsia="Times New Roman" w:hAnsi="Times New Roman" w:cs="Times New Roman"/>
          <w:i/>
          <w:sz w:val="28"/>
          <w:szCs w:val="28"/>
        </w:rPr>
        <w:t>contractus</w:t>
      </w:r>
      <w:proofErr w:type="spellEnd"/>
      <w:r w:rsidR="00532A61" w:rsidRPr="00CC1E7B">
        <w:rPr>
          <w:rFonts w:ascii="Times New Roman" w:eastAsia="Times New Roman" w:hAnsi="Times New Roman" w:cs="Times New Roman"/>
          <w:i/>
          <w:sz w:val="28"/>
          <w:szCs w:val="28"/>
        </w:rPr>
        <w:t>.”</w:t>
      </w:r>
      <w:r w:rsidR="00532A61" w:rsidRPr="00794988">
        <w:rPr>
          <w:rFonts w:ascii="Times New Roman" w:eastAsia="Times New Roman" w:hAnsi="Times New Roman" w:cs="Times New Roman"/>
          <w:sz w:val="28"/>
          <w:szCs w:val="28"/>
        </w:rPr>
        <w:br/>
      </w:r>
      <w:r w:rsidR="00532A61" w:rsidRPr="00794988">
        <w:rPr>
          <w:rFonts w:ascii="Times New Roman" w:eastAsia="Times New Roman" w:hAnsi="Times New Roman" w:cs="Times New Roman"/>
          <w:sz w:val="28"/>
          <w:szCs w:val="28"/>
        </w:rPr>
        <w:br/>
      </w:r>
      <w:r w:rsidR="00EE65D7">
        <w:rPr>
          <w:rFonts w:ascii="Times New Roman" w:eastAsia="Times New Roman" w:hAnsi="Times New Roman" w:cs="Times New Roman"/>
          <w:sz w:val="28"/>
          <w:szCs w:val="28"/>
        </w:rPr>
        <w:t>7</w:t>
      </w:r>
    </w:p>
    <w:p w:rsidR="00826B29" w:rsidRPr="008040E5" w:rsidRDefault="00826B29" w:rsidP="00C1715A">
      <w:pPr>
        <w:pStyle w:val="Footer"/>
        <w:rPr>
          <w:rFonts w:ascii="Times New Roman" w:hAnsi="Times New Roman" w:cs="Times New Roman"/>
        </w:rPr>
      </w:pPr>
      <w:r w:rsidRPr="008040E5">
        <w:rPr>
          <w:rFonts w:ascii="Times New Roman" w:hAnsi="Times New Roman" w:cs="Times New Roman"/>
        </w:rPr>
        <w:t xml:space="preserve">2 (1861) 9 H. L. </w:t>
      </w:r>
      <w:proofErr w:type="spellStart"/>
      <w:r w:rsidRPr="008040E5">
        <w:rPr>
          <w:rFonts w:ascii="Times New Roman" w:hAnsi="Times New Roman" w:cs="Times New Roman"/>
        </w:rPr>
        <w:t>Cas</w:t>
      </w:r>
      <w:proofErr w:type="spellEnd"/>
      <w:r w:rsidRPr="008040E5">
        <w:rPr>
          <w:rFonts w:ascii="Times New Roman" w:hAnsi="Times New Roman" w:cs="Times New Roman"/>
        </w:rPr>
        <w:t>. 193</w:t>
      </w:r>
    </w:p>
    <w:p w:rsidR="00826B29" w:rsidRPr="008040E5" w:rsidRDefault="00826B29" w:rsidP="00C1715A">
      <w:pPr>
        <w:pStyle w:val="Footer"/>
        <w:rPr>
          <w:rFonts w:ascii="Times New Roman" w:hAnsi="Times New Roman" w:cs="Times New Roman"/>
        </w:rPr>
      </w:pPr>
      <w:r w:rsidRPr="008040E5">
        <w:rPr>
          <w:rFonts w:ascii="Times New Roman" w:hAnsi="Times New Roman" w:cs="Times New Roman"/>
        </w:rPr>
        <w:t xml:space="preserve">3 </w:t>
      </w:r>
      <w:r w:rsidR="000379F1" w:rsidRPr="008040E5">
        <w:rPr>
          <w:rFonts w:ascii="Times New Roman" w:hAnsi="Times New Roman" w:cs="Times New Roman"/>
        </w:rPr>
        <w:t>1 L.R. Ir. 421 (1878)</w:t>
      </w:r>
    </w:p>
    <w:p w:rsidR="000379F1" w:rsidRPr="008040E5" w:rsidRDefault="000379F1" w:rsidP="00C1715A">
      <w:pPr>
        <w:pStyle w:val="Footer"/>
        <w:rPr>
          <w:rFonts w:ascii="Times New Roman" w:hAnsi="Times New Roman" w:cs="Times New Roman"/>
        </w:rPr>
      </w:pPr>
      <w:r w:rsidRPr="008040E5">
        <w:rPr>
          <w:rFonts w:ascii="Times New Roman" w:hAnsi="Times New Roman" w:cs="Times New Roman"/>
        </w:rPr>
        <w:t>4 M</w:t>
      </w:r>
      <w:r w:rsidR="002B520E" w:rsidRPr="008040E5">
        <w:rPr>
          <w:rFonts w:ascii="Times New Roman" w:hAnsi="Times New Roman" w:cs="Times New Roman"/>
        </w:rPr>
        <w:t>arriage Act (1753)</w:t>
      </w:r>
    </w:p>
    <w:p w:rsidR="00826B29" w:rsidRDefault="00826B29" w:rsidP="00C1715A">
      <w:pPr>
        <w:spacing w:line="240" w:lineRule="auto"/>
        <w:rPr>
          <w:rFonts w:ascii="Times New Roman" w:eastAsia="Times New Roman" w:hAnsi="Times New Roman" w:cs="Times New Roman"/>
          <w:sz w:val="28"/>
          <w:szCs w:val="28"/>
        </w:rPr>
      </w:pPr>
    </w:p>
    <w:p w:rsidR="00100907" w:rsidRDefault="00100907" w:rsidP="00C1715A">
      <w:pPr>
        <w:spacing w:line="240" w:lineRule="auto"/>
        <w:rPr>
          <w:rFonts w:ascii="Times New Roman" w:eastAsia="Times New Roman" w:hAnsi="Times New Roman" w:cs="Times New Roman"/>
          <w:sz w:val="28"/>
          <w:szCs w:val="28"/>
        </w:rPr>
      </w:pPr>
    </w:p>
    <w:p w:rsidR="00100907" w:rsidRDefault="00100907" w:rsidP="00C1715A">
      <w:pPr>
        <w:spacing w:line="240" w:lineRule="auto"/>
        <w:rPr>
          <w:rFonts w:ascii="Times New Roman" w:eastAsia="Times New Roman" w:hAnsi="Times New Roman" w:cs="Times New Roman"/>
          <w:sz w:val="28"/>
          <w:szCs w:val="28"/>
        </w:rPr>
      </w:pPr>
    </w:p>
    <w:p w:rsidR="00826B29" w:rsidRDefault="00532A61" w:rsidP="00C1715A">
      <w:pPr>
        <w:spacing w:line="240" w:lineRule="auto"/>
        <w:rPr>
          <w:rFonts w:ascii="Times New Roman" w:eastAsia="Times New Roman" w:hAnsi="Times New Roman" w:cs="Times New Roman"/>
          <w:i/>
          <w:sz w:val="28"/>
          <w:szCs w:val="28"/>
        </w:rPr>
      </w:pPr>
      <w:r w:rsidRPr="00794988">
        <w:rPr>
          <w:rFonts w:ascii="Times New Roman" w:eastAsia="Times New Roman" w:hAnsi="Times New Roman" w:cs="Times New Roman"/>
          <w:sz w:val="28"/>
          <w:szCs w:val="28"/>
        </w:rPr>
        <w:lastRenderedPageBreak/>
        <w:t xml:space="preserve">Similarly, </w:t>
      </w:r>
      <w:r w:rsidRPr="00CC1E7B">
        <w:rPr>
          <w:rFonts w:ascii="Times New Roman" w:eastAsia="Times New Roman" w:hAnsi="Times New Roman" w:cs="Times New Roman"/>
          <w:b/>
          <w:sz w:val="28"/>
          <w:szCs w:val="28"/>
        </w:rPr>
        <w:t>Cherry, L.J.</w:t>
      </w:r>
      <w:r w:rsidR="00826B29">
        <w:rPr>
          <w:rFonts w:ascii="Times New Roman" w:eastAsia="Times New Roman" w:hAnsi="Times New Roman" w:cs="Times New Roman"/>
          <w:sz w:val="28"/>
          <w:szCs w:val="28"/>
        </w:rPr>
        <w:t xml:space="preserve"> said:</w:t>
      </w:r>
      <w:r w:rsidRPr="00794988">
        <w:rPr>
          <w:rFonts w:ascii="Times New Roman" w:eastAsia="Times New Roman" w:hAnsi="Times New Roman" w:cs="Times New Roman"/>
          <w:sz w:val="28"/>
          <w:szCs w:val="28"/>
        </w:rPr>
        <w:br/>
      </w:r>
      <w:r w:rsidRPr="00CC1E7B">
        <w:rPr>
          <w:rFonts w:ascii="Times New Roman" w:eastAsia="Times New Roman" w:hAnsi="Times New Roman" w:cs="Times New Roman"/>
          <w:i/>
          <w:sz w:val="28"/>
          <w:szCs w:val="28"/>
        </w:rPr>
        <w:t xml:space="preserve">“This view of the effect of this statute accords .... with the general rule of law </w:t>
      </w:r>
      <w:r w:rsidR="002B520E">
        <w:rPr>
          <w:rFonts w:ascii="Times New Roman" w:eastAsia="Times New Roman" w:hAnsi="Times New Roman" w:cs="Times New Roman"/>
          <w:i/>
          <w:sz w:val="28"/>
          <w:szCs w:val="28"/>
        </w:rPr>
        <w:t>as laid down in</w:t>
      </w:r>
      <w:r w:rsidR="00E64E7D">
        <w:rPr>
          <w:rFonts w:ascii="Times New Roman" w:eastAsia="Times New Roman" w:hAnsi="Times New Roman" w:cs="Times New Roman"/>
          <w:i/>
          <w:sz w:val="28"/>
          <w:szCs w:val="28"/>
        </w:rPr>
        <w:t xml:space="preserve"> </w:t>
      </w:r>
      <w:r w:rsidR="00E64E7D" w:rsidRPr="00E64E7D">
        <w:rPr>
          <w:rFonts w:ascii="Times New Roman" w:eastAsia="Times New Roman" w:hAnsi="Times New Roman" w:cs="Times New Roman"/>
          <w:b/>
          <w:i/>
          <w:sz w:val="28"/>
          <w:szCs w:val="28"/>
        </w:rPr>
        <w:t xml:space="preserve">Brooks </w:t>
      </w:r>
      <w:proofErr w:type="gramStart"/>
      <w:r w:rsidR="00E64E7D" w:rsidRPr="00E64E7D">
        <w:rPr>
          <w:rFonts w:ascii="Times New Roman" w:eastAsia="Times New Roman" w:hAnsi="Times New Roman" w:cs="Times New Roman"/>
          <w:b/>
          <w:i/>
          <w:sz w:val="28"/>
          <w:szCs w:val="28"/>
        </w:rPr>
        <w:t>v.</w:t>
      </w:r>
      <w:proofErr w:type="gramEnd"/>
      <w:r w:rsidR="00E64E7D" w:rsidRPr="00E64E7D">
        <w:rPr>
          <w:rFonts w:ascii="Times New Roman" w:eastAsia="Times New Roman" w:hAnsi="Times New Roman" w:cs="Times New Roman"/>
          <w:b/>
          <w:i/>
          <w:sz w:val="28"/>
          <w:szCs w:val="28"/>
        </w:rPr>
        <w:t xml:space="preserve"> Brooks</w:t>
      </w:r>
      <w:r w:rsidRPr="00CC1E7B">
        <w:rPr>
          <w:rFonts w:ascii="Times New Roman" w:eastAsia="Times New Roman" w:hAnsi="Times New Roman" w:cs="Times New Roman"/>
          <w:i/>
          <w:sz w:val="28"/>
          <w:szCs w:val="28"/>
        </w:rPr>
        <w:t xml:space="preserve"> that although the essentials of the contract of marriage, e.g., the capacity to contract</w:t>
      </w:r>
      <w:r w:rsidR="00414B67" w:rsidRPr="00414B67">
        <w:rPr>
          <w:rFonts w:ascii="Times New Roman" w:eastAsia="Times New Roman" w:hAnsi="Times New Roman" w:cs="Times New Roman"/>
          <w:i/>
          <w:sz w:val="28"/>
          <w:szCs w:val="28"/>
        </w:rPr>
        <w:t xml:space="preserve"> </w:t>
      </w:r>
      <w:proofErr w:type="spellStart"/>
      <w:r w:rsidR="00414B67" w:rsidRPr="00CC1E7B">
        <w:rPr>
          <w:rFonts w:ascii="Times New Roman" w:eastAsia="Times New Roman" w:hAnsi="Times New Roman" w:cs="Times New Roman"/>
          <w:i/>
          <w:sz w:val="28"/>
          <w:szCs w:val="28"/>
        </w:rPr>
        <w:t>contractus</w:t>
      </w:r>
      <w:proofErr w:type="spellEnd"/>
      <w:r w:rsidRPr="00CC1E7B">
        <w:rPr>
          <w:rFonts w:ascii="Times New Roman" w:eastAsia="Times New Roman" w:hAnsi="Times New Roman" w:cs="Times New Roman"/>
          <w:i/>
          <w:sz w:val="28"/>
          <w:szCs w:val="28"/>
        </w:rPr>
        <w:t>, depend upon the </w:t>
      </w:r>
      <w:proofErr w:type="spellStart"/>
      <w:r w:rsidRPr="00CC1E7B">
        <w:rPr>
          <w:rFonts w:ascii="Times New Roman" w:eastAsia="Times New Roman" w:hAnsi="Times New Roman" w:cs="Times New Roman"/>
          <w:i/>
          <w:sz w:val="28"/>
          <w:szCs w:val="28"/>
        </w:rPr>
        <w:t>lex</w:t>
      </w:r>
      <w:proofErr w:type="spellEnd"/>
      <w:r w:rsidRPr="00CC1E7B">
        <w:rPr>
          <w:rFonts w:ascii="Times New Roman" w:eastAsia="Times New Roman" w:hAnsi="Times New Roman" w:cs="Times New Roman"/>
          <w:i/>
          <w:sz w:val="28"/>
          <w:szCs w:val="28"/>
        </w:rPr>
        <w:t xml:space="preserve"> </w:t>
      </w:r>
      <w:proofErr w:type="spellStart"/>
      <w:r w:rsidRPr="00CC1E7B">
        <w:rPr>
          <w:rFonts w:ascii="Times New Roman" w:eastAsia="Times New Roman" w:hAnsi="Times New Roman" w:cs="Times New Roman"/>
          <w:i/>
          <w:sz w:val="28"/>
          <w:szCs w:val="28"/>
        </w:rPr>
        <w:t>domicilii</w:t>
      </w:r>
      <w:proofErr w:type="spellEnd"/>
      <w:r w:rsidRPr="00CC1E7B">
        <w:rPr>
          <w:rFonts w:ascii="Times New Roman" w:eastAsia="Times New Roman" w:hAnsi="Times New Roman" w:cs="Times New Roman"/>
          <w:i/>
          <w:sz w:val="28"/>
          <w:szCs w:val="28"/>
        </w:rPr>
        <w:t xml:space="preserve">, the forms of entering into the </w:t>
      </w:r>
      <w:proofErr w:type="spellStart"/>
      <w:r w:rsidRPr="00CC1E7B">
        <w:rPr>
          <w:rFonts w:ascii="Times New Roman" w:eastAsia="Times New Roman" w:hAnsi="Times New Roman" w:cs="Times New Roman"/>
          <w:i/>
          <w:sz w:val="28"/>
          <w:szCs w:val="28"/>
        </w:rPr>
        <w:t>cont</w:t>
      </w:r>
      <w:proofErr w:type="spellEnd"/>
      <w:r w:rsidR="004B4850">
        <w:rPr>
          <w:rFonts w:ascii="Times New Roman" w:eastAsia="Times New Roman" w:hAnsi="Times New Roman" w:cs="Times New Roman"/>
          <w:i/>
          <w:sz w:val="28"/>
          <w:szCs w:val="28"/>
        </w:rPr>
        <w:t xml:space="preserve"> </w:t>
      </w:r>
      <w:proofErr w:type="spellStart"/>
      <w:r w:rsidRPr="00CC1E7B">
        <w:rPr>
          <w:rFonts w:ascii="Times New Roman" w:eastAsia="Times New Roman" w:hAnsi="Times New Roman" w:cs="Times New Roman"/>
          <w:i/>
          <w:sz w:val="28"/>
          <w:szCs w:val="28"/>
        </w:rPr>
        <w:t>ract</w:t>
      </w:r>
      <w:proofErr w:type="spellEnd"/>
      <w:r w:rsidRPr="00CC1E7B">
        <w:rPr>
          <w:rFonts w:ascii="Times New Roman" w:eastAsia="Times New Roman" w:hAnsi="Times New Roman" w:cs="Times New Roman"/>
          <w:i/>
          <w:sz w:val="28"/>
          <w:szCs w:val="28"/>
        </w:rPr>
        <w:t xml:space="preserve"> are to be regulated by </w:t>
      </w:r>
    </w:p>
    <w:p w:rsidR="004874D6" w:rsidRDefault="00532A61" w:rsidP="00C1715A">
      <w:pPr>
        <w:spacing w:line="240" w:lineRule="auto"/>
        <w:rPr>
          <w:rFonts w:ascii="Times New Roman" w:eastAsia="Times New Roman" w:hAnsi="Times New Roman" w:cs="Times New Roman"/>
          <w:b/>
          <w:sz w:val="28"/>
          <w:szCs w:val="28"/>
        </w:rPr>
      </w:pPr>
      <w:r w:rsidRPr="00CC1E7B">
        <w:rPr>
          <w:rFonts w:ascii="Times New Roman" w:eastAsia="Times New Roman" w:hAnsi="Times New Roman" w:cs="Times New Roman"/>
          <w:i/>
          <w:sz w:val="28"/>
          <w:szCs w:val="28"/>
        </w:rPr>
        <w:t>the </w:t>
      </w:r>
      <w:proofErr w:type="spellStart"/>
      <w:r w:rsidRPr="00CC1E7B">
        <w:rPr>
          <w:rFonts w:ascii="Times New Roman" w:eastAsia="Times New Roman" w:hAnsi="Times New Roman" w:cs="Times New Roman"/>
          <w:i/>
          <w:sz w:val="28"/>
          <w:szCs w:val="28"/>
        </w:rPr>
        <w:t>lex</w:t>
      </w:r>
      <w:proofErr w:type="spellEnd"/>
      <w:r w:rsidRPr="00CC1E7B">
        <w:rPr>
          <w:rFonts w:ascii="Times New Roman" w:eastAsia="Times New Roman" w:hAnsi="Times New Roman" w:cs="Times New Roman"/>
          <w:i/>
          <w:sz w:val="28"/>
          <w:szCs w:val="28"/>
        </w:rPr>
        <w:t xml:space="preserve"> loci, a convenient rule from which it would not be wise (even if it were permissible) to depart, unless we were constrained by the actual</w:t>
      </w:r>
      <w:r w:rsidR="00CC1E7B">
        <w:rPr>
          <w:rFonts w:ascii="Times New Roman" w:eastAsia="Times New Roman" w:hAnsi="Times New Roman" w:cs="Times New Roman"/>
          <w:i/>
          <w:sz w:val="28"/>
          <w:szCs w:val="28"/>
        </w:rPr>
        <w:t xml:space="preserve"> words of a statute to do so”.</w:t>
      </w:r>
    </w:p>
    <w:p w:rsidR="00B33C30" w:rsidRDefault="00532A61" w:rsidP="00C1715A">
      <w:pPr>
        <w:spacing w:line="240" w:lineRule="auto"/>
        <w:rPr>
          <w:rFonts w:ascii="Times New Roman" w:eastAsia="Times New Roman" w:hAnsi="Times New Roman" w:cs="Times New Roman"/>
          <w:sz w:val="28"/>
          <w:szCs w:val="28"/>
        </w:rPr>
      </w:pPr>
      <w:r w:rsidRPr="00CC1E7B">
        <w:rPr>
          <w:rFonts w:ascii="Times New Roman" w:eastAsia="Times New Roman" w:hAnsi="Times New Roman" w:cs="Times New Roman"/>
          <w:b/>
          <w:sz w:val="28"/>
          <w:szCs w:val="28"/>
        </w:rPr>
        <w:t>Holmes, L.J.</w:t>
      </w:r>
      <w:r w:rsidR="004874D6">
        <w:rPr>
          <w:rFonts w:ascii="Times New Roman" w:eastAsia="Times New Roman" w:hAnsi="Times New Roman" w:cs="Times New Roman"/>
          <w:sz w:val="28"/>
          <w:szCs w:val="28"/>
        </w:rPr>
        <w:t xml:space="preserve"> was:</w:t>
      </w:r>
      <w:r w:rsidRPr="00794988">
        <w:rPr>
          <w:rFonts w:ascii="Times New Roman" w:eastAsia="Times New Roman" w:hAnsi="Times New Roman" w:cs="Times New Roman"/>
          <w:sz w:val="28"/>
          <w:szCs w:val="28"/>
        </w:rPr>
        <w:br/>
      </w:r>
      <w:r w:rsidRPr="00CC1E7B">
        <w:rPr>
          <w:rFonts w:ascii="Times New Roman" w:eastAsia="Times New Roman" w:hAnsi="Times New Roman" w:cs="Times New Roman"/>
          <w:i/>
          <w:sz w:val="28"/>
          <w:szCs w:val="28"/>
        </w:rPr>
        <w:t>“prepared to construe the Act as applying only to a marriage celebrated by a priest in Ireland, or celebrated elsewhere, by a pri</w:t>
      </w:r>
      <w:r w:rsidR="00B33C30">
        <w:rPr>
          <w:rFonts w:ascii="Times New Roman" w:eastAsia="Times New Roman" w:hAnsi="Times New Roman" w:cs="Times New Roman"/>
          <w:i/>
          <w:sz w:val="28"/>
          <w:szCs w:val="28"/>
        </w:rPr>
        <w:t>est who was an Irish subject.”</w:t>
      </w:r>
      <w:r w:rsidRPr="00CC1E7B">
        <w:rPr>
          <w:rFonts w:ascii="Times New Roman" w:eastAsia="Times New Roman" w:hAnsi="Times New Roman" w:cs="Times New Roman"/>
          <w:i/>
          <w:sz w:val="28"/>
          <w:szCs w:val="28"/>
        </w:rPr>
        <w:br/>
      </w:r>
      <w:r w:rsidR="008F25D9" w:rsidRPr="00B33C30">
        <w:rPr>
          <w:rFonts w:ascii="Times New Roman" w:eastAsia="Times New Roman" w:hAnsi="Times New Roman" w:cs="Times New Roman"/>
          <w:sz w:val="28"/>
          <w:szCs w:val="28"/>
        </w:rPr>
        <w:t>This was because in his view</w:t>
      </w:r>
      <w:r w:rsidR="008F25D9" w:rsidRPr="00CC1E7B">
        <w:rPr>
          <w:rFonts w:ascii="Times New Roman" w:eastAsia="Times New Roman" w:hAnsi="Times New Roman" w:cs="Times New Roman"/>
          <w:i/>
          <w:sz w:val="28"/>
          <w:szCs w:val="28"/>
        </w:rPr>
        <w:t xml:space="preserve"> “[t]he statutes on this subject were especially directed against the priest who celebrated the marriage. For him, as declared in the </w:t>
      </w:r>
      <w:r w:rsidR="008F25D9" w:rsidRPr="00B33C30">
        <w:rPr>
          <w:rFonts w:ascii="Times New Roman" w:eastAsia="Times New Roman" w:hAnsi="Times New Roman" w:cs="Times New Roman"/>
          <w:b/>
          <w:i/>
          <w:sz w:val="28"/>
          <w:szCs w:val="28"/>
        </w:rPr>
        <w:t>Act of 1745</w:t>
      </w:r>
      <w:r w:rsidR="008F25D9" w:rsidRPr="00CC1E7B">
        <w:rPr>
          <w:rFonts w:ascii="Times New Roman" w:eastAsia="Times New Roman" w:hAnsi="Times New Roman" w:cs="Times New Roman"/>
          <w:i/>
          <w:sz w:val="28"/>
          <w:szCs w:val="28"/>
        </w:rPr>
        <w:t>, it was a hanging matter; and that Act seems to have been levelled more against him than against the parties....”</w:t>
      </w:r>
      <w:r w:rsidR="00CC1E7B">
        <w:rPr>
          <w:rFonts w:ascii="Times New Roman" w:eastAsia="Times New Roman" w:hAnsi="Times New Roman" w:cs="Times New Roman"/>
          <w:sz w:val="28"/>
          <w:szCs w:val="28"/>
        </w:rPr>
        <w:t>.</w:t>
      </w:r>
      <w:r w:rsidR="008F25D9" w:rsidRPr="00794988">
        <w:rPr>
          <w:rFonts w:ascii="Times New Roman" w:eastAsia="Times New Roman" w:hAnsi="Times New Roman" w:cs="Times New Roman"/>
          <w:sz w:val="28"/>
          <w:szCs w:val="28"/>
        </w:rPr>
        <w:br/>
      </w:r>
      <w:r w:rsidR="00390848" w:rsidRPr="00794988">
        <w:rPr>
          <w:rFonts w:ascii="Times New Roman" w:eastAsia="Times New Roman" w:hAnsi="Times New Roman" w:cs="Times New Roman"/>
          <w:sz w:val="28"/>
          <w:szCs w:val="28"/>
        </w:rPr>
        <w:t>Similarly, in </w:t>
      </w:r>
      <w:r w:rsidR="00390848" w:rsidRPr="00CC1E7B">
        <w:rPr>
          <w:rFonts w:ascii="Times New Roman" w:eastAsia="Times New Roman" w:hAnsi="Times New Roman" w:cs="Times New Roman"/>
          <w:b/>
          <w:sz w:val="28"/>
          <w:szCs w:val="28"/>
        </w:rPr>
        <w:t>Du Moulin v Druitt</w:t>
      </w:r>
      <w:r w:rsidR="008040E5">
        <w:rPr>
          <w:rFonts w:ascii="Times New Roman" w:eastAsia="Times New Roman" w:hAnsi="Times New Roman" w:cs="Times New Roman"/>
          <w:sz w:val="28"/>
          <w:szCs w:val="28"/>
          <w:vertAlign w:val="superscript"/>
        </w:rPr>
        <w:t>5</w:t>
      </w:r>
      <w:r w:rsidR="00390848" w:rsidRPr="00794988">
        <w:rPr>
          <w:rFonts w:ascii="Times New Roman" w:eastAsia="Times New Roman" w:hAnsi="Times New Roman" w:cs="Times New Roman"/>
          <w:sz w:val="28"/>
          <w:szCs w:val="28"/>
        </w:rPr>
        <w:t> the court accepted the general rule that the </w:t>
      </w:r>
      <w:proofErr w:type="spellStart"/>
      <w:r w:rsidR="00390848" w:rsidRPr="00794988">
        <w:rPr>
          <w:rFonts w:ascii="Times New Roman" w:eastAsia="Times New Roman" w:hAnsi="Times New Roman" w:cs="Times New Roman"/>
          <w:sz w:val="28"/>
          <w:szCs w:val="28"/>
        </w:rPr>
        <w:t>lex</w:t>
      </w:r>
      <w:proofErr w:type="spellEnd"/>
      <w:r w:rsidR="00390848" w:rsidRPr="00794988">
        <w:rPr>
          <w:rFonts w:ascii="Times New Roman" w:eastAsia="Times New Roman" w:hAnsi="Times New Roman" w:cs="Times New Roman"/>
          <w:sz w:val="28"/>
          <w:szCs w:val="28"/>
        </w:rPr>
        <w:t xml:space="preserve"> l</w:t>
      </w:r>
      <w:r w:rsidR="00100907">
        <w:rPr>
          <w:rFonts w:ascii="Times New Roman" w:eastAsia="Times New Roman" w:hAnsi="Times New Roman" w:cs="Times New Roman"/>
          <w:sz w:val="28"/>
          <w:szCs w:val="28"/>
        </w:rPr>
        <w:t xml:space="preserve">oci </w:t>
      </w:r>
      <w:proofErr w:type="spellStart"/>
      <w:r w:rsidR="00100907">
        <w:rPr>
          <w:rFonts w:ascii="Times New Roman" w:eastAsia="Times New Roman" w:hAnsi="Times New Roman" w:cs="Times New Roman"/>
          <w:sz w:val="28"/>
          <w:szCs w:val="28"/>
        </w:rPr>
        <w:t>celebrationis</w:t>
      </w:r>
      <w:proofErr w:type="spellEnd"/>
      <w:r w:rsidR="00100907">
        <w:rPr>
          <w:rFonts w:ascii="Times New Roman" w:eastAsia="Times New Roman" w:hAnsi="Times New Roman" w:cs="Times New Roman"/>
          <w:sz w:val="28"/>
          <w:szCs w:val="28"/>
        </w:rPr>
        <w:t> should apply.</w:t>
      </w:r>
    </w:p>
    <w:p w:rsidR="00F36B5B" w:rsidRPr="00794988" w:rsidRDefault="00011D93" w:rsidP="00C1715A">
      <w:pPr>
        <w:spacing w:line="240" w:lineRule="auto"/>
        <w:rPr>
          <w:rFonts w:ascii="Times New Roman" w:eastAsia="Times New Roman" w:hAnsi="Times New Roman" w:cs="Times New Roman"/>
          <w:sz w:val="28"/>
          <w:szCs w:val="28"/>
        </w:rPr>
      </w:pPr>
      <w:r w:rsidRPr="00794988">
        <w:rPr>
          <w:rFonts w:ascii="Times New Roman" w:eastAsia="Times New Roman" w:hAnsi="Times New Roman" w:cs="Times New Roman"/>
          <w:sz w:val="28"/>
          <w:szCs w:val="28"/>
        </w:rPr>
        <w:t>To solve the problem of limping marriages, there will have to be circumstances in which people may obtain divorces/marriages in states in which they have no p</w:t>
      </w:r>
      <w:r w:rsidR="00170C23">
        <w:rPr>
          <w:rFonts w:ascii="Times New Roman" w:eastAsia="Times New Roman" w:hAnsi="Times New Roman" w:cs="Times New Roman"/>
          <w:sz w:val="28"/>
          <w:szCs w:val="28"/>
        </w:rPr>
        <w:t xml:space="preserve">ermanent or habitual residence. </w:t>
      </w:r>
      <w:r w:rsidRPr="00794988">
        <w:rPr>
          <w:rFonts w:ascii="Times New Roman" w:eastAsia="Times New Roman" w:hAnsi="Times New Roman" w:cs="Times New Roman"/>
          <w:sz w:val="28"/>
          <w:szCs w:val="28"/>
        </w:rPr>
        <w:t>The main factor in all of this is the concept of habitual residence habitual residence requires not only an intention to reside in a place but also a physical presence in that place for</w:t>
      </w:r>
      <w:r w:rsidR="00170C23">
        <w:rPr>
          <w:rFonts w:ascii="Times New Roman" w:eastAsia="Times New Roman" w:hAnsi="Times New Roman" w:cs="Times New Roman"/>
          <w:sz w:val="28"/>
          <w:szCs w:val="28"/>
        </w:rPr>
        <w:t xml:space="preserve"> a considerable period of time. </w:t>
      </w:r>
      <w:r w:rsidRPr="00794988">
        <w:rPr>
          <w:rFonts w:ascii="Times New Roman" w:eastAsia="Times New Roman" w:hAnsi="Times New Roman" w:cs="Times New Roman"/>
          <w:sz w:val="28"/>
          <w:szCs w:val="28"/>
        </w:rPr>
        <w:t xml:space="preserve">The consequences of an invalid foreign divorce can be vast and costly and may ultimately lead to a subsequent marriage being declared null. </w:t>
      </w:r>
    </w:p>
    <w:p w:rsidR="00EB7607" w:rsidRDefault="00EB7607" w:rsidP="00C1715A">
      <w:pPr>
        <w:spacing w:line="240" w:lineRule="auto"/>
        <w:rPr>
          <w:rFonts w:ascii="Times New Roman" w:eastAsia="Times New Roman" w:hAnsi="Times New Roman" w:cs="Times New Roman"/>
          <w:sz w:val="28"/>
          <w:szCs w:val="28"/>
        </w:rPr>
      </w:pPr>
    </w:p>
    <w:p w:rsidR="00170C23" w:rsidRDefault="00170C23" w:rsidP="00C1715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ii.) Reduction</w:t>
      </w:r>
      <w:r w:rsidR="00D7642B" w:rsidRPr="00794988">
        <w:rPr>
          <w:rFonts w:ascii="Times New Roman" w:eastAsia="Times New Roman" w:hAnsi="Times New Roman" w:cs="Times New Roman"/>
          <w:sz w:val="28"/>
          <w:szCs w:val="28"/>
        </w:rPr>
        <w:t xml:space="preserve"> of </w:t>
      </w:r>
      <w:r>
        <w:rPr>
          <w:rFonts w:ascii="Times New Roman" w:eastAsia="Times New Roman" w:hAnsi="Times New Roman" w:cs="Times New Roman"/>
          <w:sz w:val="28"/>
          <w:szCs w:val="28"/>
        </w:rPr>
        <w:t xml:space="preserve">Limping </w:t>
      </w:r>
      <w:r w:rsidR="00D7642B" w:rsidRPr="00794988">
        <w:rPr>
          <w:rFonts w:ascii="Times New Roman" w:eastAsia="Times New Roman" w:hAnsi="Times New Roman" w:cs="Times New Roman"/>
          <w:sz w:val="28"/>
          <w:szCs w:val="28"/>
        </w:rPr>
        <w:t>Marriages Contracted O</w:t>
      </w:r>
      <w:r w:rsidR="008040E5">
        <w:rPr>
          <w:rFonts w:ascii="Times New Roman" w:eastAsia="Times New Roman" w:hAnsi="Times New Roman" w:cs="Times New Roman"/>
          <w:sz w:val="28"/>
          <w:szCs w:val="28"/>
        </w:rPr>
        <w:t>utside Nigeria Under Common Law</w:t>
      </w:r>
      <w:r>
        <w:rPr>
          <w:rFonts w:ascii="Times New Roman" w:eastAsia="Times New Roman" w:hAnsi="Times New Roman" w:cs="Times New Roman"/>
          <w:sz w:val="28"/>
          <w:szCs w:val="28"/>
        </w:rPr>
        <w:t>.</w:t>
      </w:r>
    </w:p>
    <w:p w:rsidR="008040E5" w:rsidRDefault="00D7642B" w:rsidP="00C1715A">
      <w:pPr>
        <w:spacing w:line="240" w:lineRule="auto"/>
        <w:rPr>
          <w:rFonts w:ascii="Times New Roman" w:eastAsia="Times New Roman" w:hAnsi="Times New Roman" w:cs="Times New Roman"/>
          <w:sz w:val="28"/>
          <w:szCs w:val="28"/>
        </w:rPr>
      </w:pPr>
      <w:r w:rsidRPr="00794988">
        <w:rPr>
          <w:rFonts w:ascii="Times New Roman" w:eastAsia="Times New Roman" w:hAnsi="Times New Roman" w:cs="Times New Roman"/>
          <w:sz w:val="28"/>
          <w:szCs w:val="28"/>
        </w:rPr>
        <w:br/>
        <w:t>Ordinarily, Nigerian Courts recognise statutory marriages contracted in Nigeria. However due to the introduction of common law, S</w:t>
      </w:r>
      <w:r w:rsidRPr="00B33C30">
        <w:rPr>
          <w:rFonts w:ascii="Times New Roman" w:eastAsia="Times New Roman" w:hAnsi="Times New Roman" w:cs="Times New Roman"/>
          <w:b/>
          <w:sz w:val="28"/>
          <w:szCs w:val="28"/>
        </w:rPr>
        <w:t>ection 49 of the Matrimonial Causes Act</w:t>
      </w:r>
      <w:r w:rsidR="006609BA">
        <w:rPr>
          <w:rFonts w:ascii="Times New Roman" w:eastAsia="Times New Roman" w:hAnsi="Times New Roman" w:cs="Times New Roman"/>
          <w:b/>
          <w:sz w:val="28"/>
          <w:szCs w:val="28"/>
          <w:vertAlign w:val="superscript"/>
        </w:rPr>
        <w:t>6</w:t>
      </w:r>
      <w:r w:rsidRPr="00794988">
        <w:rPr>
          <w:rFonts w:ascii="Times New Roman" w:eastAsia="Times New Roman" w:hAnsi="Times New Roman" w:cs="Times New Roman"/>
          <w:sz w:val="28"/>
          <w:szCs w:val="28"/>
        </w:rPr>
        <w:t> provides the conditions in which Nigerian courts will recognise a foreign statutory marriage thus:</w:t>
      </w:r>
      <w:r w:rsidRPr="00794988">
        <w:rPr>
          <w:rFonts w:ascii="Times New Roman" w:eastAsia="Times New Roman" w:hAnsi="Times New Roman" w:cs="Times New Roman"/>
          <w:sz w:val="28"/>
          <w:szCs w:val="28"/>
        </w:rPr>
        <w:br/>
      </w:r>
      <w:r w:rsidRPr="00B33C30">
        <w:rPr>
          <w:rFonts w:ascii="Times New Roman" w:eastAsia="Times New Roman" w:hAnsi="Times New Roman" w:cs="Times New Roman"/>
          <w:i/>
          <w:sz w:val="28"/>
          <w:szCs w:val="28"/>
        </w:rPr>
        <w:t xml:space="preserve">"Subject to </w:t>
      </w:r>
      <w:r w:rsidRPr="000F2838">
        <w:rPr>
          <w:rFonts w:ascii="Times New Roman" w:eastAsia="Times New Roman" w:hAnsi="Times New Roman" w:cs="Times New Roman"/>
          <w:b/>
          <w:i/>
          <w:sz w:val="28"/>
          <w:szCs w:val="28"/>
        </w:rPr>
        <w:t>Section 50 to 53</w:t>
      </w:r>
      <w:r w:rsidRPr="00B33C30">
        <w:rPr>
          <w:rFonts w:ascii="Times New Roman" w:eastAsia="Times New Roman" w:hAnsi="Times New Roman" w:cs="Times New Roman"/>
          <w:i/>
          <w:sz w:val="28"/>
          <w:szCs w:val="28"/>
        </w:rPr>
        <w:t xml:space="preserve"> of this Act, a marriage between parties one of whom is a citizen of Nigeria, if it is contracted in a country outside Nigeria before a marriage officer in his office, shall be valid in law as if it had been contracted in Nigeria before a registrar in the registrar's office."</w:t>
      </w:r>
      <w:r w:rsidRPr="00B33C30">
        <w:rPr>
          <w:rFonts w:ascii="Times New Roman" w:eastAsia="Times New Roman" w:hAnsi="Times New Roman" w:cs="Times New Roman"/>
          <w:i/>
          <w:sz w:val="28"/>
          <w:szCs w:val="28"/>
        </w:rPr>
        <w:br/>
      </w:r>
    </w:p>
    <w:p w:rsidR="000F2838" w:rsidRDefault="00C1715A" w:rsidP="00C1715A">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5 </w:t>
      </w:r>
      <w:r w:rsidR="008040E5">
        <w:rPr>
          <w:rFonts w:ascii="Times New Roman" w:eastAsia="Times New Roman" w:hAnsi="Times New Roman" w:cs="Times New Roman"/>
        </w:rPr>
        <w:t>3 l. C. L. R. 212 (Q.B. 1860)</w:t>
      </w:r>
    </w:p>
    <w:p w:rsidR="00C1715A" w:rsidRDefault="00C1715A" w:rsidP="00C1715A">
      <w:pPr>
        <w:spacing w:line="240" w:lineRule="auto"/>
        <w:contextualSpacing/>
        <w:rPr>
          <w:rFonts w:ascii="Times New Roman" w:eastAsia="Times New Roman" w:hAnsi="Times New Roman" w:cs="Times New Roman"/>
        </w:rPr>
      </w:pPr>
      <w:r>
        <w:rPr>
          <w:rFonts w:ascii="Times New Roman" w:eastAsia="Times New Roman" w:hAnsi="Times New Roman" w:cs="Times New Roman"/>
        </w:rPr>
        <w:t>6 Cap M7, Laws of the Federation of Nigeria, 2004</w:t>
      </w:r>
    </w:p>
    <w:p w:rsidR="00C1715A" w:rsidRPr="008040E5" w:rsidRDefault="00C1715A" w:rsidP="00C1715A">
      <w:pPr>
        <w:spacing w:line="240" w:lineRule="auto"/>
        <w:contextualSpacing/>
        <w:rPr>
          <w:rFonts w:ascii="Times New Roman" w:eastAsia="Times New Roman" w:hAnsi="Times New Roman" w:cs="Times New Roman"/>
        </w:rPr>
      </w:pPr>
    </w:p>
    <w:p w:rsidR="008040E5" w:rsidRPr="00C1715A" w:rsidRDefault="008040E5" w:rsidP="00C1715A">
      <w:pPr>
        <w:spacing w:line="240" w:lineRule="auto"/>
        <w:rPr>
          <w:rFonts w:ascii="Times New Roman" w:eastAsia="Times New Roman" w:hAnsi="Times New Roman" w:cs="Times New Roman"/>
        </w:rPr>
      </w:pPr>
    </w:p>
    <w:p w:rsidR="00EB7607" w:rsidRDefault="00D7642B" w:rsidP="00EB7607">
      <w:pPr>
        <w:pStyle w:val="ListParagraph"/>
        <w:numPr>
          <w:ilvl w:val="0"/>
          <w:numId w:val="1"/>
        </w:numPr>
        <w:spacing w:line="240" w:lineRule="auto"/>
        <w:rPr>
          <w:rFonts w:ascii="Times New Roman" w:eastAsia="Times New Roman" w:hAnsi="Times New Roman" w:cs="Times New Roman"/>
          <w:sz w:val="28"/>
          <w:szCs w:val="28"/>
        </w:rPr>
      </w:pPr>
      <w:r w:rsidRPr="00EB7607">
        <w:rPr>
          <w:rFonts w:ascii="Times New Roman" w:eastAsia="Times New Roman" w:hAnsi="Times New Roman" w:cs="Times New Roman"/>
          <w:sz w:val="28"/>
          <w:szCs w:val="28"/>
        </w:rPr>
        <w:t>The conditions stipulated in </w:t>
      </w:r>
      <w:r w:rsidRPr="00EB7607">
        <w:rPr>
          <w:rFonts w:ascii="Times New Roman" w:eastAsia="Times New Roman" w:hAnsi="Times New Roman" w:cs="Times New Roman"/>
          <w:b/>
          <w:sz w:val="28"/>
          <w:szCs w:val="28"/>
        </w:rPr>
        <w:t>Sections 50 to 53 of the Act</w:t>
      </w:r>
      <w:r w:rsidRPr="00EB7607">
        <w:rPr>
          <w:rFonts w:ascii="Times New Roman" w:eastAsia="Times New Roman" w:hAnsi="Times New Roman" w:cs="Times New Roman"/>
          <w:sz w:val="28"/>
          <w:szCs w:val="28"/>
        </w:rPr>
        <w:t> are that for such marriage to be recognised and valid under Nigerian law, The Act shall apply in relation to a marriage contracted before a marriage officer as nearly as may be contracted before a marriage registrar in Nigeria.</w:t>
      </w:r>
    </w:p>
    <w:p w:rsidR="00EB7607" w:rsidRDefault="00D7642B" w:rsidP="00EB7607">
      <w:pPr>
        <w:pStyle w:val="ListParagraph"/>
        <w:numPr>
          <w:ilvl w:val="0"/>
          <w:numId w:val="1"/>
        </w:numPr>
        <w:spacing w:line="240" w:lineRule="auto"/>
        <w:rPr>
          <w:rFonts w:ascii="Times New Roman" w:eastAsia="Times New Roman" w:hAnsi="Times New Roman" w:cs="Times New Roman"/>
          <w:sz w:val="28"/>
          <w:szCs w:val="28"/>
        </w:rPr>
      </w:pPr>
      <w:r w:rsidRPr="00EB7607">
        <w:rPr>
          <w:rFonts w:ascii="Times New Roman" w:eastAsia="Times New Roman" w:hAnsi="Times New Roman" w:cs="Times New Roman"/>
          <w:sz w:val="28"/>
          <w:szCs w:val="28"/>
        </w:rPr>
        <w:t>In the same vein, common law rules on recognition of foreign marriages on the basis of the law of the place where the marriage was celebrated (loci celebrations) applies. This is given credence by </w:t>
      </w:r>
      <w:r w:rsidRPr="00EB7607">
        <w:rPr>
          <w:rFonts w:ascii="Times New Roman" w:eastAsia="Times New Roman" w:hAnsi="Times New Roman" w:cs="Times New Roman"/>
          <w:b/>
          <w:sz w:val="28"/>
          <w:szCs w:val="28"/>
        </w:rPr>
        <w:t>Section 3(1) (c) of the Act</w:t>
      </w:r>
      <w:r w:rsidRPr="00EB7607">
        <w:rPr>
          <w:rFonts w:ascii="Times New Roman" w:eastAsia="Times New Roman" w:hAnsi="Times New Roman" w:cs="Times New Roman"/>
          <w:sz w:val="28"/>
          <w:szCs w:val="28"/>
        </w:rPr>
        <w:t>. The Section provides that a marriage will be declared void if it is not a valid marriage under the law of the place where the marriage was celebrated, by reason of failure to comply with the requirements of the law of that place with respect to the form of solemnisation of marriages. Therefore, marriages which are validly contracted in the place of celebration will be recognised in Nigeria and shall confer j</w:t>
      </w:r>
      <w:r w:rsidR="00EB7607">
        <w:rPr>
          <w:rFonts w:ascii="Times New Roman" w:eastAsia="Times New Roman" w:hAnsi="Times New Roman" w:cs="Times New Roman"/>
          <w:sz w:val="28"/>
          <w:szCs w:val="28"/>
        </w:rPr>
        <w:t>urisdiction on Nigerian Courts.</w:t>
      </w:r>
    </w:p>
    <w:p w:rsidR="00EB7607" w:rsidRDefault="00D7642B" w:rsidP="00EB7607">
      <w:pPr>
        <w:pStyle w:val="ListParagraph"/>
        <w:numPr>
          <w:ilvl w:val="0"/>
          <w:numId w:val="1"/>
        </w:numPr>
        <w:spacing w:line="240" w:lineRule="auto"/>
        <w:rPr>
          <w:rFonts w:ascii="Times New Roman" w:eastAsia="Times New Roman" w:hAnsi="Times New Roman" w:cs="Times New Roman"/>
          <w:sz w:val="28"/>
          <w:szCs w:val="28"/>
        </w:rPr>
      </w:pPr>
      <w:r w:rsidRPr="00EB7607">
        <w:rPr>
          <w:rFonts w:ascii="Times New Roman" w:eastAsia="Times New Roman" w:hAnsi="Times New Roman" w:cs="Times New Roman"/>
          <w:sz w:val="28"/>
          <w:szCs w:val="28"/>
        </w:rPr>
        <w:t>Also </w:t>
      </w:r>
      <w:r w:rsidRPr="00EB7607">
        <w:rPr>
          <w:rFonts w:ascii="Times New Roman" w:eastAsia="Times New Roman" w:hAnsi="Times New Roman" w:cs="Times New Roman"/>
          <w:b/>
          <w:sz w:val="28"/>
          <w:szCs w:val="28"/>
        </w:rPr>
        <w:t>Section 32 of the Act</w:t>
      </w:r>
      <w:r w:rsidRPr="00EB7607">
        <w:rPr>
          <w:rFonts w:ascii="Times New Roman" w:eastAsia="Times New Roman" w:hAnsi="Times New Roman" w:cs="Times New Roman"/>
          <w:sz w:val="28"/>
          <w:szCs w:val="28"/>
        </w:rPr>
        <w:t> provides for evidence of marriage thus;</w:t>
      </w:r>
      <w:r w:rsidRPr="00EB7607">
        <w:rPr>
          <w:rFonts w:ascii="Times New Roman" w:eastAsia="Times New Roman" w:hAnsi="Times New Roman" w:cs="Times New Roman"/>
          <w:sz w:val="28"/>
          <w:szCs w:val="28"/>
        </w:rPr>
        <w:br/>
      </w:r>
      <w:r w:rsidRPr="00EB7607">
        <w:rPr>
          <w:rFonts w:ascii="Times New Roman" w:eastAsia="Times New Roman" w:hAnsi="Times New Roman" w:cs="Times New Roman"/>
          <w:i/>
          <w:sz w:val="28"/>
          <w:szCs w:val="28"/>
        </w:rPr>
        <w:t>"Every certificate of marriage which shall have been filed in the office of the registrar of any district, or a copy thereof, purporting to be signed and certified as a true copy by the registrar of such district for the time being, and every entry in a marriage register book, or copy thereof certified as aforesaid, shall be admissible as evidence of the marriage to which it relates, in any court of justice or before any person having by law or consent of parties authority to hear, receive, and examine evidence."</w:t>
      </w:r>
    </w:p>
    <w:p w:rsidR="00EB7607" w:rsidRDefault="00D7642B" w:rsidP="00EB7607">
      <w:pPr>
        <w:pStyle w:val="ListParagraph"/>
        <w:numPr>
          <w:ilvl w:val="0"/>
          <w:numId w:val="1"/>
        </w:numPr>
        <w:spacing w:line="240" w:lineRule="auto"/>
        <w:rPr>
          <w:rFonts w:ascii="Times New Roman" w:eastAsia="Times New Roman" w:hAnsi="Times New Roman" w:cs="Times New Roman"/>
          <w:sz w:val="28"/>
          <w:szCs w:val="28"/>
        </w:rPr>
      </w:pPr>
      <w:r w:rsidRPr="00EB7607">
        <w:rPr>
          <w:rFonts w:ascii="Times New Roman" w:eastAsia="Times New Roman" w:hAnsi="Times New Roman" w:cs="Times New Roman"/>
          <w:sz w:val="28"/>
          <w:szCs w:val="28"/>
        </w:rPr>
        <w:t>Consequently, upon presentation of a certificate of marriage duly certified by the registrar of a foreign district, such certificate shall be admissible as evidence of t</w:t>
      </w:r>
      <w:r w:rsidR="00EB7607">
        <w:rPr>
          <w:rFonts w:ascii="Times New Roman" w:eastAsia="Times New Roman" w:hAnsi="Times New Roman" w:cs="Times New Roman"/>
          <w:sz w:val="28"/>
          <w:szCs w:val="28"/>
        </w:rPr>
        <w:t>he marriage by Nigerian courts.</w:t>
      </w:r>
    </w:p>
    <w:p w:rsidR="00C1715A" w:rsidRPr="00EB7607" w:rsidRDefault="00D7642B" w:rsidP="00EB7607">
      <w:pPr>
        <w:pStyle w:val="ListParagraph"/>
        <w:numPr>
          <w:ilvl w:val="0"/>
          <w:numId w:val="1"/>
        </w:numPr>
        <w:spacing w:line="240" w:lineRule="auto"/>
        <w:rPr>
          <w:rFonts w:ascii="Times New Roman" w:eastAsia="Times New Roman" w:hAnsi="Times New Roman" w:cs="Times New Roman"/>
          <w:sz w:val="28"/>
          <w:szCs w:val="28"/>
        </w:rPr>
      </w:pPr>
      <w:r w:rsidRPr="00EB7607">
        <w:rPr>
          <w:rFonts w:ascii="Times New Roman" w:eastAsia="Times New Roman" w:hAnsi="Times New Roman" w:cs="Times New Roman"/>
          <w:sz w:val="28"/>
          <w:szCs w:val="28"/>
        </w:rPr>
        <w:t xml:space="preserve">Also, the </w:t>
      </w:r>
      <w:r w:rsidRPr="00EB7607">
        <w:rPr>
          <w:rFonts w:ascii="Times New Roman" w:eastAsia="Times New Roman" w:hAnsi="Times New Roman" w:cs="Times New Roman"/>
          <w:b/>
          <w:sz w:val="28"/>
          <w:szCs w:val="28"/>
        </w:rPr>
        <w:t>House of Lords</w:t>
      </w:r>
      <w:r w:rsidR="00B33C30" w:rsidRPr="00EB7607">
        <w:rPr>
          <w:rFonts w:ascii="Times New Roman" w:eastAsia="Times New Roman" w:hAnsi="Times New Roman" w:cs="Times New Roman"/>
          <w:sz w:val="28"/>
          <w:szCs w:val="28"/>
        </w:rPr>
        <w:t xml:space="preserve"> in the case of </w:t>
      </w:r>
      <w:proofErr w:type="spellStart"/>
      <w:r w:rsidR="00B33C30" w:rsidRPr="00EB7607">
        <w:rPr>
          <w:rFonts w:ascii="Times New Roman" w:eastAsia="Times New Roman" w:hAnsi="Times New Roman" w:cs="Times New Roman"/>
          <w:b/>
          <w:sz w:val="28"/>
          <w:szCs w:val="28"/>
        </w:rPr>
        <w:t>Indyka</w:t>
      </w:r>
      <w:proofErr w:type="spellEnd"/>
      <w:r w:rsidR="00B33C30" w:rsidRPr="00EB7607">
        <w:rPr>
          <w:rFonts w:ascii="Times New Roman" w:eastAsia="Times New Roman" w:hAnsi="Times New Roman" w:cs="Times New Roman"/>
          <w:b/>
          <w:sz w:val="28"/>
          <w:szCs w:val="28"/>
        </w:rPr>
        <w:t xml:space="preserve"> v. </w:t>
      </w:r>
      <w:r w:rsidRPr="00EB7607">
        <w:rPr>
          <w:rFonts w:ascii="Times New Roman" w:eastAsia="Times New Roman" w:hAnsi="Times New Roman" w:cs="Times New Roman"/>
          <w:b/>
          <w:sz w:val="28"/>
          <w:szCs w:val="28"/>
        </w:rPr>
        <w:t>Indyka</w:t>
      </w:r>
      <w:r w:rsidR="00C1715A" w:rsidRPr="00EB7607">
        <w:rPr>
          <w:rFonts w:ascii="Times New Roman" w:eastAsia="Times New Roman" w:hAnsi="Times New Roman" w:cs="Times New Roman"/>
          <w:b/>
          <w:sz w:val="28"/>
          <w:szCs w:val="28"/>
          <w:vertAlign w:val="superscript"/>
        </w:rPr>
        <w:t>7</w:t>
      </w:r>
      <w:r w:rsidR="00C1715A" w:rsidRPr="00EB7607">
        <w:rPr>
          <w:rFonts w:ascii="Times New Roman" w:eastAsia="Times New Roman" w:hAnsi="Times New Roman" w:cs="Times New Roman"/>
          <w:b/>
          <w:sz w:val="28"/>
          <w:szCs w:val="28"/>
        </w:rPr>
        <w:t xml:space="preserve"> </w:t>
      </w:r>
      <w:r w:rsidRPr="00EB7607">
        <w:rPr>
          <w:rFonts w:ascii="Times New Roman" w:eastAsia="Times New Roman" w:hAnsi="Times New Roman" w:cs="Times New Roman"/>
          <w:sz w:val="28"/>
          <w:szCs w:val="28"/>
        </w:rPr>
        <w:t xml:space="preserve">came up with the 'real and substantial connection' test; </w:t>
      </w:r>
      <w:proofErr w:type="gramStart"/>
      <w:r w:rsidRPr="00EB7607">
        <w:rPr>
          <w:rFonts w:ascii="Times New Roman" w:eastAsia="Times New Roman" w:hAnsi="Times New Roman" w:cs="Times New Roman"/>
          <w:sz w:val="28"/>
          <w:szCs w:val="28"/>
        </w:rPr>
        <w:t>therefore</w:t>
      </w:r>
      <w:proofErr w:type="gramEnd"/>
      <w:r w:rsidRPr="00EB7607">
        <w:rPr>
          <w:rFonts w:ascii="Times New Roman" w:eastAsia="Times New Roman" w:hAnsi="Times New Roman" w:cs="Times New Roman"/>
          <w:sz w:val="28"/>
          <w:szCs w:val="28"/>
        </w:rPr>
        <w:t xml:space="preserve"> for a foreign decree or marriage/divorce to be recognised in another country, the parties require to show a real and substantial connection with the foreign country in question and the strict rules of domicile are relaxed.</w:t>
      </w:r>
    </w:p>
    <w:p w:rsidR="00EB7607" w:rsidRDefault="00EB7607" w:rsidP="00C1715A">
      <w:pPr>
        <w:spacing w:line="240" w:lineRule="auto"/>
        <w:rPr>
          <w:rFonts w:ascii="Times New Roman" w:eastAsia="Times New Roman" w:hAnsi="Times New Roman" w:cs="Times New Roman"/>
          <w:sz w:val="28"/>
          <w:szCs w:val="28"/>
        </w:rPr>
      </w:pPr>
    </w:p>
    <w:p w:rsidR="000B0501" w:rsidRPr="00F12B20" w:rsidRDefault="00C1715A" w:rsidP="00C1715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427B49" w:rsidRPr="00794988">
        <w:rPr>
          <w:rFonts w:ascii="Times New Roman" w:eastAsia="Times New Roman" w:hAnsi="Times New Roman" w:cs="Times New Roman"/>
          <w:sz w:val="28"/>
          <w:szCs w:val="28"/>
        </w:rPr>
        <w:t>Mutation or Conversion of Marriage.</w:t>
      </w:r>
      <w:r w:rsidR="00427B49" w:rsidRPr="00794988">
        <w:rPr>
          <w:rFonts w:ascii="Times New Roman" w:eastAsia="Times New Roman" w:hAnsi="Times New Roman" w:cs="Times New Roman"/>
          <w:sz w:val="28"/>
          <w:szCs w:val="28"/>
        </w:rPr>
        <w:br/>
        <w:t xml:space="preserve">Mutation or Conversion of marriage can </w:t>
      </w:r>
      <w:r>
        <w:rPr>
          <w:rFonts w:ascii="Times New Roman" w:eastAsia="Times New Roman" w:hAnsi="Times New Roman" w:cs="Times New Roman"/>
          <w:sz w:val="28"/>
          <w:szCs w:val="28"/>
        </w:rPr>
        <w:t>be defined as the process where</w:t>
      </w:r>
      <w:r w:rsidR="00427B49" w:rsidRPr="00794988">
        <w:rPr>
          <w:rFonts w:ascii="Times New Roman" w:eastAsia="Times New Roman" w:hAnsi="Times New Roman" w:cs="Times New Roman"/>
          <w:sz w:val="28"/>
          <w:szCs w:val="28"/>
        </w:rPr>
        <w:t xml:space="preserve">by the character or nature of a marriage is changed from a polygamous or potentially polygamous marriage to a monogamous marriage. As a general rule, the English and Australian court in accordance with the principle in </w:t>
      </w:r>
      <w:r w:rsidR="00427B49" w:rsidRPr="00B33C30">
        <w:rPr>
          <w:rFonts w:ascii="Times New Roman" w:eastAsia="Times New Roman" w:hAnsi="Times New Roman" w:cs="Times New Roman"/>
          <w:b/>
          <w:sz w:val="28"/>
          <w:szCs w:val="28"/>
        </w:rPr>
        <w:t>Hyde v. Hyde</w:t>
      </w:r>
      <w:r w:rsidR="0085775C">
        <w:rPr>
          <w:rFonts w:ascii="Times New Roman" w:eastAsia="Times New Roman" w:hAnsi="Times New Roman" w:cs="Times New Roman"/>
          <w:b/>
          <w:sz w:val="28"/>
          <w:szCs w:val="28"/>
          <w:vertAlign w:val="superscript"/>
        </w:rPr>
        <w:t>8</w:t>
      </w:r>
      <w:r w:rsidR="00B33C30">
        <w:rPr>
          <w:rFonts w:ascii="Times New Roman" w:eastAsia="Times New Roman" w:hAnsi="Times New Roman" w:cs="Times New Roman"/>
          <w:b/>
          <w:sz w:val="28"/>
          <w:szCs w:val="28"/>
        </w:rPr>
        <w:t xml:space="preserve"> </w:t>
      </w:r>
      <w:r w:rsidR="00427B49" w:rsidRPr="00794988">
        <w:rPr>
          <w:rFonts w:ascii="Times New Roman" w:eastAsia="Times New Roman" w:hAnsi="Times New Roman" w:cs="Times New Roman"/>
          <w:sz w:val="28"/>
          <w:szCs w:val="28"/>
        </w:rPr>
        <w:t xml:space="preserve">will not grant matrimonial relief in </w:t>
      </w:r>
      <w:r w:rsidR="005C33ED">
        <w:rPr>
          <w:rFonts w:ascii="Times New Roman" w:eastAsia="Times New Roman" w:hAnsi="Times New Roman" w:cs="Times New Roman"/>
          <w:sz w:val="28"/>
          <w:szCs w:val="28"/>
        </w:rPr>
        <w:t>p</w:t>
      </w:r>
      <w:r w:rsidR="00427B49" w:rsidRPr="00794988">
        <w:rPr>
          <w:rFonts w:ascii="Times New Roman" w:eastAsia="Times New Roman" w:hAnsi="Times New Roman" w:cs="Times New Roman"/>
          <w:sz w:val="28"/>
          <w:szCs w:val="28"/>
        </w:rPr>
        <w:t>olygamous unions, although the principle was established over a century ago</w:t>
      </w:r>
      <w:r w:rsidR="00C925C4">
        <w:rPr>
          <w:rFonts w:ascii="Times New Roman" w:eastAsia="Times New Roman" w:hAnsi="Times New Roman" w:cs="Times New Roman"/>
          <w:sz w:val="28"/>
          <w:szCs w:val="28"/>
        </w:rPr>
        <w:t>.</w:t>
      </w:r>
      <w:r w:rsidR="00427B49" w:rsidRPr="00794988">
        <w:rPr>
          <w:rFonts w:ascii="Times New Roman" w:eastAsia="Times New Roman" w:hAnsi="Times New Roman" w:cs="Times New Roman"/>
          <w:sz w:val="28"/>
          <w:szCs w:val="28"/>
        </w:rPr>
        <w:t xml:space="preserve"> In recent years it has been conceded that character of a marriage may be changed from polygamous to monogamous</w:t>
      </w:r>
      <w:r w:rsidR="00080D67">
        <w:rPr>
          <w:rFonts w:ascii="Times New Roman" w:eastAsia="Times New Roman" w:hAnsi="Times New Roman" w:cs="Times New Roman"/>
          <w:sz w:val="28"/>
          <w:szCs w:val="28"/>
        </w:rPr>
        <w:t xml:space="preserve"> by the law of the place of celebration</w:t>
      </w:r>
      <w:r w:rsidR="00427B49" w:rsidRPr="00794988">
        <w:rPr>
          <w:rFonts w:ascii="Times New Roman" w:eastAsia="Times New Roman" w:hAnsi="Times New Roman" w:cs="Times New Roman"/>
          <w:sz w:val="28"/>
          <w:szCs w:val="28"/>
        </w:rPr>
        <w:t>.</w:t>
      </w:r>
      <w:r w:rsidR="00B562CF">
        <w:rPr>
          <w:rFonts w:ascii="Times New Roman" w:eastAsia="Times New Roman" w:hAnsi="Times New Roman" w:cs="Times New Roman"/>
          <w:sz w:val="28"/>
          <w:szCs w:val="28"/>
        </w:rPr>
        <w:t xml:space="preserve"> For </w:t>
      </w:r>
      <w:proofErr w:type="gramStart"/>
      <w:r w:rsidR="00B562CF">
        <w:rPr>
          <w:rFonts w:ascii="Times New Roman" w:eastAsia="Times New Roman" w:hAnsi="Times New Roman" w:cs="Times New Roman"/>
          <w:sz w:val="28"/>
          <w:szCs w:val="28"/>
        </w:rPr>
        <w:t>example</w:t>
      </w:r>
      <w:proofErr w:type="gramEnd"/>
      <w:r w:rsidR="00B562CF">
        <w:rPr>
          <w:rFonts w:ascii="Times New Roman" w:eastAsia="Times New Roman" w:hAnsi="Times New Roman" w:cs="Times New Roman"/>
          <w:sz w:val="28"/>
          <w:szCs w:val="28"/>
        </w:rPr>
        <w:t xml:space="preserve"> in the case of</w:t>
      </w:r>
      <w:r w:rsidR="00427B49" w:rsidRPr="00794988">
        <w:rPr>
          <w:rFonts w:ascii="Times New Roman" w:eastAsia="Times New Roman" w:hAnsi="Times New Roman" w:cs="Times New Roman"/>
          <w:sz w:val="28"/>
          <w:szCs w:val="28"/>
        </w:rPr>
        <w:t xml:space="preserve"> </w:t>
      </w:r>
      <w:proofErr w:type="spellStart"/>
      <w:r w:rsidR="0085775C">
        <w:rPr>
          <w:rFonts w:ascii="Times New Roman" w:eastAsia="Times New Roman" w:hAnsi="Times New Roman" w:cs="Times New Roman"/>
          <w:b/>
          <w:sz w:val="28"/>
          <w:szCs w:val="28"/>
        </w:rPr>
        <w:t>Cheni</w:t>
      </w:r>
      <w:proofErr w:type="spellEnd"/>
      <w:r w:rsidR="0085775C">
        <w:rPr>
          <w:rFonts w:ascii="Times New Roman" w:eastAsia="Times New Roman" w:hAnsi="Times New Roman" w:cs="Times New Roman"/>
          <w:b/>
          <w:sz w:val="28"/>
          <w:szCs w:val="28"/>
        </w:rPr>
        <w:t xml:space="preserve"> v. Cheni</w:t>
      </w:r>
      <w:r w:rsidR="0085775C">
        <w:rPr>
          <w:rFonts w:ascii="Times New Roman" w:eastAsia="Times New Roman" w:hAnsi="Times New Roman" w:cs="Times New Roman"/>
          <w:b/>
          <w:sz w:val="28"/>
          <w:szCs w:val="28"/>
          <w:vertAlign w:val="superscript"/>
        </w:rPr>
        <w:t>9</w:t>
      </w:r>
      <w:r w:rsidR="0085775C">
        <w:rPr>
          <w:rFonts w:ascii="Times New Roman" w:eastAsia="Times New Roman" w:hAnsi="Times New Roman" w:cs="Times New Roman"/>
          <w:sz w:val="28"/>
          <w:szCs w:val="28"/>
        </w:rPr>
        <w:t xml:space="preserve"> </w:t>
      </w:r>
      <w:r w:rsidR="00427B49" w:rsidRPr="00794988">
        <w:rPr>
          <w:rFonts w:ascii="Times New Roman" w:eastAsia="Times New Roman" w:hAnsi="Times New Roman" w:cs="Times New Roman"/>
          <w:sz w:val="28"/>
          <w:szCs w:val="28"/>
        </w:rPr>
        <w:lastRenderedPageBreak/>
        <w:t>the spouses were married according to Jewish rites in Egyp</w:t>
      </w:r>
      <w:r w:rsidR="00295AA9">
        <w:rPr>
          <w:rFonts w:ascii="Times New Roman" w:eastAsia="Times New Roman" w:hAnsi="Times New Roman" w:cs="Times New Roman"/>
          <w:sz w:val="28"/>
          <w:szCs w:val="28"/>
        </w:rPr>
        <w:t>t</w:t>
      </w:r>
      <w:r w:rsidR="00F505B8">
        <w:rPr>
          <w:rFonts w:ascii="Times New Roman" w:eastAsia="Times New Roman" w:hAnsi="Times New Roman" w:cs="Times New Roman"/>
          <w:sz w:val="28"/>
          <w:szCs w:val="28"/>
        </w:rPr>
        <w:t xml:space="preserve">, </w:t>
      </w:r>
      <w:r w:rsidR="00427B49" w:rsidRPr="00794988">
        <w:rPr>
          <w:rFonts w:ascii="Times New Roman" w:eastAsia="Times New Roman" w:hAnsi="Times New Roman" w:cs="Times New Roman"/>
          <w:sz w:val="28"/>
          <w:szCs w:val="28"/>
        </w:rPr>
        <w:t>according t</w:t>
      </w:r>
      <w:r w:rsidR="00793A7B">
        <w:rPr>
          <w:rFonts w:ascii="Times New Roman" w:eastAsia="Times New Roman" w:hAnsi="Times New Roman" w:cs="Times New Roman"/>
          <w:sz w:val="28"/>
          <w:szCs w:val="28"/>
        </w:rPr>
        <w:t>o</w:t>
      </w:r>
      <w:r w:rsidR="00427B49" w:rsidRPr="00794988">
        <w:rPr>
          <w:rFonts w:ascii="Times New Roman" w:eastAsia="Times New Roman" w:hAnsi="Times New Roman" w:cs="Times New Roman"/>
          <w:sz w:val="28"/>
          <w:szCs w:val="28"/>
        </w:rPr>
        <w:t xml:space="preserve"> Jewish Law, if there was failure of </w:t>
      </w:r>
      <w:r w:rsidR="00F12B20">
        <w:rPr>
          <w:rFonts w:ascii="Times New Roman" w:eastAsia="Times New Roman" w:hAnsi="Times New Roman" w:cs="Times New Roman"/>
          <w:sz w:val="28"/>
          <w:szCs w:val="28"/>
        </w:rPr>
        <w:t>o</w:t>
      </w:r>
      <w:r w:rsidR="00427B49" w:rsidRPr="00794988">
        <w:rPr>
          <w:rFonts w:ascii="Times New Roman" w:eastAsia="Times New Roman" w:hAnsi="Times New Roman" w:cs="Times New Roman"/>
          <w:sz w:val="28"/>
          <w:szCs w:val="28"/>
        </w:rPr>
        <w:t xml:space="preserve">ffspring of the union within a certain period, the husband could take </w:t>
      </w:r>
      <w:r w:rsidR="007D2EE6">
        <w:rPr>
          <w:rFonts w:ascii="Times New Roman" w:eastAsia="Times New Roman" w:hAnsi="Times New Roman" w:cs="Times New Roman"/>
          <w:sz w:val="28"/>
          <w:szCs w:val="28"/>
        </w:rPr>
        <w:t>a second wife. A</w:t>
      </w:r>
      <w:r w:rsidR="00427B49" w:rsidRPr="00794988">
        <w:rPr>
          <w:rFonts w:ascii="Times New Roman" w:eastAsia="Times New Roman" w:hAnsi="Times New Roman" w:cs="Times New Roman"/>
          <w:sz w:val="28"/>
          <w:szCs w:val="28"/>
        </w:rPr>
        <w:t xml:space="preserve"> child was born to the parties who came to England where they </w:t>
      </w:r>
      <w:r w:rsidR="00BB1174">
        <w:rPr>
          <w:rFonts w:ascii="Times New Roman" w:eastAsia="Times New Roman" w:hAnsi="Times New Roman" w:cs="Times New Roman"/>
          <w:sz w:val="28"/>
          <w:szCs w:val="28"/>
        </w:rPr>
        <w:t>do</w:t>
      </w:r>
      <w:r w:rsidR="00427B49" w:rsidRPr="00794988">
        <w:rPr>
          <w:rFonts w:ascii="Times New Roman" w:eastAsia="Times New Roman" w:hAnsi="Times New Roman" w:cs="Times New Roman"/>
          <w:sz w:val="28"/>
          <w:szCs w:val="28"/>
        </w:rPr>
        <w:t xml:space="preserve">miciled at the date of proceedings by the wife for a decree of nullity on the ground of consanguinity. The husband argued that the English Court had no jurisdiction to grant the decree because the marriage was polygamous. The Court </w:t>
      </w:r>
      <w:r w:rsidR="00427B49" w:rsidRPr="00B33C30">
        <w:rPr>
          <w:rFonts w:ascii="Times New Roman" w:eastAsia="Times New Roman" w:hAnsi="Times New Roman" w:cs="Times New Roman"/>
          <w:b/>
          <w:sz w:val="28"/>
          <w:szCs w:val="28"/>
        </w:rPr>
        <w:t>(Sir Jocelyn</w:t>
      </w:r>
      <w:r w:rsidR="00C301C8">
        <w:rPr>
          <w:rFonts w:ascii="Times New Roman" w:eastAsia="Times New Roman" w:hAnsi="Times New Roman" w:cs="Times New Roman"/>
          <w:b/>
          <w:sz w:val="28"/>
          <w:szCs w:val="28"/>
        </w:rPr>
        <w:t>,</w:t>
      </w:r>
      <w:r w:rsidR="00427B49" w:rsidRPr="00B33C30">
        <w:rPr>
          <w:rFonts w:ascii="Times New Roman" w:eastAsia="Times New Roman" w:hAnsi="Times New Roman" w:cs="Times New Roman"/>
          <w:b/>
          <w:sz w:val="28"/>
          <w:szCs w:val="28"/>
        </w:rPr>
        <w:t xml:space="preserve"> P.)</w:t>
      </w:r>
      <w:r w:rsidR="00427B49" w:rsidRPr="00794988">
        <w:rPr>
          <w:rFonts w:ascii="Times New Roman" w:eastAsia="Times New Roman" w:hAnsi="Times New Roman" w:cs="Times New Roman"/>
          <w:sz w:val="28"/>
          <w:szCs w:val="28"/>
        </w:rPr>
        <w:t xml:space="preserve"> held that the birth of </w:t>
      </w:r>
      <w:r w:rsidR="006E4D36">
        <w:rPr>
          <w:rFonts w:ascii="Times New Roman" w:eastAsia="Times New Roman" w:hAnsi="Times New Roman" w:cs="Times New Roman"/>
          <w:sz w:val="28"/>
          <w:szCs w:val="28"/>
        </w:rPr>
        <w:t>a</w:t>
      </w:r>
      <w:r w:rsidR="00427B49" w:rsidRPr="00794988">
        <w:rPr>
          <w:rFonts w:ascii="Times New Roman" w:eastAsia="Times New Roman" w:hAnsi="Times New Roman" w:cs="Times New Roman"/>
          <w:sz w:val="28"/>
          <w:szCs w:val="28"/>
        </w:rPr>
        <w:t xml:space="preserve"> child </w:t>
      </w:r>
      <w:r w:rsidR="00D6477D">
        <w:rPr>
          <w:rFonts w:ascii="Times New Roman" w:eastAsia="Times New Roman" w:hAnsi="Times New Roman" w:cs="Times New Roman"/>
          <w:sz w:val="28"/>
          <w:szCs w:val="28"/>
        </w:rPr>
        <w:t>made</w:t>
      </w:r>
      <w:r w:rsidR="00427B49" w:rsidRPr="00794988">
        <w:rPr>
          <w:rFonts w:ascii="Times New Roman" w:eastAsia="Times New Roman" w:hAnsi="Times New Roman" w:cs="Times New Roman"/>
          <w:sz w:val="28"/>
          <w:szCs w:val="28"/>
        </w:rPr>
        <w:t xml:space="preserve"> the marriage monogamous and </w:t>
      </w:r>
      <w:r w:rsidR="00C57BE4">
        <w:rPr>
          <w:rFonts w:ascii="Times New Roman" w:eastAsia="Times New Roman" w:hAnsi="Times New Roman" w:cs="Times New Roman"/>
          <w:sz w:val="28"/>
          <w:szCs w:val="28"/>
        </w:rPr>
        <w:t>t</w:t>
      </w:r>
      <w:r w:rsidR="00427B49" w:rsidRPr="00794988">
        <w:rPr>
          <w:rFonts w:ascii="Times New Roman" w:eastAsia="Times New Roman" w:hAnsi="Times New Roman" w:cs="Times New Roman"/>
          <w:sz w:val="28"/>
          <w:szCs w:val="28"/>
        </w:rPr>
        <w:t xml:space="preserve">he time to consider the </w:t>
      </w:r>
      <w:r w:rsidR="004B4EFF">
        <w:rPr>
          <w:rFonts w:ascii="Times New Roman" w:eastAsia="Times New Roman" w:hAnsi="Times New Roman" w:cs="Times New Roman"/>
          <w:sz w:val="28"/>
          <w:szCs w:val="28"/>
        </w:rPr>
        <w:t>nature o</w:t>
      </w:r>
      <w:r w:rsidR="00427B49" w:rsidRPr="00794988">
        <w:rPr>
          <w:rFonts w:ascii="Times New Roman" w:eastAsia="Times New Roman" w:hAnsi="Times New Roman" w:cs="Times New Roman"/>
          <w:sz w:val="28"/>
          <w:szCs w:val="28"/>
        </w:rPr>
        <w:t xml:space="preserve">f the marriage was the date of proceedings. The change was in accordance with the </w:t>
      </w:r>
      <w:r w:rsidR="006C3774">
        <w:rPr>
          <w:rFonts w:ascii="Times New Roman" w:eastAsia="Times New Roman" w:hAnsi="Times New Roman" w:cs="Times New Roman"/>
          <w:sz w:val="28"/>
          <w:szCs w:val="28"/>
        </w:rPr>
        <w:t>Egyptian law,</w:t>
      </w:r>
      <w:r w:rsidR="00427B49" w:rsidRPr="00794988">
        <w:rPr>
          <w:rFonts w:ascii="Times New Roman" w:eastAsia="Times New Roman" w:hAnsi="Times New Roman" w:cs="Times New Roman"/>
          <w:sz w:val="28"/>
          <w:szCs w:val="28"/>
        </w:rPr>
        <w:t xml:space="preserve"> therefore the mutation could take place.</w:t>
      </w:r>
      <w:r w:rsidR="00427B49" w:rsidRPr="00794988">
        <w:rPr>
          <w:rFonts w:ascii="Times New Roman" w:eastAsia="Times New Roman" w:hAnsi="Times New Roman" w:cs="Times New Roman"/>
          <w:sz w:val="28"/>
          <w:szCs w:val="28"/>
        </w:rPr>
        <w:br/>
        <w:t xml:space="preserve">In </w:t>
      </w:r>
      <w:r w:rsidR="000B0501">
        <w:rPr>
          <w:rFonts w:ascii="Times New Roman" w:eastAsia="Times New Roman" w:hAnsi="Times New Roman" w:cs="Times New Roman"/>
          <w:b/>
          <w:sz w:val="28"/>
          <w:szCs w:val="28"/>
        </w:rPr>
        <w:t>Ali v. Ali</w:t>
      </w:r>
      <w:r w:rsidR="000B0501">
        <w:rPr>
          <w:rFonts w:ascii="Times New Roman" w:eastAsia="Times New Roman" w:hAnsi="Times New Roman" w:cs="Times New Roman"/>
          <w:b/>
          <w:sz w:val="28"/>
          <w:szCs w:val="28"/>
          <w:vertAlign w:val="superscript"/>
        </w:rPr>
        <w:t>10</w:t>
      </w:r>
      <w:r w:rsidR="00427B49" w:rsidRPr="00794988">
        <w:rPr>
          <w:rFonts w:ascii="Times New Roman" w:eastAsia="Times New Roman" w:hAnsi="Times New Roman" w:cs="Times New Roman"/>
          <w:sz w:val="28"/>
          <w:szCs w:val="28"/>
        </w:rPr>
        <w:t xml:space="preserve"> the law of a</w:t>
      </w:r>
      <w:r w:rsidR="00A10370">
        <w:rPr>
          <w:rFonts w:ascii="Times New Roman" w:eastAsia="Times New Roman" w:hAnsi="Times New Roman" w:cs="Times New Roman"/>
          <w:sz w:val="28"/>
          <w:szCs w:val="28"/>
        </w:rPr>
        <w:t xml:space="preserve">n </w:t>
      </w:r>
      <w:r w:rsidR="00427B49" w:rsidRPr="00794988">
        <w:rPr>
          <w:rFonts w:ascii="Times New Roman" w:eastAsia="Times New Roman" w:hAnsi="Times New Roman" w:cs="Times New Roman"/>
          <w:sz w:val="28"/>
          <w:szCs w:val="28"/>
        </w:rPr>
        <w:t xml:space="preserve">acquired domicile was held to be relevant in deciding the nature of a marriage at the time of divorce proceedings and in displacing the effect of the </w:t>
      </w:r>
      <w:proofErr w:type="spellStart"/>
      <w:r w:rsidR="000F3C5E">
        <w:rPr>
          <w:rFonts w:ascii="Times New Roman" w:eastAsia="Times New Roman" w:hAnsi="Times New Roman" w:cs="Times New Roman"/>
          <w:sz w:val="28"/>
          <w:szCs w:val="28"/>
        </w:rPr>
        <w:t>lex</w:t>
      </w:r>
      <w:proofErr w:type="spellEnd"/>
      <w:r w:rsidR="000F3C5E">
        <w:rPr>
          <w:rFonts w:ascii="Times New Roman" w:eastAsia="Times New Roman" w:hAnsi="Times New Roman" w:cs="Times New Roman"/>
          <w:sz w:val="28"/>
          <w:szCs w:val="28"/>
        </w:rPr>
        <w:t xml:space="preserve"> </w:t>
      </w:r>
      <w:r w:rsidR="00427B49" w:rsidRPr="00794988">
        <w:rPr>
          <w:rFonts w:ascii="Times New Roman" w:eastAsia="Times New Roman" w:hAnsi="Times New Roman" w:cs="Times New Roman"/>
          <w:sz w:val="28"/>
          <w:szCs w:val="28"/>
        </w:rPr>
        <w:t xml:space="preserve">loci </w:t>
      </w:r>
      <w:proofErr w:type="spellStart"/>
      <w:r w:rsidR="00427B49" w:rsidRPr="00794988">
        <w:rPr>
          <w:rFonts w:ascii="Times New Roman" w:eastAsia="Times New Roman" w:hAnsi="Times New Roman" w:cs="Times New Roman"/>
          <w:sz w:val="28"/>
          <w:szCs w:val="28"/>
        </w:rPr>
        <w:t>celebrationis</w:t>
      </w:r>
      <w:proofErr w:type="spellEnd"/>
      <w:r w:rsidR="00C6650E">
        <w:rPr>
          <w:rFonts w:ascii="Times New Roman" w:eastAsia="Times New Roman" w:hAnsi="Times New Roman" w:cs="Times New Roman"/>
          <w:sz w:val="28"/>
          <w:szCs w:val="28"/>
        </w:rPr>
        <w:t>.</w:t>
      </w:r>
      <w:r w:rsidR="00427B49" w:rsidRPr="00794988">
        <w:rPr>
          <w:rFonts w:ascii="Times New Roman" w:eastAsia="Times New Roman" w:hAnsi="Times New Roman" w:cs="Times New Roman"/>
          <w:sz w:val="28"/>
          <w:szCs w:val="28"/>
        </w:rPr>
        <w:br/>
        <w:t xml:space="preserve">In </w:t>
      </w:r>
      <w:proofErr w:type="spellStart"/>
      <w:r w:rsidR="00427B49" w:rsidRPr="00B33C30">
        <w:rPr>
          <w:rFonts w:ascii="Times New Roman" w:eastAsia="Times New Roman" w:hAnsi="Times New Roman" w:cs="Times New Roman"/>
          <w:b/>
          <w:sz w:val="28"/>
          <w:szCs w:val="28"/>
        </w:rPr>
        <w:t>Parkasho</w:t>
      </w:r>
      <w:proofErr w:type="spellEnd"/>
      <w:r w:rsidR="00427B49" w:rsidRPr="00B33C30">
        <w:rPr>
          <w:rFonts w:ascii="Times New Roman" w:eastAsia="Times New Roman" w:hAnsi="Times New Roman" w:cs="Times New Roman"/>
          <w:b/>
          <w:sz w:val="28"/>
          <w:szCs w:val="28"/>
        </w:rPr>
        <w:t xml:space="preserve"> v. Singh</w:t>
      </w:r>
      <w:r w:rsidR="000B0501">
        <w:rPr>
          <w:rFonts w:ascii="Times New Roman" w:eastAsia="Times New Roman" w:hAnsi="Times New Roman" w:cs="Times New Roman"/>
          <w:b/>
          <w:sz w:val="28"/>
          <w:szCs w:val="28"/>
          <w:vertAlign w:val="superscript"/>
        </w:rPr>
        <w:t>11</w:t>
      </w:r>
      <w:r w:rsidR="00427B49" w:rsidRPr="00794988">
        <w:rPr>
          <w:rFonts w:ascii="Times New Roman" w:eastAsia="Times New Roman" w:hAnsi="Times New Roman" w:cs="Times New Roman"/>
          <w:sz w:val="28"/>
          <w:szCs w:val="28"/>
        </w:rPr>
        <w:t xml:space="preserve"> a change in loci </w:t>
      </w:r>
      <w:proofErr w:type="spellStart"/>
      <w:r w:rsidR="00427B49" w:rsidRPr="00794988">
        <w:rPr>
          <w:rFonts w:ascii="Times New Roman" w:eastAsia="Times New Roman" w:hAnsi="Times New Roman" w:cs="Times New Roman"/>
          <w:sz w:val="28"/>
          <w:szCs w:val="28"/>
        </w:rPr>
        <w:t>celebrationis</w:t>
      </w:r>
      <w:proofErr w:type="spellEnd"/>
      <w:r w:rsidR="00427B49" w:rsidRPr="00794988">
        <w:rPr>
          <w:rFonts w:ascii="Times New Roman" w:eastAsia="Times New Roman" w:hAnsi="Times New Roman" w:cs="Times New Roman"/>
          <w:sz w:val="28"/>
          <w:szCs w:val="28"/>
        </w:rPr>
        <w:t xml:space="preserve"> which </w:t>
      </w:r>
      <w:r w:rsidR="0004784D">
        <w:rPr>
          <w:rFonts w:ascii="Times New Roman" w:eastAsia="Times New Roman" w:hAnsi="Times New Roman" w:cs="Times New Roman"/>
          <w:sz w:val="28"/>
          <w:szCs w:val="28"/>
        </w:rPr>
        <w:t>ha</w:t>
      </w:r>
      <w:r w:rsidR="00427B49" w:rsidRPr="00794988">
        <w:rPr>
          <w:rFonts w:ascii="Times New Roman" w:eastAsia="Times New Roman" w:hAnsi="Times New Roman" w:cs="Times New Roman"/>
          <w:sz w:val="28"/>
          <w:szCs w:val="28"/>
        </w:rPr>
        <w:t>d not</w:t>
      </w:r>
      <w:r w:rsidR="0004784D">
        <w:rPr>
          <w:rFonts w:ascii="Times New Roman" w:eastAsia="Times New Roman" w:hAnsi="Times New Roman" w:cs="Times New Roman"/>
          <w:sz w:val="28"/>
          <w:szCs w:val="28"/>
        </w:rPr>
        <w:t xml:space="preserve"> </w:t>
      </w:r>
      <w:r w:rsidR="00427B49" w:rsidRPr="00794988">
        <w:rPr>
          <w:rFonts w:ascii="Times New Roman" w:eastAsia="Times New Roman" w:hAnsi="Times New Roman" w:cs="Times New Roman"/>
          <w:sz w:val="28"/>
          <w:szCs w:val="28"/>
        </w:rPr>
        <w:t>been</w:t>
      </w:r>
      <w:r w:rsidR="009A2C0A">
        <w:rPr>
          <w:rFonts w:ascii="Times New Roman" w:eastAsia="Times New Roman" w:hAnsi="Times New Roman" w:cs="Times New Roman"/>
          <w:sz w:val="28"/>
          <w:szCs w:val="28"/>
        </w:rPr>
        <w:t xml:space="preserve"> cont</w:t>
      </w:r>
      <w:r w:rsidR="00427B49" w:rsidRPr="00794988">
        <w:rPr>
          <w:rFonts w:ascii="Times New Roman" w:eastAsia="Times New Roman" w:hAnsi="Times New Roman" w:cs="Times New Roman"/>
          <w:sz w:val="28"/>
          <w:szCs w:val="28"/>
        </w:rPr>
        <w:t>e</w:t>
      </w:r>
      <w:r w:rsidR="009A2C0A">
        <w:rPr>
          <w:rFonts w:ascii="Times New Roman" w:eastAsia="Times New Roman" w:hAnsi="Times New Roman" w:cs="Times New Roman"/>
          <w:sz w:val="28"/>
          <w:szCs w:val="28"/>
        </w:rPr>
        <w:t>mplated by the p</w:t>
      </w:r>
      <w:r w:rsidR="00427B49" w:rsidRPr="00794988">
        <w:rPr>
          <w:rFonts w:ascii="Times New Roman" w:eastAsia="Times New Roman" w:hAnsi="Times New Roman" w:cs="Times New Roman"/>
          <w:sz w:val="28"/>
          <w:szCs w:val="28"/>
        </w:rPr>
        <w:t xml:space="preserve">arties at the time of marriage, was held to affect the nature of marriage. </w:t>
      </w:r>
      <w:r w:rsidR="00D7642B" w:rsidRPr="00794988">
        <w:rPr>
          <w:rFonts w:ascii="Times New Roman" w:eastAsia="Times New Roman" w:hAnsi="Times New Roman" w:cs="Times New Roman"/>
          <w:sz w:val="28"/>
          <w:szCs w:val="28"/>
        </w:rPr>
        <w:br/>
      </w:r>
      <w:r w:rsidR="00D7642B" w:rsidRPr="00794988">
        <w:rPr>
          <w:rFonts w:ascii="Times New Roman" w:eastAsia="Times New Roman" w:hAnsi="Times New Roman" w:cs="Times New Roman"/>
          <w:sz w:val="28"/>
          <w:szCs w:val="28"/>
        </w:rPr>
        <w:br/>
      </w: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0B0501" w:rsidRDefault="000B0501" w:rsidP="00C1715A">
      <w:pPr>
        <w:spacing w:line="240" w:lineRule="auto"/>
        <w:contextualSpacing/>
        <w:rPr>
          <w:rFonts w:ascii="Times New Roman" w:eastAsia="Times New Roman" w:hAnsi="Times New Roman" w:cs="Times New Roman"/>
        </w:rPr>
      </w:pPr>
    </w:p>
    <w:p w:rsidR="00D46514" w:rsidRDefault="00D46514" w:rsidP="00C1715A">
      <w:pPr>
        <w:spacing w:line="240" w:lineRule="auto"/>
        <w:contextualSpacing/>
        <w:rPr>
          <w:rFonts w:ascii="Times New Roman" w:eastAsia="Times New Roman" w:hAnsi="Times New Roman" w:cs="Times New Roman"/>
        </w:rPr>
      </w:pPr>
    </w:p>
    <w:p w:rsidR="00D46514" w:rsidRDefault="00D46514" w:rsidP="00C1715A">
      <w:pPr>
        <w:spacing w:line="240" w:lineRule="auto"/>
        <w:contextualSpacing/>
        <w:rPr>
          <w:rFonts w:ascii="Times New Roman" w:eastAsia="Times New Roman" w:hAnsi="Times New Roman" w:cs="Times New Roman"/>
        </w:rPr>
      </w:pPr>
    </w:p>
    <w:p w:rsidR="00D46514" w:rsidRDefault="00D46514" w:rsidP="00C1715A">
      <w:pPr>
        <w:spacing w:line="240" w:lineRule="auto"/>
        <w:contextualSpacing/>
        <w:rPr>
          <w:rFonts w:ascii="Times New Roman" w:eastAsia="Times New Roman" w:hAnsi="Times New Roman" w:cs="Times New Roman"/>
        </w:rPr>
      </w:pPr>
    </w:p>
    <w:p w:rsidR="00D46514" w:rsidRDefault="00D46514" w:rsidP="00C1715A">
      <w:pPr>
        <w:spacing w:line="240" w:lineRule="auto"/>
        <w:contextualSpacing/>
        <w:rPr>
          <w:rFonts w:ascii="Times New Roman" w:eastAsia="Times New Roman" w:hAnsi="Times New Roman" w:cs="Times New Roman"/>
        </w:rPr>
      </w:pPr>
    </w:p>
    <w:p w:rsidR="00D46514" w:rsidRDefault="00D46514" w:rsidP="00C1715A">
      <w:pPr>
        <w:spacing w:line="240" w:lineRule="auto"/>
        <w:contextualSpacing/>
        <w:rPr>
          <w:rFonts w:ascii="Times New Roman" w:eastAsia="Times New Roman" w:hAnsi="Times New Roman" w:cs="Times New Roman"/>
        </w:rPr>
      </w:pPr>
    </w:p>
    <w:p w:rsidR="00D46514" w:rsidRDefault="00D46514" w:rsidP="00C1715A">
      <w:pPr>
        <w:spacing w:line="240" w:lineRule="auto"/>
        <w:contextualSpacing/>
        <w:rPr>
          <w:rFonts w:ascii="Times New Roman" w:eastAsia="Times New Roman" w:hAnsi="Times New Roman" w:cs="Times New Roman"/>
        </w:rPr>
      </w:pPr>
    </w:p>
    <w:p w:rsidR="00D46514" w:rsidRDefault="00D46514" w:rsidP="00C1715A">
      <w:pPr>
        <w:spacing w:line="240" w:lineRule="auto"/>
        <w:contextualSpacing/>
        <w:rPr>
          <w:rFonts w:ascii="Times New Roman" w:eastAsia="Times New Roman" w:hAnsi="Times New Roman" w:cs="Times New Roman"/>
        </w:rPr>
      </w:pPr>
    </w:p>
    <w:p w:rsidR="00D46514" w:rsidRDefault="00D46514" w:rsidP="00C1715A">
      <w:pPr>
        <w:spacing w:line="240" w:lineRule="auto"/>
        <w:contextualSpacing/>
        <w:rPr>
          <w:rFonts w:ascii="Times New Roman" w:eastAsia="Times New Roman" w:hAnsi="Times New Roman" w:cs="Times New Roman"/>
        </w:rPr>
      </w:pPr>
    </w:p>
    <w:p w:rsidR="00D46514" w:rsidRDefault="00D46514" w:rsidP="00C1715A">
      <w:pPr>
        <w:spacing w:line="240" w:lineRule="auto"/>
        <w:contextualSpacing/>
        <w:rPr>
          <w:rFonts w:ascii="Times New Roman" w:eastAsia="Times New Roman" w:hAnsi="Times New Roman" w:cs="Times New Roman"/>
        </w:rPr>
      </w:pPr>
    </w:p>
    <w:p w:rsidR="00D46514" w:rsidRDefault="00D46514" w:rsidP="00C1715A">
      <w:pPr>
        <w:spacing w:line="240" w:lineRule="auto"/>
        <w:contextualSpacing/>
        <w:rPr>
          <w:rFonts w:ascii="Times New Roman" w:eastAsia="Times New Roman" w:hAnsi="Times New Roman" w:cs="Times New Roman"/>
        </w:rPr>
      </w:pPr>
    </w:p>
    <w:p w:rsidR="00C76415" w:rsidRPr="0085775C" w:rsidRDefault="00C1715A" w:rsidP="00C1715A">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7 </w:t>
      </w:r>
      <w:r w:rsidR="0085775C">
        <w:rPr>
          <w:rFonts w:ascii="Times New Roman" w:eastAsia="Times New Roman" w:hAnsi="Times New Roman" w:cs="Times New Roman"/>
        </w:rPr>
        <w:t>(1966) 3 All ER 583</w:t>
      </w:r>
    </w:p>
    <w:p w:rsidR="00C76415" w:rsidRDefault="0085775C" w:rsidP="00C1715A">
      <w:pPr>
        <w:spacing w:line="240" w:lineRule="auto"/>
        <w:contextualSpacing/>
        <w:rPr>
          <w:rFonts w:ascii="Times New Roman" w:hAnsi="Times New Roman" w:cs="Times New Roman"/>
        </w:rPr>
      </w:pPr>
      <w:r>
        <w:rPr>
          <w:rFonts w:ascii="Times New Roman" w:hAnsi="Times New Roman" w:cs="Times New Roman"/>
        </w:rPr>
        <w:t>8 (1866) LR 1 P&amp;D 130</w:t>
      </w:r>
    </w:p>
    <w:p w:rsidR="0085775C" w:rsidRDefault="000B0501" w:rsidP="00C1715A">
      <w:pPr>
        <w:spacing w:line="240" w:lineRule="auto"/>
        <w:contextualSpacing/>
        <w:rPr>
          <w:rFonts w:ascii="Times New Roman" w:hAnsi="Times New Roman" w:cs="Times New Roman"/>
        </w:rPr>
      </w:pPr>
      <w:r>
        <w:rPr>
          <w:rFonts w:ascii="Times New Roman" w:hAnsi="Times New Roman" w:cs="Times New Roman"/>
        </w:rPr>
        <w:t>9 (1962) 3 All ER. 873</w:t>
      </w:r>
    </w:p>
    <w:p w:rsidR="000B0501" w:rsidRPr="0085775C" w:rsidRDefault="000B0501" w:rsidP="00C1715A">
      <w:pPr>
        <w:spacing w:line="240" w:lineRule="auto"/>
        <w:contextualSpacing/>
        <w:rPr>
          <w:rFonts w:ascii="Times New Roman" w:hAnsi="Times New Roman" w:cs="Times New Roman"/>
        </w:rPr>
      </w:pPr>
      <w:r>
        <w:rPr>
          <w:rFonts w:ascii="Times New Roman" w:hAnsi="Times New Roman" w:cs="Times New Roman"/>
        </w:rPr>
        <w:t>10 (1966) 1 All ER 664</w:t>
      </w:r>
    </w:p>
    <w:p w:rsidR="00C76415" w:rsidRPr="000B0501" w:rsidRDefault="000B0501" w:rsidP="00C1715A">
      <w:pPr>
        <w:spacing w:line="240" w:lineRule="auto"/>
        <w:contextualSpacing/>
        <w:rPr>
          <w:rFonts w:ascii="Times New Roman" w:hAnsi="Times New Roman" w:cs="Times New Roman"/>
        </w:rPr>
      </w:pPr>
      <w:r>
        <w:rPr>
          <w:rFonts w:ascii="Times New Roman" w:hAnsi="Times New Roman" w:cs="Times New Roman"/>
        </w:rPr>
        <w:t>11 (1967) 1 All ER 737</w:t>
      </w:r>
    </w:p>
    <w:p w:rsidR="00C76415" w:rsidRPr="00C76415" w:rsidRDefault="00C76415" w:rsidP="00C1715A">
      <w:pPr>
        <w:spacing w:line="240" w:lineRule="auto"/>
        <w:rPr>
          <w:rFonts w:ascii="Times New Roman" w:hAnsi="Times New Roman" w:cs="Times New Roman"/>
          <w:sz w:val="28"/>
          <w:szCs w:val="28"/>
        </w:rPr>
      </w:pPr>
    </w:p>
    <w:p w:rsidR="00D46C6D" w:rsidRDefault="00D46514" w:rsidP="00C1715A">
      <w:pPr>
        <w:spacing w:line="240" w:lineRule="auto"/>
        <w:rPr>
          <w:rFonts w:ascii="Times New Roman" w:hAnsi="Times New Roman" w:cs="Times New Roman"/>
          <w:sz w:val="44"/>
          <w:szCs w:val="44"/>
        </w:rPr>
      </w:pPr>
      <w:r>
        <w:rPr>
          <w:rFonts w:ascii="Times New Roman" w:hAnsi="Times New Roman" w:cs="Times New Roman"/>
          <w:sz w:val="28"/>
          <w:szCs w:val="28"/>
        </w:rPr>
        <w:lastRenderedPageBreak/>
        <w:t xml:space="preserve">                                   </w:t>
      </w:r>
      <w:r w:rsidRPr="00D46514">
        <w:rPr>
          <w:rFonts w:ascii="Times New Roman" w:hAnsi="Times New Roman" w:cs="Times New Roman"/>
          <w:sz w:val="44"/>
          <w:szCs w:val="44"/>
        </w:rPr>
        <w:t>REFERENCES</w:t>
      </w:r>
    </w:p>
    <w:p w:rsidR="00C76415" w:rsidRPr="00D46C6D" w:rsidRDefault="00D46C6D" w:rsidP="00C1715A">
      <w:pPr>
        <w:spacing w:line="240" w:lineRule="auto"/>
        <w:rPr>
          <w:rFonts w:ascii="Times New Roman" w:hAnsi="Times New Roman" w:cs="Times New Roman"/>
          <w:sz w:val="44"/>
          <w:szCs w:val="44"/>
        </w:rPr>
      </w:pPr>
      <w:r>
        <w:rPr>
          <w:rFonts w:ascii="Times New Roman" w:hAnsi="Times New Roman" w:cs="Times New Roman"/>
          <w:sz w:val="28"/>
          <w:szCs w:val="28"/>
        </w:rPr>
        <w:t>G</w:t>
      </w:r>
      <w:r w:rsidR="00D46514">
        <w:rPr>
          <w:rFonts w:ascii="Times New Roman" w:hAnsi="Times New Roman" w:cs="Times New Roman"/>
          <w:sz w:val="28"/>
          <w:szCs w:val="28"/>
        </w:rPr>
        <w:t>illen</w:t>
      </w:r>
      <w:r>
        <w:rPr>
          <w:rFonts w:ascii="Times New Roman" w:hAnsi="Times New Roman" w:cs="Times New Roman"/>
          <w:sz w:val="28"/>
          <w:szCs w:val="28"/>
        </w:rPr>
        <w:t>, Laura</w:t>
      </w:r>
      <w:r w:rsidR="00D46514">
        <w:rPr>
          <w:rFonts w:ascii="Times New Roman" w:hAnsi="Times New Roman" w:cs="Times New Roman"/>
          <w:sz w:val="28"/>
          <w:szCs w:val="28"/>
        </w:rPr>
        <w:t>. 2015. Limping Marriages: EU Divorces</w:t>
      </w:r>
    </w:p>
    <w:p w:rsidR="00D46514" w:rsidRDefault="00D46514" w:rsidP="00C1715A">
      <w:pPr>
        <w:spacing w:line="240" w:lineRule="auto"/>
        <w:rPr>
          <w:rFonts w:ascii="Times New Roman" w:hAnsi="Times New Roman" w:cs="Times New Roman"/>
          <w:sz w:val="28"/>
          <w:szCs w:val="28"/>
        </w:rPr>
      </w:pPr>
      <w:r>
        <w:rPr>
          <w:rFonts w:ascii="Times New Roman" w:hAnsi="Times New Roman" w:cs="Times New Roman"/>
          <w:sz w:val="28"/>
          <w:szCs w:val="28"/>
        </w:rPr>
        <w:t xml:space="preserve">Eloquent Peasant. 2020. </w:t>
      </w:r>
      <w:r w:rsidR="00006537">
        <w:rPr>
          <w:rFonts w:ascii="Times New Roman" w:hAnsi="Times New Roman" w:cs="Times New Roman"/>
          <w:sz w:val="28"/>
          <w:szCs w:val="28"/>
        </w:rPr>
        <w:t>Conflict of divorce laws</w:t>
      </w:r>
    </w:p>
    <w:p w:rsidR="00006537" w:rsidRDefault="00006537" w:rsidP="00C1715A">
      <w:pPr>
        <w:spacing w:line="240" w:lineRule="auto"/>
        <w:rPr>
          <w:rFonts w:ascii="Times New Roman" w:hAnsi="Times New Roman" w:cs="Times New Roman"/>
          <w:sz w:val="28"/>
          <w:szCs w:val="28"/>
        </w:rPr>
      </w:pPr>
      <w:r>
        <w:rPr>
          <w:rFonts w:ascii="Times New Roman" w:hAnsi="Times New Roman" w:cs="Times New Roman"/>
          <w:sz w:val="28"/>
          <w:szCs w:val="28"/>
        </w:rPr>
        <w:t>Kershaw</w:t>
      </w:r>
      <w:r w:rsidR="00D46C6D">
        <w:rPr>
          <w:rFonts w:ascii="Times New Roman" w:hAnsi="Times New Roman" w:cs="Times New Roman"/>
          <w:sz w:val="28"/>
          <w:szCs w:val="28"/>
        </w:rPr>
        <w:t>,</w:t>
      </w:r>
      <w:r>
        <w:rPr>
          <w:rFonts w:ascii="Times New Roman" w:hAnsi="Times New Roman" w:cs="Times New Roman"/>
          <w:sz w:val="28"/>
          <w:szCs w:val="28"/>
        </w:rPr>
        <w:t xml:space="preserve"> David. Modern Law Review. 1960. Vol. 23</w:t>
      </w:r>
    </w:p>
    <w:p w:rsidR="00006537" w:rsidRDefault="00006537" w:rsidP="00C1715A">
      <w:pPr>
        <w:spacing w:line="240" w:lineRule="auto"/>
        <w:rPr>
          <w:rFonts w:ascii="Times New Roman" w:hAnsi="Times New Roman" w:cs="Times New Roman"/>
          <w:sz w:val="28"/>
          <w:szCs w:val="28"/>
        </w:rPr>
      </w:pPr>
      <w:r>
        <w:rPr>
          <w:rFonts w:ascii="Times New Roman" w:hAnsi="Times New Roman" w:cs="Times New Roman"/>
          <w:sz w:val="28"/>
          <w:szCs w:val="28"/>
        </w:rPr>
        <w:t>Andreas</w:t>
      </w:r>
      <w:r w:rsidR="00D46C6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Rahmatian</w:t>
      </w:r>
      <w:proofErr w:type="spellEnd"/>
      <w:r>
        <w:rPr>
          <w:rFonts w:ascii="Times New Roman" w:hAnsi="Times New Roman" w:cs="Times New Roman"/>
          <w:sz w:val="28"/>
          <w:szCs w:val="28"/>
        </w:rPr>
        <w:t xml:space="preserve">. Termination of Marriage in Nigerian Family Laws: </w:t>
      </w:r>
      <w:r w:rsidR="00D46C6D">
        <w:rPr>
          <w:rFonts w:ascii="Times New Roman" w:hAnsi="Times New Roman" w:cs="Times New Roman"/>
          <w:sz w:val="28"/>
          <w:szCs w:val="28"/>
        </w:rPr>
        <w:t>The Need for Reform and The Relevance of the Tanzanian Experience. 1996. 281-316</w:t>
      </w:r>
    </w:p>
    <w:p w:rsidR="00D46C6D" w:rsidRDefault="00D46C6D" w:rsidP="00C1715A">
      <w:pPr>
        <w:spacing w:line="240" w:lineRule="auto"/>
        <w:rPr>
          <w:rFonts w:ascii="Times New Roman" w:hAnsi="Times New Roman" w:cs="Times New Roman"/>
          <w:sz w:val="28"/>
          <w:szCs w:val="28"/>
        </w:rPr>
      </w:pPr>
      <w:r>
        <w:rPr>
          <w:rFonts w:ascii="Times New Roman" w:hAnsi="Times New Roman" w:cs="Times New Roman"/>
          <w:sz w:val="28"/>
          <w:szCs w:val="28"/>
        </w:rPr>
        <w:t>Unger, Joseph. Modern Law Review. 1968. Vol. 31. 257-283</w:t>
      </w:r>
    </w:p>
    <w:p w:rsidR="00D46C6D" w:rsidRDefault="00D46C6D" w:rsidP="00C1715A">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Estin</w:t>
      </w:r>
      <w:proofErr w:type="spellEnd"/>
      <w:r>
        <w:rPr>
          <w:rFonts w:ascii="Times New Roman" w:hAnsi="Times New Roman" w:cs="Times New Roman"/>
          <w:sz w:val="28"/>
          <w:szCs w:val="28"/>
        </w:rPr>
        <w:t>, A.L. Duke Jou</w:t>
      </w:r>
      <w:r w:rsidR="008E4EAD">
        <w:rPr>
          <w:rFonts w:ascii="Times New Roman" w:hAnsi="Times New Roman" w:cs="Times New Roman"/>
          <w:sz w:val="28"/>
          <w:szCs w:val="28"/>
        </w:rPr>
        <w:t>rnal of Comparative and Interna</w:t>
      </w:r>
      <w:r>
        <w:rPr>
          <w:rFonts w:ascii="Times New Roman" w:hAnsi="Times New Roman" w:cs="Times New Roman"/>
          <w:sz w:val="28"/>
          <w:szCs w:val="28"/>
        </w:rPr>
        <w:t>tional Law: Marriage and Divorce Conflicts in International Perspective.</w:t>
      </w:r>
      <w:r w:rsidR="008E4EAD">
        <w:rPr>
          <w:rFonts w:ascii="Times New Roman" w:hAnsi="Times New Roman" w:cs="Times New Roman"/>
          <w:sz w:val="28"/>
          <w:szCs w:val="28"/>
        </w:rPr>
        <w:t xml:space="preserve"> 2017. 485-517</w:t>
      </w:r>
    </w:p>
    <w:p w:rsidR="008E4EAD" w:rsidRDefault="008E4EAD" w:rsidP="00C1715A">
      <w:pPr>
        <w:spacing w:line="240" w:lineRule="auto"/>
        <w:rPr>
          <w:rFonts w:ascii="Times New Roman" w:hAnsi="Times New Roman" w:cs="Times New Roman"/>
          <w:sz w:val="28"/>
          <w:szCs w:val="28"/>
        </w:rPr>
      </w:pPr>
      <w:r>
        <w:rPr>
          <w:rFonts w:ascii="Times New Roman" w:hAnsi="Times New Roman" w:cs="Times New Roman"/>
          <w:sz w:val="28"/>
          <w:szCs w:val="28"/>
        </w:rPr>
        <w:t>Fuller, L.L. Modern Law Review: The Essential Validity of Marriage in the English Conflict of Laws. 1978. Vol</w:t>
      </w:r>
      <w:r w:rsidR="005F15A9">
        <w:rPr>
          <w:rFonts w:ascii="Times New Roman" w:hAnsi="Times New Roman" w:cs="Times New Roman"/>
          <w:sz w:val="28"/>
          <w:szCs w:val="28"/>
        </w:rPr>
        <w:t>.</w:t>
      </w:r>
      <w:r>
        <w:rPr>
          <w:rFonts w:ascii="Times New Roman" w:hAnsi="Times New Roman" w:cs="Times New Roman"/>
          <w:sz w:val="28"/>
          <w:szCs w:val="28"/>
        </w:rPr>
        <w:t xml:space="preserve"> 41. 38-50</w:t>
      </w:r>
    </w:p>
    <w:p w:rsidR="005F15A9" w:rsidRDefault="008E4EAD" w:rsidP="00C1715A">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Marasinghe</w:t>
      </w:r>
      <w:proofErr w:type="spellEnd"/>
      <w:r w:rsidR="005F15A9">
        <w:rPr>
          <w:rFonts w:ascii="Times New Roman" w:hAnsi="Times New Roman" w:cs="Times New Roman"/>
          <w:sz w:val="28"/>
          <w:szCs w:val="28"/>
        </w:rPr>
        <w:t>,</w:t>
      </w:r>
      <w:r>
        <w:rPr>
          <w:rFonts w:ascii="Times New Roman" w:hAnsi="Times New Roman" w:cs="Times New Roman"/>
          <w:sz w:val="28"/>
          <w:szCs w:val="28"/>
        </w:rPr>
        <w:t xml:space="preserve"> M.I. McGill Law Journal: Polygamous Marriages and the Principle of Mutation in the Conflict of </w:t>
      </w:r>
      <w:r w:rsidR="005F15A9">
        <w:rPr>
          <w:rFonts w:ascii="Times New Roman" w:hAnsi="Times New Roman" w:cs="Times New Roman"/>
          <w:sz w:val="28"/>
          <w:szCs w:val="28"/>
        </w:rPr>
        <w:t>Laws. 1978. Vol. 24. 395-421</w:t>
      </w:r>
    </w:p>
    <w:p w:rsidR="008E4EAD" w:rsidRPr="00C76415" w:rsidRDefault="005F15A9" w:rsidP="00C1715A">
      <w:pPr>
        <w:spacing w:line="240" w:lineRule="auto"/>
        <w:rPr>
          <w:rFonts w:ascii="Times New Roman" w:hAnsi="Times New Roman" w:cs="Times New Roman"/>
          <w:sz w:val="28"/>
          <w:szCs w:val="28"/>
        </w:rPr>
      </w:pPr>
      <w:r>
        <w:rPr>
          <w:rFonts w:ascii="Times New Roman" w:hAnsi="Times New Roman" w:cs="Times New Roman"/>
          <w:sz w:val="28"/>
          <w:szCs w:val="28"/>
        </w:rPr>
        <w:t>Colman, W.J. and Goldsworthy P.J. Sydney Law Review: Convertible Marriage. 1968. 64-73</w:t>
      </w:r>
    </w:p>
    <w:p w:rsidR="00C76415" w:rsidRPr="00C76415" w:rsidRDefault="00C76415" w:rsidP="00C1715A">
      <w:pPr>
        <w:spacing w:line="240" w:lineRule="auto"/>
        <w:rPr>
          <w:rFonts w:ascii="Times New Roman" w:hAnsi="Times New Roman" w:cs="Times New Roman"/>
          <w:sz w:val="28"/>
          <w:szCs w:val="28"/>
        </w:rPr>
      </w:pPr>
    </w:p>
    <w:p w:rsidR="00C76415" w:rsidRPr="00C76415" w:rsidRDefault="00C76415" w:rsidP="00C1715A">
      <w:pPr>
        <w:spacing w:line="240" w:lineRule="auto"/>
        <w:rPr>
          <w:rFonts w:ascii="Times New Roman" w:hAnsi="Times New Roman" w:cs="Times New Roman"/>
          <w:sz w:val="28"/>
          <w:szCs w:val="28"/>
        </w:rPr>
      </w:pPr>
    </w:p>
    <w:p w:rsidR="00C76415" w:rsidRPr="00C76415" w:rsidRDefault="00C76415" w:rsidP="00C1715A">
      <w:pPr>
        <w:spacing w:line="240" w:lineRule="auto"/>
        <w:rPr>
          <w:rFonts w:ascii="Times New Roman" w:hAnsi="Times New Roman" w:cs="Times New Roman"/>
          <w:sz w:val="28"/>
          <w:szCs w:val="28"/>
        </w:rPr>
      </w:pPr>
    </w:p>
    <w:p w:rsidR="00C76415" w:rsidRPr="00C76415" w:rsidRDefault="00C76415" w:rsidP="00C1715A">
      <w:pPr>
        <w:spacing w:line="240" w:lineRule="auto"/>
        <w:rPr>
          <w:rFonts w:ascii="Times New Roman" w:hAnsi="Times New Roman" w:cs="Times New Roman"/>
          <w:sz w:val="28"/>
          <w:szCs w:val="28"/>
        </w:rPr>
      </w:pPr>
    </w:p>
    <w:p w:rsidR="00C76415" w:rsidRPr="00C76415" w:rsidRDefault="00C76415" w:rsidP="00C1715A">
      <w:pPr>
        <w:spacing w:line="240" w:lineRule="auto"/>
        <w:rPr>
          <w:rFonts w:ascii="Times New Roman" w:hAnsi="Times New Roman" w:cs="Times New Roman"/>
          <w:sz w:val="28"/>
          <w:szCs w:val="28"/>
        </w:rPr>
      </w:pPr>
    </w:p>
    <w:p w:rsidR="00A434CC" w:rsidRPr="00C76415" w:rsidRDefault="00A434CC" w:rsidP="00C1715A">
      <w:pPr>
        <w:spacing w:line="240" w:lineRule="auto"/>
        <w:rPr>
          <w:rFonts w:ascii="Times New Roman" w:hAnsi="Times New Roman" w:cs="Times New Roman"/>
          <w:sz w:val="28"/>
          <w:szCs w:val="28"/>
        </w:rPr>
      </w:pPr>
    </w:p>
    <w:sectPr w:rsidR="00A434CC" w:rsidRPr="00C76415" w:rsidSect="00C764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54E" w:rsidRDefault="008E154E" w:rsidP="004874D6">
      <w:pPr>
        <w:spacing w:after="0" w:line="240" w:lineRule="auto"/>
      </w:pPr>
      <w:r>
        <w:separator/>
      </w:r>
    </w:p>
  </w:endnote>
  <w:endnote w:type="continuationSeparator" w:id="0">
    <w:p w:rsidR="008E154E" w:rsidRDefault="008E154E" w:rsidP="0048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54E" w:rsidRDefault="008E154E" w:rsidP="004874D6">
      <w:pPr>
        <w:spacing w:after="0" w:line="240" w:lineRule="auto"/>
      </w:pPr>
      <w:r>
        <w:separator/>
      </w:r>
    </w:p>
  </w:footnote>
  <w:footnote w:type="continuationSeparator" w:id="0">
    <w:p w:rsidR="008E154E" w:rsidRDefault="008E154E" w:rsidP="00487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608"/>
    <w:multiLevelType w:val="hybridMultilevel"/>
    <w:tmpl w:val="A016F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CC"/>
    <w:rsid w:val="00006537"/>
    <w:rsid w:val="00011D93"/>
    <w:rsid w:val="000379F1"/>
    <w:rsid w:val="0004784D"/>
    <w:rsid w:val="0006010D"/>
    <w:rsid w:val="00080D67"/>
    <w:rsid w:val="000B0501"/>
    <w:rsid w:val="000F2838"/>
    <w:rsid w:val="000F3C5E"/>
    <w:rsid w:val="00100907"/>
    <w:rsid w:val="00134774"/>
    <w:rsid w:val="0016267D"/>
    <w:rsid w:val="00170C23"/>
    <w:rsid w:val="001C41B8"/>
    <w:rsid w:val="001C484C"/>
    <w:rsid w:val="00224CAF"/>
    <w:rsid w:val="00295AA9"/>
    <w:rsid w:val="002B520E"/>
    <w:rsid w:val="00390848"/>
    <w:rsid w:val="00403FF9"/>
    <w:rsid w:val="00414B67"/>
    <w:rsid w:val="00427B49"/>
    <w:rsid w:val="004874D6"/>
    <w:rsid w:val="004A3309"/>
    <w:rsid w:val="004B4850"/>
    <w:rsid w:val="004B4EFF"/>
    <w:rsid w:val="00532A61"/>
    <w:rsid w:val="005C33ED"/>
    <w:rsid w:val="005E1FA4"/>
    <w:rsid w:val="005E33B8"/>
    <w:rsid w:val="005F11AC"/>
    <w:rsid w:val="005F15A9"/>
    <w:rsid w:val="006609BA"/>
    <w:rsid w:val="00684598"/>
    <w:rsid w:val="006B0610"/>
    <w:rsid w:val="006C3774"/>
    <w:rsid w:val="006E4D36"/>
    <w:rsid w:val="006F07D2"/>
    <w:rsid w:val="00722BA4"/>
    <w:rsid w:val="00790CC5"/>
    <w:rsid w:val="00793A7B"/>
    <w:rsid w:val="00794988"/>
    <w:rsid w:val="007B5914"/>
    <w:rsid w:val="007D2EE6"/>
    <w:rsid w:val="007D55CC"/>
    <w:rsid w:val="007E4882"/>
    <w:rsid w:val="008040E5"/>
    <w:rsid w:val="00826B29"/>
    <w:rsid w:val="0085775C"/>
    <w:rsid w:val="008C35FB"/>
    <w:rsid w:val="008C388B"/>
    <w:rsid w:val="008E154E"/>
    <w:rsid w:val="008E4EAD"/>
    <w:rsid w:val="008F25D9"/>
    <w:rsid w:val="0095653C"/>
    <w:rsid w:val="009740DD"/>
    <w:rsid w:val="009A2C0A"/>
    <w:rsid w:val="009F5B55"/>
    <w:rsid w:val="00A10370"/>
    <w:rsid w:val="00A40C69"/>
    <w:rsid w:val="00A434CC"/>
    <w:rsid w:val="00A65181"/>
    <w:rsid w:val="00A92353"/>
    <w:rsid w:val="00AD3834"/>
    <w:rsid w:val="00B0176D"/>
    <w:rsid w:val="00B33C30"/>
    <w:rsid w:val="00B562CF"/>
    <w:rsid w:val="00BB1174"/>
    <w:rsid w:val="00C1715A"/>
    <w:rsid w:val="00C301C8"/>
    <w:rsid w:val="00C440F5"/>
    <w:rsid w:val="00C5377B"/>
    <w:rsid w:val="00C57BE4"/>
    <w:rsid w:val="00C6650E"/>
    <w:rsid w:val="00C76415"/>
    <w:rsid w:val="00C925C4"/>
    <w:rsid w:val="00CA3F1A"/>
    <w:rsid w:val="00CC1E7B"/>
    <w:rsid w:val="00CC5F4F"/>
    <w:rsid w:val="00D3051B"/>
    <w:rsid w:val="00D46514"/>
    <w:rsid w:val="00D46C6D"/>
    <w:rsid w:val="00D46F3D"/>
    <w:rsid w:val="00D6477D"/>
    <w:rsid w:val="00D7642B"/>
    <w:rsid w:val="00DE5939"/>
    <w:rsid w:val="00E64E7D"/>
    <w:rsid w:val="00EA4457"/>
    <w:rsid w:val="00EB7607"/>
    <w:rsid w:val="00EE65D7"/>
    <w:rsid w:val="00EF285B"/>
    <w:rsid w:val="00EF5C09"/>
    <w:rsid w:val="00F12B20"/>
    <w:rsid w:val="00F177C9"/>
    <w:rsid w:val="00F36B5B"/>
    <w:rsid w:val="00F505B8"/>
    <w:rsid w:val="00F86293"/>
    <w:rsid w:val="00FE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B2A0"/>
  <w15:chartTrackingRefBased/>
  <w15:docId w15:val="{87DFA18B-726A-5F47-8DBB-4E926627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36B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6B5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87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4D6"/>
  </w:style>
  <w:style w:type="paragraph" w:styleId="Footer">
    <w:name w:val="footer"/>
    <w:basedOn w:val="Normal"/>
    <w:link w:val="FooterChar"/>
    <w:uiPriority w:val="99"/>
    <w:unhideWhenUsed/>
    <w:rsid w:val="00487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4D6"/>
  </w:style>
  <w:style w:type="paragraph" w:styleId="ListParagraph">
    <w:name w:val="List Paragraph"/>
    <w:basedOn w:val="Normal"/>
    <w:uiPriority w:val="34"/>
    <w:qFormat/>
    <w:rsid w:val="00EB7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2349094760633</dc:creator>
  <cp:keywords/>
  <dc:description/>
  <cp:lastModifiedBy>CHIOMA</cp:lastModifiedBy>
  <cp:revision>3</cp:revision>
  <dcterms:created xsi:type="dcterms:W3CDTF">2020-05-05T14:16:00Z</dcterms:created>
  <dcterms:modified xsi:type="dcterms:W3CDTF">2020-05-05T13:25:00Z</dcterms:modified>
</cp:coreProperties>
</file>