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78" w:rsidRPr="00ED15CC" w:rsidRDefault="00A37767" w:rsidP="00DD33D1">
      <w:pPr>
        <w:spacing w:line="240" w:lineRule="auto"/>
        <w:ind w:left="-34"/>
        <w:jc w:val="both"/>
        <w:rPr>
          <w:rFonts w:ascii="Times New Roman" w:hAnsi="Times New Roman" w:cs="Times New Roman"/>
        </w:rPr>
      </w:pPr>
      <w:r w:rsidRPr="00177E4C">
        <w:rPr>
          <w:rFonts w:ascii="Times New Roman" w:hAnsi="Times New Roman" w:cs="Times New Roman"/>
          <w:b/>
        </w:rPr>
        <w:t>Name:</w:t>
      </w:r>
      <w:r w:rsidRPr="00ED15CC">
        <w:rPr>
          <w:rFonts w:ascii="Times New Roman" w:hAnsi="Times New Roman" w:cs="Times New Roman"/>
        </w:rPr>
        <w:t xml:space="preserve"> Akubuiro Chidiebere</w:t>
      </w:r>
    </w:p>
    <w:p w:rsidR="00A37767" w:rsidRPr="00ED15CC" w:rsidRDefault="00A37767" w:rsidP="00DD33D1">
      <w:pPr>
        <w:spacing w:line="240" w:lineRule="auto"/>
        <w:ind w:left="-34"/>
        <w:jc w:val="both"/>
        <w:rPr>
          <w:rFonts w:ascii="Times New Roman" w:hAnsi="Times New Roman" w:cs="Times New Roman"/>
        </w:rPr>
      </w:pPr>
      <w:r w:rsidRPr="00ED15CC">
        <w:rPr>
          <w:rFonts w:ascii="Times New Roman" w:hAnsi="Times New Roman" w:cs="Times New Roman"/>
          <w:b/>
        </w:rPr>
        <w:t>Level</w:t>
      </w:r>
      <w:r w:rsidRPr="00ED15CC">
        <w:rPr>
          <w:rFonts w:ascii="Times New Roman" w:hAnsi="Times New Roman" w:cs="Times New Roman"/>
        </w:rPr>
        <w:t xml:space="preserve">: 200 </w:t>
      </w:r>
      <w:proofErr w:type="gramStart"/>
      <w:r w:rsidRPr="00ED15CC">
        <w:rPr>
          <w:rFonts w:ascii="Times New Roman" w:hAnsi="Times New Roman" w:cs="Times New Roman"/>
        </w:rPr>
        <w:t>level</w:t>
      </w:r>
      <w:proofErr w:type="gramEnd"/>
    </w:p>
    <w:p w:rsidR="00A37767" w:rsidRPr="00ED15CC" w:rsidRDefault="00A37767" w:rsidP="00DD33D1">
      <w:pPr>
        <w:spacing w:line="240" w:lineRule="auto"/>
        <w:ind w:left="-34"/>
        <w:jc w:val="both"/>
        <w:rPr>
          <w:rFonts w:ascii="Times New Roman" w:hAnsi="Times New Roman" w:cs="Times New Roman"/>
        </w:rPr>
      </w:pPr>
      <w:r w:rsidRPr="00ED15CC">
        <w:rPr>
          <w:rFonts w:ascii="Times New Roman" w:hAnsi="Times New Roman" w:cs="Times New Roman"/>
          <w:b/>
        </w:rPr>
        <w:t>Matric no</w:t>
      </w:r>
      <w:r w:rsidRPr="00ED15CC">
        <w:rPr>
          <w:rFonts w:ascii="Times New Roman" w:hAnsi="Times New Roman" w:cs="Times New Roman"/>
        </w:rPr>
        <w:t>: 18/law01/031</w:t>
      </w:r>
    </w:p>
    <w:p w:rsidR="00A37767" w:rsidRPr="00ED15CC" w:rsidRDefault="00A37767" w:rsidP="00DD33D1">
      <w:pPr>
        <w:spacing w:line="240" w:lineRule="auto"/>
        <w:ind w:left="-34"/>
        <w:jc w:val="both"/>
        <w:rPr>
          <w:rFonts w:ascii="Times New Roman" w:hAnsi="Times New Roman" w:cs="Times New Roman"/>
        </w:rPr>
      </w:pPr>
      <w:r w:rsidRPr="00ED15CC">
        <w:rPr>
          <w:rFonts w:ascii="Times New Roman" w:hAnsi="Times New Roman" w:cs="Times New Roman"/>
          <w:b/>
        </w:rPr>
        <w:t>Course code/ Title</w:t>
      </w:r>
      <w:r w:rsidRPr="00ED15CC">
        <w:rPr>
          <w:rFonts w:ascii="Times New Roman" w:hAnsi="Times New Roman" w:cs="Times New Roman"/>
        </w:rPr>
        <w:t>: LPI 202/Law of Contract</w:t>
      </w:r>
      <w:r w:rsidR="00A14930" w:rsidRPr="00ED15CC">
        <w:rPr>
          <w:rFonts w:ascii="Times New Roman" w:hAnsi="Times New Roman" w:cs="Times New Roman"/>
        </w:rPr>
        <w:t xml:space="preserve"> </w:t>
      </w:r>
      <w:r w:rsidR="00A14930" w:rsidRPr="00ED15CC">
        <w:rPr>
          <w:rFonts w:ascii="Times New Roman" w:eastAsia="Times New Roman" w:hAnsi="Times New Roman" w:cs="Times New Roman"/>
          <w:sz w:val="24"/>
          <w:szCs w:val="24"/>
          <w:bdr w:val="none" w:sz="0" w:space="0" w:color="auto" w:frame="1"/>
        </w:rPr>
        <w:t>anticipatory</w:t>
      </w:r>
    </w:p>
    <w:p w:rsidR="00A37767" w:rsidRPr="00ED15CC" w:rsidRDefault="00A37767" w:rsidP="00DD33D1">
      <w:pPr>
        <w:spacing w:line="240" w:lineRule="auto"/>
        <w:ind w:left="-34"/>
        <w:jc w:val="both"/>
        <w:rPr>
          <w:rFonts w:ascii="Times New Roman" w:hAnsi="Times New Roman" w:cs="Times New Roman"/>
        </w:rPr>
      </w:pPr>
      <w:r w:rsidRPr="00ED15CC">
        <w:rPr>
          <w:rFonts w:ascii="Times New Roman" w:hAnsi="Times New Roman" w:cs="Times New Roman"/>
          <w:b/>
        </w:rPr>
        <w:t>Assignmen</w:t>
      </w:r>
      <w:r w:rsidRPr="00ED15CC">
        <w:rPr>
          <w:rFonts w:ascii="Times New Roman" w:hAnsi="Times New Roman" w:cs="Times New Roman"/>
        </w:rPr>
        <w:t>t</w:t>
      </w:r>
    </w:p>
    <w:p w:rsidR="00A37767" w:rsidRPr="00177E4C" w:rsidRDefault="00A37767" w:rsidP="00DD33D1">
      <w:pPr>
        <w:spacing w:line="240" w:lineRule="auto"/>
        <w:ind w:left="-34"/>
        <w:jc w:val="both"/>
        <w:rPr>
          <w:rFonts w:ascii="Times New Roman" w:hAnsi="Times New Roman" w:cs="Times New Roman"/>
          <w:b/>
        </w:rPr>
      </w:pPr>
      <w:bookmarkStart w:id="0" w:name="_GoBack"/>
      <w:r w:rsidRPr="00177E4C">
        <w:rPr>
          <w:rFonts w:ascii="Times New Roman" w:hAnsi="Times New Roman" w:cs="Times New Roman"/>
          <w:b/>
        </w:rPr>
        <w:t>Discuss;</w:t>
      </w:r>
    </w:p>
    <w:bookmarkEnd w:id="0"/>
    <w:p w:rsidR="00A14930" w:rsidRPr="00ED15CC" w:rsidRDefault="00A14930" w:rsidP="00DD33D1">
      <w:pPr>
        <w:pStyle w:val="ListParagraph"/>
        <w:numPr>
          <w:ilvl w:val="0"/>
          <w:numId w:val="1"/>
        </w:numPr>
        <w:spacing w:line="480" w:lineRule="auto"/>
        <w:ind w:left="-34"/>
        <w:jc w:val="both"/>
        <w:rPr>
          <w:rFonts w:ascii="Times New Roman" w:hAnsi="Times New Roman" w:cs="Times New Roman"/>
          <w:b/>
        </w:rPr>
      </w:pPr>
      <w:r w:rsidRPr="00ED15CC">
        <w:rPr>
          <w:rFonts w:ascii="Times New Roman" w:hAnsi="Times New Roman" w:cs="Times New Roman"/>
          <w:b/>
        </w:rPr>
        <w:t>Breach of contract</w:t>
      </w:r>
    </w:p>
    <w:p w:rsidR="00B927F3" w:rsidRPr="00ED15CC" w:rsidRDefault="00B927F3" w:rsidP="00DD33D1">
      <w:pPr>
        <w:pStyle w:val="NormalWeb"/>
        <w:shd w:val="clear" w:color="auto" w:fill="FFFFFF"/>
        <w:spacing w:line="480" w:lineRule="auto"/>
        <w:ind w:left="-34"/>
        <w:jc w:val="both"/>
        <w:rPr>
          <w:color w:val="222222"/>
        </w:rPr>
      </w:pPr>
      <w:r w:rsidRPr="00ED15CC">
        <w:rPr>
          <w:color w:val="222222"/>
        </w:rPr>
        <w:t xml:space="preserve">    </w:t>
      </w:r>
      <w:r w:rsidR="00D73E30">
        <w:rPr>
          <w:rStyle w:val="FootnoteReference"/>
          <w:color w:val="222222"/>
        </w:rPr>
        <w:footnoteReference w:id="1"/>
      </w:r>
      <w:r w:rsidRPr="00ED15CC">
        <w:rPr>
          <w:color w:val="222222"/>
        </w:rPr>
        <w:t xml:space="preserve"> </w:t>
      </w:r>
      <w:r w:rsidRPr="00ED15CC">
        <w:rPr>
          <w:color w:val="222222"/>
        </w:rPr>
        <w:t>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w:t>
      </w:r>
      <w:r w:rsidRPr="00ED15CC">
        <w:rPr>
          <w:color w:val="222222"/>
        </w:rPr>
        <w:t xml:space="preserve"> </w:t>
      </w:r>
      <w:r w:rsidRPr="00ED15CC">
        <w:rPr>
          <w:color w:val="222222"/>
        </w:rPr>
        <w:t>Most contracts end when both parties have fulfilled their contractual obligations, but it's not uncommon for one party to fail to completely fulfill their end of the </w:t>
      </w:r>
      <w:hyperlink r:id="rId8" w:history="1">
        <w:r w:rsidRPr="00DD33D1">
          <w:rPr>
            <w:rStyle w:val="Hyperlink"/>
            <w:color w:val="auto"/>
            <w:u w:val="none"/>
          </w:rPr>
          <w:t>contract agreement</w:t>
        </w:r>
      </w:hyperlink>
      <w:r w:rsidRPr="00DD33D1">
        <w:t>.</w:t>
      </w:r>
      <w:r w:rsidRPr="00ED15CC">
        <w:rPr>
          <w:color w:val="222222"/>
        </w:rPr>
        <w:t xml:space="preserve"> Breach of contract is the most common reason contract disputes are brought to court for resolution.</w:t>
      </w:r>
    </w:p>
    <w:p w:rsidR="00B927F3" w:rsidRPr="00B927F3" w:rsidRDefault="00B927F3" w:rsidP="00DD33D1">
      <w:p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sidRPr="00B927F3">
        <w:rPr>
          <w:rFonts w:ascii="Times New Roman" w:eastAsia="Times New Roman" w:hAnsi="Times New Roman" w:cs="Times New Roman"/>
          <w:color w:val="222222"/>
          <w:sz w:val="24"/>
          <w:szCs w:val="24"/>
        </w:rPr>
        <w:t>A breach of contract suit must meet four requirements before it will be upheld by a court. </w:t>
      </w:r>
    </w:p>
    <w:p w:rsidR="00B927F3" w:rsidRPr="00B927F3" w:rsidRDefault="00B927F3" w:rsidP="00DD33D1">
      <w:pPr>
        <w:numPr>
          <w:ilvl w:val="0"/>
          <w:numId w:val="5"/>
        </w:num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sidRPr="00B927F3">
        <w:rPr>
          <w:rFonts w:ascii="Times New Roman" w:eastAsia="Times New Roman" w:hAnsi="Times New Roman" w:cs="Times New Roman"/>
          <w:sz w:val="24"/>
          <w:szCs w:val="24"/>
        </w:rPr>
        <w:t>The </w:t>
      </w:r>
      <w:hyperlink r:id="rId9" w:history="1">
        <w:r w:rsidRPr="00DD33D1">
          <w:rPr>
            <w:rFonts w:ascii="Times New Roman" w:eastAsia="Times New Roman" w:hAnsi="Times New Roman" w:cs="Times New Roman"/>
            <w:sz w:val="24"/>
            <w:szCs w:val="24"/>
          </w:rPr>
          <w:t>contract must be valid</w:t>
        </w:r>
      </w:hyperlink>
      <w:r w:rsidRPr="00B927F3">
        <w:rPr>
          <w:rFonts w:ascii="Times New Roman" w:eastAsia="Times New Roman" w:hAnsi="Times New Roman" w:cs="Times New Roman"/>
          <w:color w:val="222222"/>
          <w:sz w:val="24"/>
          <w:szCs w:val="24"/>
        </w:rPr>
        <w:t>. It must contain all essential contract elements by law. A contract isn't valid unless all these essential elements are present, so without them, there can be no lawsuit.</w:t>
      </w:r>
    </w:p>
    <w:p w:rsidR="00B927F3" w:rsidRPr="00B927F3" w:rsidRDefault="00B927F3" w:rsidP="00DD33D1">
      <w:pPr>
        <w:numPr>
          <w:ilvl w:val="0"/>
          <w:numId w:val="5"/>
        </w:num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sidRPr="00B927F3">
        <w:rPr>
          <w:rFonts w:ascii="Times New Roman" w:eastAsia="Times New Roman" w:hAnsi="Times New Roman" w:cs="Times New Roman"/>
          <w:color w:val="222222"/>
          <w:sz w:val="24"/>
          <w:szCs w:val="24"/>
        </w:rPr>
        <w:t>The</w:t>
      </w:r>
      <w:r w:rsidRPr="00B927F3">
        <w:rPr>
          <w:rFonts w:ascii="Times New Roman" w:eastAsia="Times New Roman" w:hAnsi="Times New Roman" w:cs="Times New Roman"/>
          <w:sz w:val="24"/>
          <w:szCs w:val="24"/>
        </w:rPr>
        <w:t> </w:t>
      </w:r>
      <w:hyperlink r:id="rId10" w:history="1">
        <w:r w:rsidRPr="00ED15CC">
          <w:rPr>
            <w:rFonts w:ascii="Times New Roman" w:eastAsia="Times New Roman" w:hAnsi="Times New Roman" w:cs="Times New Roman"/>
            <w:sz w:val="24"/>
            <w:szCs w:val="24"/>
          </w:rPr>
          <w:t>plaintiff</w:t>
        </w:r>
      </w:hyperlink>
      <w:r w:rsidRPr="00B927F3">
        <w:rPr>
          <w:rFonts w:ascii="Times New Roman" w:eastAsia="Times New Roman" w:hAnsi="Times New Roman" w:cs="Times New Roman"/>
          <w:color w:val="222222"/>
          <w:sz w:val="24"/>
          <w:szCs w:val="24"/>
        </w:rPr>
        <w:t> or the party who's suing for breach of contract must show that the defendant did indeed breach the agreement's terms. </w:t>
      </w:r>
    </w:p>
    <w:p w:rsidR="00B927F3" w:rsidRPr="00B927F3" w:rsidRDefault="00B927F3" w:rsidP="00DD33D1">
      <w:pPr>
        <w:numPr>
          <w:ilvl w:val="0"/>
          <w:numId w:val="5"/>
        </w:num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sidRPr="00B927F3">
        <w:rPr>
          <w:rFonts w:ascii="Times New Roman" w:eastAsia="Times New Roman" w:hAnsi="Times New Roman" w:cs="Times New Roman"/>
          <w:color w:val="222222"/>
          <w:sz w:val="24"/>
          <w:szCs w:val="24"/>
        </w:rPr>
        <w:t>The plaintiff must have done everything required of them in the contract.</w:t>
      </w:r>
    </w:p>
    <w:p w:rsidR="00B927F3" w:rsidRPr="00ED15CC" w:rsidRDefault="00B927F3" w:rsidP="00DD33D1">
      <w:pPr>
        <w:numPr>
          <w:ilvl w:val="0"/>
          <w:numId w:val="5"/>
        </w:num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sidRPr="00B927F3">
        <w:rPr>
          <w:rFonts w:ascii="Times New Roman" w:eastAsia="Times New Roman" w:hAnsi="Times New Roman" w:cs="Times New Roman"/>
          <w:color w:val="222222"/>
          <w:sz w:val="24"/>
          <w:szCs w:val="24"/>
        </w:rPr>
        <w:lastRenderedPageBreak/>
        <w:t>The plaintiff must have notified the defendant of the breach before proceeding with filing a lawsuit. A notification made in writing is better than a verbal notification because it offers more substantial proof. </w:t>
      </w:r>
    </w:p>
    <w:p w:rsidR="00EA0211" w:rsidRPr="00ED15CC" w:rsidRDefault="00EA0211" w:rsidP="00DD33D1">
      <w:pPr>
        <w:pStyle w:val="NormalWeb"/>
        <w:shd w:val="clear" w:color="auto" w:fill="FFFFFF"/>
        <w:spacing w:line="480" w:lineRule="auto"/>
        <w:ind w:left="-34"/>
        <w:jc w:val="both"/>
      </w:pPr>
      <w:r w:rsidRPr="00ED15CC">
        <w:t xml:space="preserve">   </w:t>
      </w:r>
      <w:r w:rsidR="00C41558">
        <w:rPr>
          <w:rStyle w:val="FootnoteReference"/>
        </w:rPr>
        <w:footnoteReference w:id="2"/>
      </w:r>
      <w:r w:rsidRPr="00ED15CC">
        <w:t>A breach of contract occurs in a situation where a party fails to perform precisely and exactly his obligations under the contract. This can take various forms for example, the failure to supply goods or perform a service as agreed. It can be either actual or anticipatory.</w:t>
      </w:r>
    </w:p>
    <w:p w:rsidR="00EA0211" w:rsidRPr="00B927F3" w:rsidRDefault="00EA0211" w:rsidP="00DD33D1">
      <w:p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p>
    <w:p w:rsidR="00B927F3" w:rsidRPr="00ED15CC" w:rsidRDefault="00B927F3" w:rsidP="00DD33D1">
      <w:pPr>
        <w:pStyle w:val="NormalWeb"/>
        <w:shd w:val="clear" w:color="auto" w:fill="FFFFFF"/>
        <w:spacing w:line="480" w:lineRule="auto"/>
        <w:ind w:left="-34"/>
        <w:jc w:val="both"/>
        <w:rPr>
          <w:color w:val="222222"/>
        </w:rPr>
      </w:pPr>
    </w:p>
    <w:p w:rsidR="00A14930" w:rsidRPr="00ED15CC" w:rsidRDefault="00A14930" w:rsidP="00DD33D1">
      <w:pPr>
        <w:pStyle w:val="ListParagraph"/>
        <w:numPr>
          <w:ilvl w:val="0"/>
          <w:numId w:val="2"/>
        </w:numPr>
        <w:spacing w:line="480" w:lineRule="auto"/>
        <w:ind w:left="-34"/>
        <w:jc w:val="both"/>
        <w:rPr>
          <w:rFonts w:ascii="Times New Roman" w:hAnsi="Times New Roman" w:cs="Times New Roman"/>
          <w:sz w:val="24"/>
          <w:szCs w:val="24"/>
        </w:rPr>
      </w:pPr>
      <w:r w:rsidRPr="00DD33D1">
        <w:rPr>
          <w:rFonts w:ascii="Times New Roman" w:hAnsi="Times New Roman" w:cs="Times New Roman"/>
          <w:b/>
          <w:sz w:val="24"/>
          <w:szCs w:val="24"/>
        </w:rPr>
        <w:t>Actual Breach</w:t>
      </w:r>
      <w:r w:rsidRPr="00ED15CC">
        <w:rPr>
          <w:rFonts w:ascii="Times New Roman" w:hAnsi="Times New Roman" w:cs="Times New Roman"/>
          <w:sz w:val="24"/>
          <w:szCs w:val="24"/>
        </w:rPr>
        <w:t xml:space="preserve">: It occurs where one party refuses to form his side of the bargain on the due date or performs incompletely. You can see the case of </w:t>
      </w:r>
      <w:r w:rsidR="00C41558">
        <w:rPr>
          <w:rStyle w:val="FootnoteReference"/>
          <w:rFonts w:ascii="Times New Roman" w:hAnsi="Times New Roman" w:cs="Times New Roman"/>
          <w:sz w:val="24"/>
          <w:szCs w:val="24"/>
        </w:rPr>
        <w:footnoteReference w:id="3"/>
      </w:r>
      <w:proofErr w:type="spellStart"/>
      <w:r w:rsidRPr="00DD33D1">
        <w:rPr>
          <w:rFonts w:ascii="Times New Roman" w:eastAsia="Times New Roman" w:hAnsi="Times New Roman" w:cs="Times New Roman"/>
          <w:i/>
          <w:sz w:val="24"/>
          <w:szCs w:val="24"/>
          <w:bdr w:val="none" w:sz="0" w:space="0" w:color="auto" w:frame="1"/>
        </w:rPr>
        <w:t>Poussard</w:t>
      </w:r>
      <w:proofErr w:type="spellEnd"/>
      <w:r w:rsidRPr="00DD33D1">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DD33D1">
        <w:rPr>
          <w:rFonts w:ascii="Times New Roman" w:eastAsia="Times New Roman" w:hAnsi="Times New Roman" w:cs="Times New Roman"/>
          <w:i/>
          <w:sz w:val="24"/>
          <w:szCs w:val="24"/>
          <w:bdr w:val="none" w:sz="0" w:space="0" w:color="auto" w:frame="1"/>
        </w:rPr>
        <w:t xml:space="preserve"> </w:t>
      </w:r>
      <w:proofErr w:type="spellStart"/>
      <w:r w:rsidRPr="00DD33D1">
        <w:rPr>
          <w:rFonts w:ascii="Times New Roman" w:eastAsia="Times New Roman" w:hAnsi="Times New Roman" w:cs="Times New Roman"/>
          <w:i/>
          <w:sz w:val="24"/>
          <w:szCs w:val="24"/>
          <w:bdr w:val="none" w:sz="0" w:space="0" w:color="auto" w:frame="1"/>
        </w:rPr>
        <w:t>Spiers</w:t>
      </w:r>
      <w:proofErr w:type="spellEnd"/>
      <w:r w:rsidRPr="00ED15CC">
        <w:rPr>
          <w:rFonts w:ascii="Times New Roman" w:eastAsia="Times New Roman" w:hAnsi="Times New Roman" w:cs="Times New Roman"/>
          <w:sz w:val="24"/>
          <w:szCs w:val="24"/>
          <w:bdr w:val="none" w:sz="0" w:space="0" w:color="auto" w:frame="1"/>
        </w:rPr>
        <w:t xml:space="preserve"> and </w:t>
      </w:r>
      <w:r w:rsidR="00C41558">
        <w:rPr>
          <w:rStyle w:val="FootnoteReference"/>
          <w:rFonts w:ascii="Times New Roman" w:eastAsia="Times New Roman" w:hAnsi="Times New Roman" w:cs="Times New Roman"/>
          <w:sz w:val="24"/>
          <w:szCs w:val="24"/>
          <w:bdr w:val="none" w:sz="0" w:space="0" w:color="auto" w:frame="1"/>
        </w:rPr>
        <w:footnoteReference w:id="4"/>
      </w:r>
      <w:proofErr w:type="spellStart"/>
      <w:r w:rsidRPr="00DD33D1">
        <w:rPr>
          <w:rFonts w:ascii="Times New Roman" w:eastAsia="Times New Roman" w:hAnsi="Times New Roman" w:cs="Times New Roman"/>
          <w:i/>
          <w:sz w:val="24"/>
          <w:szCs w:val="24"/>
          <w:bdr w:val="none" w:sz="0" w:space="0" w:color="auto" w:frame="1"/>
        </w:rPr>
        <w:t>Bettini</w:t>
      </w:r>
      <w:proofErr w:type="spellEnd"/>
      <w:r w:rsidRPr="00DD33D1">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DD33D1">
        <w:rPr>
          <w:rFonts w:ascii="Times New Roman" w:eastAsia="Times New Roman" w:hAnsi="Times New Roman" w:cs="Times New Roman"/>
          <w:i/>
          <w:sz w:val="24"/>
          <w:szCs w:val="24"/>
          <w:bdr w:val="none" w:sz="0" w:space="0" w:color="auto" w:frame="1"/>
        </w:rPr>
        <w:t xml:space="preserve"> </w:t>
      </w:r>
      <w:proofErr w:type="spellStart"/>
      <w:r w:rsidRPr="00DD33D1">
        <w:rPr>
          <w:rFonts w:ascii="Times New Roman" w:eastAsia="Times New Roman" w:hAnsi="Times New Roman" w:cs="Times New Roman"/>
          <w:i/>
          <w:sz w:val="24"/>
          <w:szCs w:val="24"/>
          <w:bdr w:val="none" w:sz="0" w:space="0" w:color="auto" w:frame="1"/>
        </w:rPr>
        <w:t>Gye</w:t>
      </w:r>
      <w:proofErr w:type="spellEnd"/>
      <w:r w:rsidRPr="00DD33D1">
        <w:rPr>
          <w:rFonts w:ascii="Times New Roman" w:eastAsia="Times New Roman" w:hAnsi="Times New Roman" w:cs="Times New Roman"/>
          <w:sz w:val="24"/>
          <w:szCs w:val="24"/>
          <w:bdr w:val="none" w:sz="0" w:space="0" w:color="auto" w:frame="1"/>
        </w:rPr>
        <w:t>.</w:t>
      </w:r>
    </w:p>
    <w:p w:rsidR="00A14930" w:rsidRPr="00DD33D1" w:rsidRDefault="00A14930" w:rsidP="00DD33D1">
      <w:pPr>
        <w:pStyle w:val="ListParagraph"/>
        <w:numPr>
          <w:ilvl w:val="0"/>
          <w:numId w:val="2"/>
        </w:numPr>
        <w:spacing w:line="480" w:lineRule="auto"/>
        <w:ind w:left="-34"/>
        <w:jc w:val="both"/>
        <w:rPr>
          <w:rFonts w:ascii="Times New Roman" w:hAnsi="Times New Roman" w:cs="Times New Roman"/>
          <w:sz w:val="24"/>
          <w:szCs w:val="24"/>
        </w:rPr>
      </w:pPr>
      <w:r w:rsidRPr="00DD33D1">
        <w:rPr>
          <w:rFonts w:ascii="Times New Roman" w:eastAsia="Times New Roman" w:hAnsi="Times New Roman" w:cs="Times New Roman"/>
          <w:b/>
          <w:sz w:val="24"/>
          <w:szCs w:val="24"/>
          <w:bdr w:val="none" w:sz="0" w:space="0" w:color="auto" w:frame="1"/>
        </w:rPr>
        <w:t>Anticipatory Breach</w:t>
      </w:r>
      <w:r w:rsidRPr="00ED15CC">
        <w:rPr>
          <w:rFonts w:ascii="Times New Roman" w:eastAsia="Times New Roman" w:hAnsi="Times New Roman" w:cs="Times New Roman"/>
          <w:sz w:val="24"/>
          <w:szCs w:val="24"/>
          <w:bdr w:val="none" w:sz="0" w:space="0" w:color="auto" w:frame="1"/>
        </w:rPr>
        <w:t>: It occurs</w:t>
      </w:r>
      <w:r w:rsidR="00F75076" w:rsidRPr="00ED15CC">
        <w:rPr>
          <w:rFonts w:ascii="Times New Roman" w:eastAsia="Times New Roman" w:hAnsi="Times New Roman" w:cs="Times New Roman"/>
          <w:sz w:val="24"/>
          <w:szCs w:val="24"/>
          <w:bdr w:val="none" w:sz="0" w:space="0" w:color="auto" w:frame="1"/>
        </w:rPr>
        <w:t xml:space="preserve"> where one party announces in advance of the due</w:t>
      </w:r>
      <w:r w:rsidR="00F75076" w:rsidRPr="00ED15CC">
        <w:rPr>
          <w:rFonts w:ascii="Times New Roman" w:eastAsia="Times New Roman" w:hAnsi="Times New Roman" w:cs="Times New Roman"/>
          <w:sz w:val="24"/>
          <w:szCs w:val="24"/>
          <w:bdr w:val="none" w:sz="0" w:space="0" w:color="auto" w:frame="1"/>
        </w:rPr>
        <w:t xml:space="preserve"> </w:t>
      </w:r>
      <w:r w:rsidR="00F75076" w:rsidRPr="00ED15CC">
        <w:rPr>
          <w:rFonts w:ascii="Times New Roman" w:eastAsia="Times New Roman" w:hAnsi="Times New Roman" w:cs="Times New Roman"/>
          <w:sz w:val="24"/>
          <w:szCs w:val="24"/>
          <w:bdr w:val="none" w:sz="0" w:space="0" w:color="auto" w:frame="1"/>
        </w:rPr>
        <w:t>date for performance</w:t>
      </w:r>
      <w:r w:rsidR="00F75076" w:rsidRPr="00ED15CC">
        <w:rPr>
          <w:rFonts w:ascii="Times New Roman" w:eastAsia="Times New Roman" w:hAnsi="Times New Roman" w:cs="Times New Roman"/>
          <w:sz w:val="24"/>
          <w:szCs w:val="24"/>
          <w:bdr w:val="none" w:sz="0" w:space="0" w:color="auto" w:frame="1"/>
        </w:rPr>
        <w:t xml:space="preserve"> </w:t>
      </w:r>
      <w:r w:rsidR="00F75076" w:rsidRPr="00ED15CC">
        <w:rPr>
          <w:rFonts w:ascii="Times New Roman" w:eastAsia="Times New Roman" w:hAnsi="Times New Roman" w:cs="Times New Roman"/>
          <w:sz w:val="24"/>
          <w:szCs w:val="24"/>
          <w:bdr w:val="none" w:sz="0" w:space="0" w:color="auto" w:frame="1"/>
        </w:rPr>
        <w:t>that he intends not to perform his side of the bargain</w:t>
      </w:r>
      <w:r w:rsidR="00F75076" w:rsidRPr="00ED15CC">
        <w:rPr>
          <w:rFonts w:ascii="Times New Roman" w:eastAsia="Times New Roman" w:hAnsi="Times New Roman" w:cs="Times New Roman"/>
          <w:sz w:val="24"/>
          <w:szCs w:val="24"/>
          <w:bdr w:val="none" w:sz="0" w:space="0" w:color="auto" w:frame="1"/>
        </w:rPr>
        <w:t xml:space="preserve">. </w:t>
      </w:r>
      <w:r w:rsidR="00F75076" w:rsidRPr="00ED15CC">
        <w:rPr>
          <w:rFonts w:ascii="Times New Roman" w:eastAsia="Times New Roman" w:hAnsi="Times New Roman" w:cs="Times New Roman"/>
          <w:sz w:val="24"/>
          <w:szCs w:val="24"/>
          <w:bdr w:val="none" w:sz="0" w:space="0" w:color="auto" w:frame="1"/>
        </w:rPr>
        <w:t>The</w:t>
      </w:r>
      <w:r w:rsidR="00F75076" w:rsidRPr="00ED15CC">
        <w:rPr>
          <w:rFonts w:ascii="Times New Roman" w:eastAsia="Times New Roman" w:hAnsi="Times New Roman" w:cs="Times New Roman"/>
          <w:sz w:val="24"/>
          <w:szCs w:val="24"/>
          <w:bdr w:val="none" w:sz="0" w:space="0" w:color="auto" w:frame="1"/>
        </w:rPr>
        <w:t xml:space="preserve"> </w:t>
      </w:r>
      <w:r w:rsidR="00F75076" w:rsidRPr="00ED15CC">
        <w:rPr>
          <w:rFonts w:ascii="Times New Roman" w:eastAsia="Times New Roman" w:hAnsi="Times New Roman" w:cs="Times New Roman"/>
          <w:sz w:val="24"/>
          <w:szCs w:val="24"/>
          <w:bdr w:val="none" w:sz="0" w:space="0" w:color="auto" w:frame="1"/>
        </w:rPr>
        <w:t>innocent party may sue for damages immediately the breach is announced</w:t>
      </w:r>
      <w:r w:rsidR="00F75076" w:rsidRPr="00ED15CC">
        <w:rPr>
          <w:rFonts w:ascii="Times New Roman" w:eastAsia="Times New Roman" w:hAnsi="Times New Roman" w:cs="Times New Roman"/>
          <w:sz w:val="24"/>
          <w:szCs w:val="24"/>
          <w:bdr w:val="none" w:sz="0" w:space="0" w:color="auto" w:frame="1"/>
        </w:rPr>
        <w:t xml:space="preserve">. See the case of </w:t>
      </w:r>
      <w:r w:rsidR="00C41558">
        <w:rPr>
          <w:rStyle w:val="FootnoteReference"/>
          <w:rFonts w:ascii="Times New Roman" w:eastAsia="Times New Roman" w:hAnsi="Times New Roman" w:cs="Times New Roman"/>
          <w:sz w:val="24"/>
          <w:szCs w:val="24"/>
          <w:bdr w:val="none" w:sz="0" w:space="0" w:color="auto" w:frame="1"/>
        </w:rPr>
        <w:footnoteReference w:id="5"/>
      </w:r>
      <w:proofErr w:type="spellStart"/>
      <w:r w:rsidR="00F75076" w:rsidRPr="00DD33D1">
        <w:rPr>
          <w:rFonts w:ascii="Times New Roman" w:eastAsia="Times New Roman" w:hAnsi="Times New Roman" w:cs="Times New Roman"/>
          <w:i/>
          <w:sz w:val="24"/>
          <w:szCs w:val="24"/>
          <w:bdr w:val="none" w:sz="0" w:space="0" w:color="auto" w:frame="1"/>
        </w:rPr>
        <w:t>Hochster</w:t>
      </w:r>
      <w:proofErr w:type="spellEnd"/>
      <w:r w:rsidR="00F75076" w:rsidRPr="00DD33D1">
        <w:rPr>
          <w:rFonts w:ascii="Times New Roman" w:eastAsia="Times New Roman" w:hAnsi="Times New Roman" w:cs="Times New Roman"/>
          <w:i/>
          <w:sz w:val="24"/>
          <w:szCs w:val="24"/>
          <w:bdr w:val="none" w:sz="0" w:space="0" w:color="auto" w:frame="1"/>
        </w:rPr>
        <w:t xml:space="preserve"> </w:t>
      </w:r>
      <w:r w:rsidR="00F75076" w:rsidRPr="00DD33D1">
        <w:rPr>
          <w:rFonts w:ascii="Times New Roman" w:eastAsia="Times New Roman" w:hAnsi="Times New Roman" w:cs="Times New Roman"/>
          <w:b/>
          <w:i/>
          <w:sz w:val="24"/>
          <w:szCs w:val="24"/>
          <w:bdr w:val="none" w:sz="0" w:space="0" w:color="auto" w:frame="1"/>
        </w:rPr>
        <w:t>v</w:t>
      </w:r>
      <w:r w:rsidR="00F75076" w:rsidRPr="00DD33D1">
        <w:rPr>
          <w:rFonts w:ascii="Times New Roman" w:eastAsia="Times New Roman" w:hAnsi="Times New Roman" w:cs="Times New Roman"/>
          <w:i/>
          <w:sz w:val="24"/>
          <w:szCs w:val="24"/>
          <w:bdr w:val="none" w:sz="0" w:space="0" w:color="auto" w:frame="1"/>
        </w:rPr>
        <w:t xml:space="preserve"> De La Tour</w:t>
      </w:r>
      <w:r w:rsidR="00F75076" w:rsidRPr="00DD33D1">
        <w:rPr>
          <w:rFonts w:ascii="Times New Roman" w:eastAsia="Times New Roman" w:hAnsi="Times New Roman" w:cs="Times New Roman"/>
          <w:i/>
          <w:sz w:val="24"/>
          <w:szCs w:val="24"/>
          <w:bdr w:val="none" w:sz="0" w:space="0" w:color="auto" w:frame="1"/>
        </w:rPr>
        <w:t>.</w:t>
      </w:r>
    </w:p>
    <w:p w:rsidR="00DD33D1" w:rsidRPr="00DD33D1" w:rsidRDefault="00DD33D1" w:rsidP="00DD33D1">
      <w:pPr>
        <w:pStyle w:val="ListParagraph"/>
        <w:numPr>
          <w:ilvl w:val="0"/>
          <w:numId w:val="2"/>
        </w:numPr>
        <w:spacing w:line="480" w:lineRule="auto"/>
        <w:ind w:left="-34"/>
        <w:jc w:val="both"/>
        <w:rPr>
          <w:rFonts w:ascii="Times New Roman" w:hAnsi="Times New Roman" w:cs="Times New Roman"/>
          <w:sz w:val="24"/>
          <w:szCs w:val="24"/>
        </w:rPr>
      </w:pPr>
      <w:r w:rsidRPr="00DD33D1">
        <w:rPr>
          <w:rFonts w:ascii="Times New Roman" w:hAnsi="Times New Roman" w:cs="Times New Roman"/>
          <w:b/>
          <w:color w:val="222222"/>
          <w:sz w:val="24"/>
          <w:szCs w:val="24"/>
          <w:shd w:val="clear" w:color="auto" w:fill="FFFFFF"/>
        </w:rPr>
        <w:t>A</w:t>
      </w:r>
      <w:r w:rsidRPr="00DD33D1">
        <w:rPr>
          <w:rFonts w:ascii="Times New Roman" w:hAnsi="Times New Roman" w:cs="Times New Roman"/>
          <w:color w:val="222222"/>
          <w:sz w:val="24"/>
          <w:szCs w:val="24"/>
          <w:shd w:val="clear" w:color="auto" w:fill="FFFFFF"/>
        </w:rPr>
        <w:t> </w:t>
      </w:r>
      <w:r w:rsidRPr="00DD33D1">
        <w:rPr>
          <w:rStyle w:val="Strong"/>
          <w:rFonts w:ascii="Times New Roman" w:hAnsi="Times New Roman" w:cs="Times New Roman"/>
          <w:color w:val="222222"/>
          <w:sz w:val="24"/>
          <w:szCs w:val="24"/>
          <w:shd w:val="clear" w:color="auto" w:fill="FFFFFF"/>
        </w:rPr>
        <w:t>partial breach </w:t>
      </w:r>
      <w:r w:rsidRPr="00DD33D1">
        <w:rPr>
          <w:rFonts w:ascii="Times New Roman" w:hAnsi="Times New Roman" w:cs="Times New Roman"/>
          <w:color w:val="222222"/>
          <w:sz w:val="24"/>
          <w:szCs w:val="24"/>
          <w:shd w:val="clear" w:color="auto" w:fill="FFFFFF"/>
        </w:rPr>
        <w:t>is not as significant and does not normally excuse the aggrieved party from performing their duties.</w:t>
      </w:r>
    </w:p>
    <w:p w:rsidR="00F75076" w:rsidRPr="00DD33D1" w:rsidRDefault="00F75076" w:rsidP="00DD33D1">
      <w:pPr>
        <w:spacing w:line="480" w:lineRule="auto"/>
        <w:ind w:left="-34"/>
        <w:jc w:val="both"/>
        <w:rPr>
          <w:rFonts w:ascii="Times New Roman" w:hAnsi="Times New Roman" w:cs="Times New Roman"/>
          <w:b/>
          <w:sz w:val="24"/>
          <w:szCs w:val="24"/>
        </w:rPr>
      </w:pPr>
      <w:r w:rsidRPr="00DD33D1">
        <w:rPr>
          <w:rFonts w:ascii="Times New Roman" w:hAnsi="Times New Roman" w:cs="Times New Roman"/>
          <w:b/>
          <w:sz w:val="24"/>
          <w:szCs w:val="24"/>
        </w:rPr>
        <w:t>Effect of Breach of Contract</w:t>
      </w:r>
    </w:p>
    <w:p w:rsidR="00F75076" w:rsidRPr="00ED15CC" w:rsidRDefault="00F75076" w:rsidP="00DD33D1">
      <w:pPr>
        <w:pStyle w:val="ListParagraph"/>
        <w:numPr>
          <w:ilvl w:val="0"/>
          <w:numId w:val="3"/>
        </w:numPr>
        <w:spacing w:line="480" w:lineRule="auto"/>
        <w:ind w:left="-34"/>
        <w:jc w:val="both"/>
        <w:rPr>
          <w:rFonts w:ascii="Times New Roman" w:hAnsi="Times New Roman" w:cs="Times New Roman"/>
          <w:sz w:val="24"/>
          <w:szCs w:val="24"/>
        </w:rPr>
      </w:pPr>
      <w:r w:rsidRPr="00ED15CC">
        <w:rPr>
          <w:rFonts w:ascii="Times New Roman" w:eastAsia="Times New Roman" w:hAnsi="Times New Roman" w:cs="Times New Roman"/>
          <w:sz w:val="24"/>
          <w:szCs w:val="24"/>
          <w:bdr w:val="none" w:sz="0" w:space="0" w:color="auto" w:frame="1"/>
        </w:rPr>
        <w:t>A breach of contract,</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no matter what form it may take</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 xml:space="preserve">always entitles </w:t>
      </w:r>
      <w:proofErr w:type="spellStart"/>
      <w:r w:rsidRPr="00ED15CC">
        <w:rPr>
          <w:rFonts w:ascii="Times New Roman" w:eastAsia="Times New Roman" w:hAnsi="Times New Roman" w:cs="Times New Roman"/>
          <w:sz w:val="24"/>
          <w:szCs w:val="24"/>
          <w:bdr w:val="none" w:sz="0" w:space="0" w:color="auto" w:frame="1"/>
        </w:rPr>
        <w:t>theinnocent</w:t>
      </w:r>
      <w:proofErr w:type="spellEnd"/>
      <w:r w:rsidRPr="00ED15CC">
        <w:rPr>
          <w:rFonts w:ascii="Times New Roman" w:eastAsia="Times New Roman" w:hAnsi="Times New Roman" w:cs="Times New Roman"/>
          <w:sz w:val="24"/>
          <w:szCs w:val="24"/>
          <w:bdr w:val="none" w:sz="0" w:space="0" w:color="auto" w:frame="1"/>
        </w:rPr>
        <w:t xml:space="preserve"> party to maintain an action for damages, but the rule established by </w:t>
      </w:r>
      <w:proofErr w:type="spellStart"/>
      <w:r w:rsidRPr="00ED15CC">
        <w:rPr>
          <w:rFonts w:ascii="Times New Roman" w:eastAsia="Times New Roman" w:hAnsi="Times New Roman" w:cs="Times New Roman"/>
          <w:sz w:val="24"/>
          <w:szCs w:val="24"/>
          <w:bdr w:val="none" w:sz="0" w:space="0" w:color="auto" w:frame="1"/>
        </w:rPr>
        <w:t>along</w:t>
      </w:r>
      <w:proofErr w:type="spellEnd"/>
      <w:r w:rsidRPr="00ED15CC">
        <w:rPr>
          <w:rFonts w:ascii="Times New Roman" w:eastAsia="Times New Roman" w:hAnsi="Times New Roman" w:cs="Times New Roman"/>
          <w:sz w:val="24"/>
          <w:szCs w:val="24"/>
          <w:bdr w:val="none" w:sz="0" w:space="0" w:color="auto" w:frame="1"/>
        </w:rPr>
        <w:t xml:space="preserve"> line of authorities is that the </w:t>
      </w:r>
      <w:r w:rsidRPr="00ED15CC">
        <w:rPr>
          <w:rFonts w:ascii="Times New Roman" w:eastAsia="Times New Roman" w:hAnsi="Times New Roman" w:cs="Times New Roman"/>
          <w:sz w:val="24"/>
          <w:szCs w:val="24"/>
          <w:bdr w:val="none" w:sz="0" w:space="0" w:color="auto" w:frame="1"/>
        </w:rPr>
        <w:lastRenderedPageBreak/>
        <w:t>right of a party to treat a contract as</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discharged arises only in three situations.</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The breaches which give the innocent party the option of terminating the</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contract are</w:t>
      </w:r>
      <w:r w:rsidRPr="00ED15CC">
        <w:rPr>
          <w:rFonts w:ascii="Times New Roman" w:eastAsia="Times New Roman" w:hAnsi="Times New Roman" w:cs="Times New Roman"/>
          <w:sz w:val="24"/>
          <w:szCs w:val="24"/>
          <w:bdr w:val="none" w:sz="0" w:space="0" w:color="auto" w:frame="1"/>
        </w:rPr>
        <w:t>:</w:t>
      </w:r>
    </w:p>
    <w:p w:rsidR="00F75076" w:rsidRPr="00ED15CC" w:rsidRDefault="00F75076" w:rsidP="00DD33D1">
      <w:pPr>
        <w:pStyle w:val="ListParagraph"/>
        <w:numPr>
          <w:ilvl w:val="0"/>
          <w:numId w:val="4"/>
        </w:numPr>
        <w:spacing w:line="480" w:lineRule="auto"/>
        <w:ind w:left="-34"/>
        <w:jc w:val="both"/>
        <w:rPr>
          <w:rFonts w:ascii="Times New Roman" w:hAnsi="Times New Roman" w:cs="Times New Roman"/>
          <w:sz w:val="24"/>
          <w:szCs w:val="24"/>
        </w:rPr>
      </w:pPr>
      <w:r w:rsidRPr="00DD33D1">
        <w:rPr>
          <w:rFonts w:ascii="Times New Roman" w:hAnsi="Times New Roman" w:cs="Times New Roman"/>
          <w:b/>
          <w:sz w:val="24"/>
          <w:szCs w:val="24"/>
        </w:rPr>
        <w:t>Renunciation</w:t>
      </w:r>
      <w:r w:rsidRPr="00ED15CC">
        <w:rPr>
          <w:rFonts w:ascii="Times New Roman" w:hAnsi="Times New Roman" w:cs="Times New Roman"/>
          <w:sz w:val="24"/>
          <w:szCs w:val="24"/>
        </w:rPr>
        <w:t xml:space="preserve">: </w:t>
      </w:r>
      <w:r w:rsidRPr="00ED15CC">
        <w:rPr>
          <w:rFonts w:ascii="Times New Roman" w:eastAsia="Times New Roman" w:hAnsi="Times New Roman" w:cs="Times New Roman"/>
          <w:sz w:val="24"/>
          <w:szCs w:val="24"/>
          <w:bdr w:val="none" w:sz="0" w:space="0" w:color="auto" w:frame="1"/>
        </w:rPr>
        <w:t>Renunciation occurs where a party refuses to perform his obligations under the</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contract. It may be either express or implied.</w:t>
      </w:r>
      <w:r w:rsidRPr="00ED15CC">
        <w:rPr>
          <w:rFonts w:ascii="Times New Roman" w:eastAsia="Times New Roman" w:hAnsi="Times New Roman" w:cs="Times New Roman"/>
          <w:sz w:val="24"/>
          <w:szCs w:val="24"/>
          <w:bdr w:val="none" w:sz="0" w:space="0" w:color="auto" w:frame="1"/>
        </w:rPr>
        <w:t xml:space="preserve"> </w:t>
      </w:r>
      <w:r w:rsidR="00366005">
        <w:rPr>
          <w:rStyle w:val="FootnoteReference"/>
          <w:rFonts w:ascii="Times New Roman" w:eastAsia="Times New Roman" w:hAnsi="Times New Roman" w:cs="Times New Roman"/>
          <w:sz w:val="24"/>
          <w:szCs w:val="24"/>
          <w:bdr w:val="none" w:sz="0" w:space="0" w:color="auto" w:frame="1"/>
        </w:rPr>
        <w:footnoteReference w:id="6"/>
      </w:r>
      <w:proofErr w:type="spellStart"/>
      <w:r w:rsidRPr="00ED15CC">
        <w:rPr>
          <w:rFonts w:ascii="Times New Roman" w:eastAsia="Times New Roman" w:hAnsi="Times New Roman" w:cs="Times New Roman"/>
          <w:i/>
          <w:sz w:val="24"/>
          <w:szCs w:val="24"/>
          <w:bdr w:val="none" w:sz="0" w:space="0" w:color="auto" w:frame="1"/>
        </w:rPr>
        <w:t>Hochster</w:t>
      </w:r>
      <w:proofErr w:type="spellEnd"/>
      <w:r w:rsidRPr="00ED15CC">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ED15CC">
        <w:rPr>
          <w:rFonts w:ascii="Times New Roman" w:eastAsia="Times New Roman" w:hAnsi="Times New Roman" w:cs="Times New Roman"/>
          <w:i/>
          <w:sz w:val="24"/>
          <w:szCs w:val="24"/>
          <w:bdr w:val="none" w:sz="0" w:space="0" w:color="auto" w:frame="1"/>
        </w:rPr>
        <w:t xml:space="preserve"> De La Tour</w:t>
      </w:r>
      <w:r w:rsidRPr="00ED15CC">
        <w:rPr>
          <w:rFonts w:ascii="Times New Roman" w:eastAsia="Times New Roman" w:hAnsi="Times New Roman" w:cs="Times New Roman"/>
          <w:sz w:val="24"/>
          <w:szCs w:val="24"/>
          <w:bdr w:val="none" w:sz="0" w:space="0" w:color="auto" w:frame="1"/>
        </w:rPr>
        <w:t> is a case law</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example of express renunciation.</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Renunciation is implied where the reasonable inference from the defendant’s</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conduct is that he no longer intends to perform his side of the contract.</w:t>
      </w:r>
      <w:r w:rsidRPr="00ED15CC">
        <w:rPr>
          <w:rFonts w:ascii="Times New Roman" w:eastAsia="Times New Roman" w:hAnsi="Times New Roman" w:cs="Times New Roman"/>
          <w:sz w:val="24"/>
          <w:szCs w:val="24"/>
          <w:bdr w:val="none" w:sz="0" w:space="0" w:color="auto" w:frame="1"/>
        </w:rPr>
        <w:t xml:space="preserve"> See the case of </w:t>
      </w:r>
      <w:r w:rsidR="00366005">
        <w:rPr>
          <w:rStyle w:val="FootnoteReference"/>
          <w:rFonts w:ascii="Times New Roman" w:eastAsia="Times New Roman" w:hAnsi="Times New Roman" w:cs="Times New Roman"/>
          <w:sz w:val="24"/>
          <w:szCs w:val="24"/>
          <w:bdr w:val="none" w:sz="0" w:space="0" w:color="auto" w:frame="1"/>
        </w:rPr>
        <w:footnoteReference w:id="7"/>
      </w:r>
      <w:proofErr w:type="spellStart"/>
      <w:r w:rsidR="004759E9" w:rsidRPr="00ED15CC">
        <w:rPr>
          <w:rFonts w:ascii="Times New Roman" w:eastAsia="Times New Roman" w:hAnsi="Times New Roman" w:cs="Times New Roman"/>
          <w:i/>
          <w:sz w:val="24"/>
          <w:szCs w:val="24"/>
          <w:bdr w:val="none" w:sz="0" w:space="0" w:color="auto" w:frame="1"/>
        </w:rPr>
        <w:t>Omnium</w:t>
      </w:r>
      <w:proofErr w:type="spellEnd"/>
      <w:r w:rsidR="004759E9" w:rsidRPr="00ED15CC">
        <w:rPr>
          <w:rFonts w:ascii="Times New Roman" w:eastAsia="Times New Roman" w:hAnsi="Times New Roman" w:cs="Times New Roman"/>
          <w:i/>
          <w:sz w:val="24"/>
          <w:szCs w:val="24"/>
          <w:bdr w:val="none" w:sz="0" w:space="0" w:color="auto" w:frame="1"/>
        </w:rPr>
        <w:t xml:space="preserve"> </w:t>
      </w:r>
      <w:proofErr w:type="spellStart"/>
      <w:r w:rsidR="004759E9" w:rsidRPr="00ED15CC">
        <w:rPr>
          <w:rFonts w:ascii="Times New Roman" w:eastAsia="Times New Roman" w:hAnsi="Times New Roman" w:cs="Times New Roman"/>
          <w:i/>
          <w:sz w:val="24"/>
          <w:szCs w:val="24"/>
          <w:bdr w:val="none" w:sz="0" w:space="0" w:color="auto" w:frame="1"/>
        </w:rPr>
        <w:t>D’Enterprises</w:t>
      </w:r>
      <w:proofErr w:type="spellEnd"/>
      <w:r w:rsidR="004759E9" w:rsidRPr="00ED15CC">
        <w:rPr>
          <w:rFonts w:ascii="Times New Roman" w:eastAsia="Times New Roman" w:hAnsi="Times New Roman" w:cs="Times New Roman"/>
          <w:i/>
          <w:sz w:val="24"/>
          <w:szCs w:val="24"/>
          <w:bdr w:val="none" w:sz="0" w:space="0" w:color="auto" w:frame="1"/>
        </w:rPr>
        <w:t xml:space="preserve"> </w:t>
      </w:r>
      <w:r w:rsidR="004759E9" w:rsidRPr="00DD33D1">
        <w:rPr>
          <w:rFonts w:ascii="Times New Roman" w:eastAsia="Times New Roman" w:hAnsi="Times New Roman" w:cs="Times New Roman"/>
          <w:b/>
          <w:i/>
          <w:sz w:val="24"/>
          <w:szCs w:val="24"/>
          <w:bdr w:val="none" w:sz="0" w:space="0" w:color="auto" w:frame="1"/>
        </w:rPr>
        <w:t>v</w:t>
      </w:r>
      <w:r w:rsidR="004759E9" w:rsidRPr="00ED15CC">
        <w:rPr>
          <w:rFonts w:ascii="Times New Roman" w:eastAsia="Times New Roman" w:hAnsi="Times New Roman" w:cs="Times New Roman"/>
          <w:i/>
          <w:sz w:val="24"/>
          <w:szCs w:val="24"/>
          <w:bdr w:val="none" w:sz="0" w:space="0" w:color="auto" w:frame="1"/>
        </w:rPr>
        <w:t xml:space="preserve"> Sutherland</w:t>
      </w:r>
      <w:r w:rsidR="004759E9" w:rsidRPr="00ED15CC">
        <w:rPr>
          <w:rFonts w:ascii="Times New Roman" w:eastAsia="Times New Roman" w:hAnsi="Times New Roman" w:cs="Times New Roman"/>
          <w:sz w:val="24"/>
          <w:szCs w:val="24"/>
          <w:bdr w:val="none" w:sz="0" w:space="0" w:color="auto" w:frame="1"/>
        </w:rPr>
        <w:t>.</w:t>
      </w:r>
    </w:p>
    <w:p w:rsidR="004759E9" w:rsidRPr="00ED15CC" w:rsidRDefault="004759E9" w:rsidP="00DD33D1">
      <w:pPr>
        <w:pStyle w:val="ListParagraph"/>
        <w:numPr>
          <w:ilvl w:val="0"/>
          <w:numId w:val="3"/>
        </w:numPr>
        <w:spacing w:line="480" w:lineRule="auto"/>
        <w:ind w:left="-34"/>
        <w:jc w:val="both"/>
        <w:rPr>
          <w:rFonts w:ascii="Times New Roman" w:hAnsi="Times New Roman" w:cs="Times New Roman"/>
          <w:sz w:val="24"/>
          <w:szCs w:val="24"/>
        </w:rPr>
      </w:pPr>
      <w:r w:rsidRPr="00ED15CC">
        <w:rPr>
          <w:rFonts w:ascii="Times New Roman" w:hAnsi="Times New Roman" w:cs="Times New Roman"/>
          <w:b/>
          <w:sz w:val="24"/>
          <w:szCs w:val="24"/>
        </w:rPr>
        <w:t>Breach of Condition</w:t>
      </w:r>
      <w:r w:rsidRPr="00ED15CC">
        <w:rPr>
          <w:rFonts w:ascii="Times New Roman" w:hAnsi="Times New Roman" w:cs="Times New Roman"/>
          <w:sz w:val="24"/>
          <w:szCs w:val="24"/>
        </w:rPr>
        <w:t xml:space="preserve">: </w:t>
      </w:r>
      <w:r w:rsidRPr="00ED15CC">
        <w:rPr>
          <w:rFonts w:ascii="Times New Roman" w:eastAsia="Times New Roman" w:hAnsi="Times New Roman" w:cs="Times New Roman"/>
          <w:sz w:val="24"/>
          <w:szCs w:val="24"/>
          <w:bdr w:val="none" w:sz="0" w:space="0" w:color="auto" w:frame="1"/>
        </w:rPr>
        <w:t>The second</w:t>
      </w:r>
      <w:r w:rsidRPr="00ED15CC">
        <w:rPr>
          <w:rFonts w:ascii="Times New Roman" w:eastAsia="Times New Roman" w:hAnsi="Times New Roman" w:cs="Times New Roman"/>
          <w:sz w:val="24"/>
          <w:szCs w:val="24"/>
          <w:bdr w:val="none" w:sz="0" w:space="0" w:color="auto" w:frame="1"/>
        </w:rPr>
        <w:t xml:space="preserve"> </w:t>
      </w:r>
      <w:proofErr w:type="spellStart"/>
      <w:r w:rsidR="00B927F3" w:rsidRPr="00ED15CC">
        <w:rPr>
          <w:rFonts w:ascii="Times New Roman" w:eastAsia="Times New Roman" w:hAnsi="Times New Roman" w:cs="Times New Roman"/>
          <w:color w:val="000000"/>
          <w:sz w:val="24"/>
          <w:szCs w:val="24"/>
          <w:bdr w:val="none" w:sz="0" w:space="0" w:color="auto" w:frame="1"/>
        </w:rPr>
        <w:t>repudiatory</w:t>
      </w:r>
      <w:proofErr w:type="spellEnd"/>
      <w:r w:rsidR="00B927F3"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breach occurs where the party in default has committed</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a breach </w:t>
      </w:r>
      <w:r w:rsidRPr="00ED15CC">
        <w:rPr>
          <w:rFonts w:ascii="Times New Roman" w:eastAsia="Times New Roman" w:hAnsi="Times New Roman" w:cs="Times New Roman"/>
          <w:sz w:val="24"/>
          <w:szCs w:val="24"/>
          <w:bdr w:val="none" w:sz="0" w:space="0" w:color="auto" w:frame="1"/>
        </w:rPr>
        <w:t>of conditio</w:t>
      </w:r>
      <w:r w:rsidRPr="00ED15CC">
        <w:rPr>
          <w:rFonts w:ascii="Times New Roman" w:eastAsia="Times New Roman" w:hAnsi="Times New Roman" w:cs="Times New Roman"/>
          <w:sz w:val="24"/>
          <w:szCs w:val="24"/>
          <w:bdr w:val="none" w:sz="0" w:space="0" w:color="auto" w:frame="1"/>
        </w:rPr>
        <w:t>n</w:t>
      </w:r>
      <w:r w:rsidRPr="00ED15CC">
        <w:rPr>
          <w:rFonts w:ascii="Times New Roman" w:eastAsia="Times New Roman" w:hAnsi="Times New Roman" w:cs="Times New Roman"/>
          <w:sz w:val="24"/>
          <w:szCs w:val="24"/>
          <w:bdr w:val="none" w:sz="0" w:space="0" w:color="auto" w:frame="1"/>
        </w:rPr>
        <w:t xml:space="preserve">. In </w:t>
      </w:r>
      <w:r w:rsidR="00366005">
        <w:rPr>
          <w:rStyle w:val="FootnoteReference"/>
          <w:rFonts w:ascii="Times New Roman" w:eastAsia="Times New Roman" w:hAnsi="Times New Roman" w:cs="Times New Roman"/>
          <w:sz w:val="24"/>
          <w:szCs w:val="24"/>
          <w:bdr w:val="none" w:sz="0" w:space="0" w:color="auto" w:frame="1"/>
        </w:rPr>
        <w:footnoteReference w:id="8"/>
      </w:r>
      <w:proofErr w:type="spellStart"/>
      <w:r w:rsidRPr="00ED15CC">
        <w:rPr>
          <w:rFonts w:ascii="Times New Roman" w:eastAsia="Times New Roman" w:hAnsi="Times New Roman" w:cs="Times New Roman"/>
          <w:i/>
          <w:sz w:val="24"/>
          <w:szCs w:val="24"/>
          <w:bdr w:val="none" w:sz="0" w:space="0" w:color="auto" w:frame="1"/>
        </w:rPr>
        <w:t>Poussard</w:t>
      </w:r>
      <w:proofErr w:type="spellEnd"/>
      <w:r w:rsidRPr="00ED15CC">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ED15CC">
        <w:rPr>
          <w:rFonts w:ascii="Times New Roman" w:eastAsia="Times New Roman" w:hAnsi="Times New Roman" w:cs="Times New Roman"/>
          <w:i/>
          <w:sz w:val="24"/>
          <w:szCs w:val="24"/>
          <w:bdr w:val="none" w:sz="0" w:space="0" w:color="auto" w:frame="1"/>
        </w:rPr>
        <w:t xml:space="preserve"> </w:t>
      </w:r>
      <w:proofErr w:type="spellStart"/>
      <w:r w:rsidRPr="00ED15CC">
        <w:rPr>
          <w:rFonts w:ascii="Times New Roman" w:eastAsia="Times New Roman" w:hAnsi="Times New Roman" w:cs="Times New Roman"/>
          <w:i/>
          <w:sz w:val="24"/>
          <w:szCs w:val="24"/>
          <w:bdr w:val="none" w:sz="0" w:space="0" w:color="auto" w:frame="1"/>
        </w:rPr>
        <w:t>Spiers</w:t>
      </w:r>
      <w:proofErr w:type="spellEnd"/>
      <w:r w:rsidRPr="00ED15CC">
        <w:rPr>
          <w:rFonts w:ascii="Times New Roman" w:eastAsia="Times New Roman" w:hAnsi="Times New Roman" w:cs="Times New Roman"/>
          <w:sz w:val="24"/>
          <w:szCs w:val="24"/>
          <w:bdr w:val="none" w:sz="0" w:space="0" w:color="auto" w:frame="1"/>
        </w:rPr>
        <w:t>,</w:t>
      </w:r>
      <w:r w:rsidRPr="00ED15CC">
        <w:rPr>
          <w:rFonts w:ascii="Times New Roman" w:eastAsia="Times New Roman" w:hAnsi="Times New Roman" w:cs="Times New Roman"/>
          <w:sz w:val="24"/>
          <w:szCs w:val="24"/>
          <w:bdr w:val="none" w:sz="0" w:space="0" w:color="auto" w:frame="1"/>
        </w:rPr>
        <w:t> the employer had</w:t>
      </w:r>
      <w:r w:rsidRPr="00ED15CC">
        <w:rPr>
          <w:rFonts w:ascii="Times New Roman" w:eastAsia="Times New Roman" w:hAnsi="Times New Roman" w:cs="Times New Roman"/>
          <w:sz w:val="24"/>
          <w:szCs w:val="24"/>
          <w:bdr w:val="none" w:sz="0" w:space="0" w:color="auto" w:frame="1"/>
        </w:rPr>
        <w:t xml:space="preserve"> </w:t>
      </w:r>
      <w:r w:rsidRPr="00ED15CC">
        <w:rPr>
          <w:rFonts w:ascii="Times New Roman" w:eastAsia="Times New Roman" w:hAnsi="Times New Roman" w:cs="Times New Roman"/>
          <w:sz w:val="24"/>
          <w:szCs w:val="24"/>
          <w:bdr w:val="none" w:sz="0" w:space="0" w:color="auto" w:frame="1"/>
        </w:rPr>
        <w:t>a right to terminate the soprano’s employment when she failed to arrive</w:t>
      </w:r>
      <w:r w:rsidRPr="00ED15CC">
        <w:rPr>
          <w:rFonts w:ascii="Times New Roman" w:eastAsia="Times New Roman" w:hAnsi="Times New Roman" w:cs="Times New Roman"/>
          <w:sz w:val="24"/>
          <w:szCs w:val="24"/>
          <w:bdr w:val="none" w:sz="0" w:space="0" w:color="auto" w:frame="1"/>
        </w:rPr>
        <w:t xml:space="preserve"> for performances.</w:t>
      </w:r>
    </w:p>
    <w:p w:rsidR="004759E9" w:rsidRPr="00ED15CC" w:rsidRDefault="004759E9" w:rsidP="00DD33D1">
      <w:pPr>
        <w:pStyle w:val="ListParagraph"/>
        <w:numPr>
          <w:ilvl w:val="0"/>
          <w:numId w:val="3"/>
        </w:numPr>
        <w:spacing w:line="480" w:lineRule="auto"/>
        <w:ind w:left="-34"/>
        <w:jc w:val="both"/>
        <w:rPr>
          <w:rFonts w:ascii="Times New Roman" w:hAnsi="Times New Roman" w:cs="Times New Roman"/>
          <w:sz w:val="24"/>
          <w:szCs w:val="24"/>
        </w:rPr>
      </w:pPr>
      <w:r w:rsidRPr="00ED15CC">
        <w:rPr>
          <w:rFonts w:ascii="Times New Roman" w:eastAsia="Times New Roman" w:hAnsi="Times New Roman" w:cs="Times New Roman"/>
          <w:b/>
          <w:bCs/>
          <w:color w:val="000000"/>
          <w:sz w:val="24"/>
          <w:szCs w:val="24"/>
          <w:bdr w:val="none" w:sz="0" w:space="0" w:color="auto" w:frame="1"/>
        </w:rPr>
        <w:t>Fundamental</w:t>
      </w:r>
      <w:r w:rsidRPr="00ED15CC">
        <w:rPr>
          <w:rFonts w:ascii="Times New Roman" w:eastAsia="Times New Roman" w:hAnsi="Times New Roman" w:cs="Times New Roman"/>
          <w:b/>
          <w:bCs/>
          <w:color w:val="000000"/>
          <w:sz w:val="24"/>
          <w:szCs w:val="24"/>
          <w:bdr w:val="none" w:sz="0" w:space="0" w:color="auto" w:frame="1"/>
        </w:rPr>
        <w:t xml:space="preserve"> Breach: </w:t>
      </w:r>
      <w:r w:rsidRPr="00ED15CC">
        <w:rPr>
          <w:rFonts w:ascii="Times New Roman" w:eastAsia="Times New Roman" w:hAnsi="Times New Roman" w:cs="Times New Roman"/>
          <w:color w:val="000000"/>
          <w:sz w:val="24"/>
          <w:szCs w:val="24"/>
          <w:bdr w:val="none" w:sz="0" w:space="0" w:color="auto" w:frame="1"/>
        </w:rPr>
        <w:t xml:space="preserve">The third </w:t>
      </w:r>
      <w:proofErr w:type="spellStart"/>
      <w:r w:rsidRPr="00ED15CC">
        <w:rPr>
          <w:rFonts w:ascii="Times New Roman" w:eastAsia="Times New Roman" w:hAnsi="Times New Roman" w:cs="Times New Roman"/>
          <w:color w:val="000000"/>
          <w:sz w:val="24"/>
          <w:szCs w:val="24"/>
          <w:bdr w:val="none" w:sz="0" w:space="0" w:color="auto" w:frame="1"/>
        </w:rPr>
        <w:t>repudiatory</w:t>
      </w:r>
      <w:proofErr w:type="spellEnd"/>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breach is where the party in breach has committed a</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serious (or fundamental) breach of an innominate term or totally fails to perform</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the contract.</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 xml:space="preserve">A </w:t>
      </w:r>
      <w:proofErr w:type="spellStart"/>
      <w:r w:rsidRPr="00ED15CC">
        <w:rPr>
          <w:rFonts w:ascii="Times New Roman" w:eastAsia="Times New Roman" w:hAnsi="Times New Roman" w:cs="Times New Roman"/>
          <w:color w:val="000000"/>
          <w:sz w:val="24"/>
          <w:szCs w:val="24"/>
          <w:bdr w:val="none" w:sz="0" w:space="0" w:color="auto" w:frame="1"/>
        </w:rPr>
        <w:t>repudiatory</w:t>
      </w:r>
      <w:proofErr w:type="spellEnd"/>
      <w:r w:rsidRPr="00ED15CC">
        <w:rPr>
          <w:rFonts w:ascii="Times New Roman" w:eastAsia="Times New Roman" w:hAnsi="Times New Roman" w:cs="Times New Roman"/>
          <w:color w:val="000000"/>
          <w:sz w:val="24"/>
          <w:szCs w:val="24"/>
          <w:bdr w:val="none" w:sz="0" w:space="0" w:color="auto" w:frame="1"/>
        </w:rPr>
        <w:t xml:space="preserve"> breach does not automatically bring the contract to an end.</w:t>
      </w:r>
      <w:r w:rsidR="00B927F3" w:rsidRPr="00ED15CC">
        <w:rPr>
          <w:rFonts w:ascii="Times New Roman" w:eastAsia="Times New Roman" w:hAnsi="Times New Roman" w:cs="Times New Roman"/>
          <w:color w:val="000000"/>
          <w:sz w:val="24"/>
          <w:szCs w:val="24"/>
          <w:bdr w:val="none" w:sz="0" w:space="0" w:color="auto" w:frame="1"/>
        </w:rPr>
        <w:t xml:space="preserve"> </w:t>
      </w:r>
      <w:r w:rsidR="00B927F3" w:rsidRPr="00ED15CC">
        <w:rPr>
          <w:rFonts w:ascii="Times New Roman" w:eastAsia="Times New Roman" w:hAnsi="Times New Roman" w:cs="Times New Roman"/>
          <w:color w:val="000000"/>
          <w:sz w:val="24"/>
          <w:szCs w:val="24"/>
          <w:bdr w:val="none" w:sz="0" w:space="0" w:color="auto" w:frame="1"/>
        </w:rPr>
        <w:t>The</w:t>
      </w:r>
      <w:r w:rsidR="00B927F3" w:rsidRPr="00ED15CC">
        <w:rPr>
          <w:rFonts w:ascii="Times New Roman" w:eastAsia="Times New Roman" w:hAnsi="Times New Roman" w:cs="Times New Roman"/>
          <w:color w:val="000000"/>
          <w:sz w:val="24"/>
          <w:szCs w:val="24"/>
          <w:bdr w:val="none" w:sz="0" w:space="0" w:color="auto" w:frame="1"/>
        </w:rPr>
        <w:t xml:space="preserve"> </w:t>
      </w:r>
      <w:r w:rsidR="00B927F3" w:rsidRPr="00ED15CC">
        <w:rPr>
          <w:rFonts w:ascii="Times New Roman" w:eastAsia="Times New Roman" w:hAnsi="Times New Roman" w:cs="Times New Roman"/>
          <w:color w:val="000000"/>
          <w:sz w:val="24"/>
          <w:szCs w:val="24"/>
          <w:bdr w:val="none" w:sz="0" w:space="0" w:color="auto" w:frame="1"/>
        </w:rPr>
        <w:t>innocent party has two options:</w:t>
      </w:r>
      <w:r w:rsidR="00B927F3" w:rsidRPr="00ED15CC">
        <w:rPr>
          <w:rFonts w:ascii="Times New Roman" w:eastAsia="Times New Roman" w:hAnsi="Times New Roman" w:cs="Times New Roman"/>
          <w:color w:val="000000"/>
          <w:sz w:val="24"/>
          <w:szCs w:val="24"/>
          <w:bdr w:val="none" w:sz="0" w:space="0" w:color="auto" w:frame="1"/>
        </w:rPr>
        <w:t xml:space="preserve"> </w:t>
      </w:r>
      <w:r w:rsidR="00B927F3" w:rsidRPr="00ED15CC">
        <w:rPr>
          <w:rFonts w:ascii="Times New Roman" w:eastAsia="Times New Roman" w:hAnsi="Times New Roman" w:cs="Times New Roman"/>
          <w:color w:val="000000"/>
          <w:sz w:val="24"/>
          <w:szCs w:val="24"/>
          <w:bdr w:val="none" w:sz="0" w:space="0" w:color="auto" w:frame="1"/>
        </w:rPr>
        <w:t>He may treat the contract as discharged and bring an action for damages</w:t>
      </w:r>
      <w:r w:rsidR="00B927F3" w:rsidRPr="00ED15CC">
        <w:rPr>
          <w:rFonts w:ascii="Times New Roman" w:eastAsia="Times New Roman" w:hAnsi="Times New Roman" w:cs="Times New Roman"/>
          <w:color w:val="000000"/>
          <w:sz w:val="24"/>
          <w:szCs w:val="24"/>
          <w:bdr w:val="none" w:sz="0" w:space="0" w:color="auto" w:frame="1"/>
        </w:rPr>
        <w:t xml:space="preserve"> </w:t>
      </w:r>
      <w:r w:rsidR="00B927F3" w:rsidRPr="00ED15CC">
        <w:rPr>
          <w:rFonts w:ascii="Times New Roman" w:eastAsia="Times New Roman" w:hAnsi="Times New Roman" w:cs="Times New Roman"/>
          <w:color w:val="000000"/>
          <w:sz w:val="24"/>
          <w:szCs w:val="24"/>
          <w:bdr w:val="none" w:sz="0" w:space="0" w:color="auto" w:frame="1"/>
        </w:rPr>
        <w:t>for breach of contract immediately. </w:t>
      </w:r>
      <w:r w:rsidR="00B927F3" w:rsidRPr="00ED15CC">
        <w:rPr>
          <w:rFonts w:ascii="Times New Roman" w:eastAsia="Times New Roman" w:hAnsi="Times New Roman" w:cs="Times New Roman"/>
          <w:color w:val="000000"/>
          <w:sz w:val="24"/>
          <w:szCs w:val="24"/>
          <w:bdr w:val="none" w:sz="0" w:space="0" w:color="auto" w:frame="1"/>
        </w:rPr>
        <w:t xml:space="preserve">This was seen in </w:t>
      </w:r>
      <w:proofErr w:type="spellStart"/>
      <w:r w:rsidR="00B927F3" w:rsidRPr="00ED15CC">
        <w:rPr>
          <w:rFonts w:ascii="Times New Roman" w:eastAsia="Times New Roman" w:hAnsi="Times New Roman" w:cs="Times New Roman"/>
          <w:i/>
          <w:sz w:val="24"/>
          <w:szCs w:val="24"/>
          <w:bdr w:val="none" w:sz="0" w:space="0" w:color="auto" w:frame="1"/>
        </w:rPr>
        <w:t>Hochster</w:t>
      </w:r>
      <w:proofErr w:type="spellEnd"/>
      <w:r w:rsidR="00B927F3" w:rsidRPr="00ED15CC">
        <w:rPr>
          <w:rFonts w:ascii="Times New Roman" w:eastAsia="Times New Roman" w:hAnsi="Times New Roman" w:cs="Times New Roman"/>
          <w:i/>
          <w:sz w:val="24"/>
          <w:szCs w:val="24"/>
          <w:bdr w:val="none" w:sz="0" w:space="0" w:color="auto" w:frame="1"/>
        </w:rPr>
        <w:t xml:space="preserve"> </w:t>
      </w:r>
      <w:r w:rsidR="00B927F3" w:rsidRPr="00DD33D1">
        <w:rPr>
          <w:rFonts w:ascii="Times New Roman" w:eastAsia="Times New Roman" w:hAnsi="Times New Roman" w:cs="Times New Roman"/>
          <w:b/>
          <w:i/>
          <w:sz w:val="24"/>
          <w:szCs w:val="24"/>
          <w:bdr w:val="none" w:sz="0" w:space="0" w:color="auto" w:frame="1"/>
        </w:rPr>
        <w:t>v</w:t>
      </w:r>
      <w:r w:rsidR="00B927F3" w:rsidRPr="00ED15CC">
        <w:rPr>
          <w:rFonts w:ascii="Times New Roman" w:eastAsia="Times New Roman" w:hAnsi="Times New Roman" w:cs="Times New Roman"/>
          <w:i/>
          <w:sz w:val="24"/>
          <w:szCs w:val="24"/>
          <w:bdr w:val="none" w:sz="0" w:space="0" w:color="auto" w:frame="1"/>
        </w:rPr>
        <w:t xml:space="preserve"> De La Tour</w:t>
      </w:r>
      <w:r w:rsidR="00B927F3" w:rsidRPr="00ED15CC">
        <w:rPr>
          <w:rFonts w:ascii="Times New Roman" w:eastAsia="Times New Roman" w:hAnsi="Times New Roman" w:cs="Times New Roman"/>
          <w:color w:val="0000FF"/>
          <w:sz w:val="24"/>
          <w:szCs w:val="24"/>
          <w:bdr w:val="none" w:sz="0" w:space="0" w:color="auto" w:frame="1"/>
        </w:rPr>
        <w:t xml:space="preserve">. </w:t>
      </w:r>
      <w:r w:rsidR="00B927F3" w:rsidRPr="00ED15CC">
        <w:rPr>
          <w:rFonts w:ascii="Times New Roman" w:eastAsia="Times New Roman" w:hAnsi="Times New Roman" w:cs="Times New Roman"/>
          <w:color w:val="000000"/>
          <w:sz w:val="24"/>
          <w:szCs w:val="24"/>
          <w:bdr w:val="none" w:sz="0" w:space="0" w:color="auto" w:frame="1"/>
        </w:rPr>
        <w:t>He may elect to treat the contract as still valid, complete his side of the</w:t>
      </w:r>
      <w:r w:rsidR="00B927F3" w:rsidRPr="00ED15CC">
        <w:rPr>
          <w:rFonts w:ascii="Times New Roman" w:eastAsia="Times New Roman" w:hAnsi="Times New Roman" w:cs="Times New Roman"/>
          <w:color w:val="000000"/>
          <w:sz w:val="24"/>
          <w:szCs w:val="24"/>
          <w:bdr w:val="none" w:sz="0" w:space="0" w:color="auto" w:frame="1"/>
        </w:rPr>
        <w:t xml:space="preserve"> </w:t>
      </w:r>
      <w:r w:rsidR="00B927F3" w:rsidRPr="00ED15CC">
        <w:rPr>
          <w:rFonts w:ascii="Times New Roman" w:eastAsia="Times New Roman" w:hAnsi="Times New Roman" w:cs="Times New Roman"/>
          <w:color w:val="000000"/>
          <w:sz w:val="24"/>
          <w:szCs w:val="24"/>
          <w:bdr w:val="none" w:sz="0" w:space="0" w:color="auto" w:frame="1"/>
        </w:rPr>
        <w:t>bargain and then sue for payment by the other side</w:t>
      </w:r>
      <w:r w:rsidR="00B927F3" w:rsidRPr="00ED15CC">
        <w:rPr>
          <w:rFonts w:ascii="Times New Roman" w:eastAsia="Times New Roman" w:hAnsi="Times New Roman" w:cs="Times New Roman"/>
          <w:color w:val="000000"/>
          <w:sz w:val="24"/>
          <w:szCs w:val="24"/>
          <w:bdr w:val="none" w:sz="0" w:space="0" w:color="auto" w:frame="1"/>
        </w:rPr>
        <w:t xml:space="preserve">. See the case of </w:t>
      </w:r>
      <w:r w:rsidR="00366005">
        <w:rPr>
          <w:rStyle w:val="FootnoteReference"/>
          <w:rFonts w:ascii="Times New Roman" w:eastAsia="Times New Roman" w:hAnsi="Times New Roman" w:cs="Times New Roman"/>
          <w:color w:val="000000"/>
          <w:sz w:val="24"/>
          <w:szCs w:val="24"/>
          <w:bdr w:val="none" w:sz="0" w:space="0" w:color="auto" w:frame="1"/>
        </w:rPr>
        <w:footnoteReference w:id="9"/>
      </w:r>
      <w:r w:rsidR="00B927F3" w:rsidRPr="00ED15CC">
        <w:rPr>
          <w:rFonts w:ascii="Times New Roman" w:eastAsia="Times New Roman" w:hAnsi="Times New Roman" w:cs="Times New Roman"/>
          <w:i/>
          <w:sz w:val="24"/>
          <w:szCs w:val="24"/>
          <w:bdr w:val="none" w:sz="0" w:space="0" w:color="auto" w:frame="1"/>
        </w:rPr>
        <w:t>White and</w:t>
      </w:r>
      <w:r w:rsidR="00B927F3" w:rsidRPr="00ED15CC">
        <w:rPr>
          <w:rFonts w:ascii="Times New Roman" w:eastAsia="Times New Roman" w:hAnsi="Times New Roman" w:cs="Times New Roman"/>
          <w:i/>
          <w:sz w:val="24"/>
          <w:szCs w:val="24"/>
          <w:bdr w:val="none" w:sz="0" w:space="0" w:color="auto" w:frame="1"/>
        </w:rPr>
        <w:t xml:space="preserve"> </w:t>
      </w:r>
      <w:r w:rsidR="00B927F3" w:rsidRPr="00ED15CC">
        <w:rPr>
          <w:rFonts w:ascii="Times New Roman" w:eastAsia="Times New Roman" w:hAnsi="Times New Roman" w:cs="Times New Roman"/>
          <w:i/>
          <w:sz w:val="24"/>
          <w:szCs w:val="24"/>
          <w:bdr w:val="none" w:sz="0" w:space="0" w:color="auto" w:frame="1"/>
        </w:rPr>
        <w:t xml:space="preserve">Carter Ltd </w:t>
      </w:r>
      <w:r w:rsidR="00B927F3" w:rsidRPr="00DD33D1">
        <w:rPr>
          <w:rFonts w:ascii="Times New Roman" w:eastAsia="Times New Roman" w:hAnsi="Times New Roman" w:cs="Times New Roman"/>
          <w:b/>
          <w:i/>
          <w:sz w:val="24"/>
          <w:szCs w:val="24"/>
          <w:bdr w:val="none" w:sz="0" w:space="0" w:color="auto" w:frame="1"/>
        </w:rPr>
        <w:t xml:space="preserve">v </w:t>
      </w:r>
      <w:r w:rsidR="00B927F3" w:rsidRPr="00ED15CC">
        <w:rPr>
          <w:rFonts w:ascii="Times New Roman" w:eastAsia="Times New Roman" w:hAnsi="Times New Roman" w:cs="Times New Roman"/>
          <w:i/>
          <w:sz w:val="24"/>
          <w:szCs w:val="24"/>
          <w:bdr w:val="none" w:sz="0" w:space="0" w:color="auto" w:frame="1"/>
        </w:rPr>
        <w:t>McGregor</w:t>
      </w:r>
      <w:r w:rsidR="00B927F3" w:rsidRPr="00ED15CC">
        <w:rPr>
          <w:rFonts w:ascii="Times New Roman" w:eastAsia="Times New Roman" w:hAnsi="Times New Roman" w:cs="Times New Roman"/>
          <w:sz w:val="24"/>
          <w:szCs w:val="24"/>
          <w:bdr w:val="none" w:sz="0" w:space="0" w:color="auto" w:frame="1"/>
        </w:rPr>
        <w:t>.</w:t>
      </w:r>
    </w:p>
    <w:p w:rsidR="00C45489" w:rsidRPr="00366005" w:rsidRDefault="00EA0211" w:rsidP="00DD33D1">
      <w:pPr>
        <w:pStyle w:val="ListParagraph"/>
        <w:shd w:val="clear" w:color="auto" w:fill="FFFFFF"/>
        <w:spacing w:before="100" w:beforeAutospacing="1" w:after="100" w:afterAutospacing="1" w:line="480" w:lineRule="auto"/>
        <w:ind w:left="-34"/>
        <w:jc w:val="both"/>
        <w:outlineLvl w:val="1"/>
        <w:rPr>
          <w:rFonts w:ascii="Times New Roman" w:eastAsia="Times New Roman" w:hAnsi="Times New Roman" w:cs="Times New Roman"/>
          <w:b/>
          <w:bCs/>
          <w:color w:val="222222"/>
          <w:sz w:val="24"/>
          <w:szCs w:val="24"/>
        </w:rPr>
      </w:pPr>
      <w:r w:rsidRPr="00ED15CC">
        <w:rPr>
          <w:rFonts w:ascii="Times New Roman" w:eastAsia="Times New Roman" w:hAnsi="Times New Roman" w:cs="Times New Roman"/>
          <w:color w:val="222222"/>
          <w:sz w:val="24"/>
          <w:szCs w:val="24"/>
        </w:rPr>
        <w:t> </w:t>
      </w:r>
      <w:r w:rsidR="00366005">
        <w:rPr>
          <w:rStyle w:val="FootnoteReference"/>
          <w:rFonts w:ascii="Times New Roman" w:eastAsia="Times New Roman" w:hAnsi="Times New Roman" w:cs="Times New Roman"/>
          <w:color w:val="222222"/>
          <w:sz w:val="24"/>
          <w:szCs w:val="24"/>
        </w:rPr>
        <w:footnoteReference w:id="10"/>
      </w:r>
      <w:r w:rsidRPr="00ED15CC">
        <w:rPr>
          <w:rFonts w:ascii="Times New Roman" w:eastAsia="Times New Roman" w:hAnsi="Times New Roman" w:cs="Times New Roman"/>
          <w:color w:val="222222"/>
          <w:sz w:val="24"/>
          <w:szCs w:val="24"/>
        </w:rPr>
        <w:t>As in all lawsuits, the defendant—the party being sued—has a legal right to offer a reason why the alleged breach is not really a breach of contract or why the breach should be excused. In legal terms, this is called a defense. Common defenses against a breach of contract include: </w:t>
      </w:r>
      <w:r w:rsidRPr="00366005">
        <w:rPr>
          <w:rFonts w:ascii="Times New Roman" w:eastAsia="Times New Roman" w:hAnsi="Times New Roman" w:cs="Times New Roman"/>
          <w:b/>
          <w:bCs/>
          <w:color w:val="222222"/>
          <w:sz w:val="24"/>
          <w:szCs w:val="24"/>
        </w:rPr>
        <w:t xml:space="preserve">Fraud, </w:t>
      </w:r>
      <w:r w:rsidRPr="00366005">
        <w:rPr>
          <w:rFonts w:ascii="Times New Roman" w:eastAsia="Times New Roman" w:hAnsi="Times New Roman" w:cs="Times New Roman"/>
          <w:b/>
          <w:bCs/>
          <w:color w:val="222222"/>
          <w:sz w:val="24"/>
          <w:szCs w:val="24"/>
        </w:rPr>
        <w:t>Duress</w:t>
      </w:r>
      <w:r w:rsidRPr="00366005">
        <w:rPr>
          <w:rFonts w:ascii="Times New Roman" w:eastAsia="Times New Roman" w:hAnsi="Times New Roman" w:cs="Times New Roman"/>
          <w:b/>
          <w:bCs/>
          <w:color w:val="222222"/>
          <w:sz w:val="24"/>
          <w:szCs w:val="24"/>
        </w:rPr>
        <w:t xml:space="preserve">, </w:t>
      </w:r>
      <w:r w:rsidRPr="00366005">
        <w:rPr>
          <w:rFonts w:ascii="Times New Roman" w:eastAsia="Times New Roman" w:hAnsi="Times New Roman" w:cs="Times New Roman"/>
          <w:b/>
          <w:bCs/>
          <w:color w:val="222222"/>
          <w:sz w:val="24"/>
          <w:szCs w:val="24"/>
        </w:rPr>
        <w:t>Undue influence</w:t>
      </w:r>
      <w:r w:rsidRPr="00366005">
        <w:rPr>
          <w:rFonts w:ascii="Times New Roman" w:eastAsia="Times New Roman" w:hAnsi="Times New Roman" w:cs="Times New Roman"/>
          <w:b/>
          <w:bCs/>
          <w:color w:val="222222"/>
          <w:sz w:val="24"/>
          <w:szCs w:val="24"/>
        </w:rPr>
        <w:t xml:space="preserve"> </w:t>
      </w:r>
      <w:r w:rsidRPr="00366005">
        <w:rPr>
          <w:rFonts w:ascii="Times New Roman" w:eastAsia="Times New Roman" w:hAnsi="Times New Roman" w:cs="Times New Roman"/>
          <w:b/>
          <w:bCs/>
          <w:color w:val="222222"/>
          <w:sz w:val="24"/>
          <w:szCs w:val="24"/>
        </w:rPr>
        <w:t>Mistake</w:t>
      </w:r>
      <w:r w:rsidRPr="00366005">
        <w:rPr>
          <w:rFonts w:ascii="Times New Roman" w:eastAsia="Times New Roman" w:hAnsi="Times New Roman" w:cs="Times New Roman"/>
          <w:b/>
          <w:bCs/>
          <w:color w:val="222222"/>
          <w:sz w:val="24"/>
          <w:szCs w:val="24"/>
        </w:rPr>
        <w:t xml:space="preserve">, </w:t>
      </w:r>
      <w:r w:rsidRPr="00366005">
        <w:rPr>
          <w:rFonts w:ascii="Times New Roman" w:eastAsia="Times New Roman" w:hAnsi="Times New Roman" w:cs="Times New Roman"/>
          <w:b/>
          <w:bCs/>
          <w:color w:val="222222"/>
          <w:sz w:val="24"/>
          <w:szCs w:val="24"/>
        </w:rPr>
        <w:t>Statute of Limitations</w:t>
      </w:r>
      <w:r w:rsidRPr="00366005">
        <w:rPr>
          <w:rFonts w:ascii="Times New Roman" w:eastAsia="Times New Roman" w:hAnsi="Times New Roman" w:cs="Times New Roman"/>
          <w:b/>
          <w:bCs/>
          <w:color w:val="222222"/>
          <w:sz w:val="24"/>
          <w:szCs w:val="24"/>
        </w:rPr>
        <w:t>.</w:t>
      </w:r>
    </w:p>
    <w:p w:rsidR="00E161D0" w:rsidRPr="00ED15CC" w:rsidRDefault="00E161D0" w:rsidP="00DD33D1">
      <w:pPr>
        <w:pStyle w:val="ListParagraph"/>
        <w:shd w:val="clear" w:color="auto" w:fill="FFFFFF"/>
        <w:spacing w:before="100" w:beforeAutospacing="1" w:after="100" w:afterAutospacing="1" w:line="480" w:lineRule="auto"/>
        <w:ind w:left="-34"/>
        <w:jc w:val="both"/>
        <w:outlineLvl w:val="1"/>
        <w:rPr>
          <w:rFonts w:ascii="Times New Roman" w:eastAsia="Times New Roman" w:hAnsi="Times New Roman" w:cs="Times New Roman"/>
          <w:bCs/>
          <w:color w:val="222222"/>
          <w:sz w:val="24"/>
          <w:szCs w:val="24"/>
        </w:rPr>
      </w:pPr>
    </w:p>
    <w:p w:rsidR="00133A09" w:rsidRPr="00ED15CC" w:rsidRDefault="00133A09" w:rsidP="00DD33D1">
      <w:pPr>
        <w:pStyle w:val="ListParagraph"/>
        <w:numPr>
          <w:ilvl w:val="0"/>
          <w:numId w:val="1"/>
        </w:numPr>
        <w:shd w:val="clear" w:color="auto" w:fill="FFFFFF"/>
        <w:spacing w:before="100" w:beforeAutospacing="1" w:after="100" w:afterAutospacing="1" w:line="480" w:lineRule="auto"/>
        <w:ind w:left="-34"/>
        <w:jc w:val="both"/>
        <w:outlineLvl w:val="1"/>
        <w:rPr>
          <w:rFonts w:ascii="Times New Roman" w:eastAsia="Times New Roman" w:hAnsi="Times New Roman" w:cs="Times New Roman"/>
          <w:b/>
          <w:color w:val="222222"/>
          <w:sz w:val="24"/>
          <w:szCs w:val="24"/>
        </w:rPr>
      </w:pPr>
      <w:r w:rsidRPr="00ED15CC">
        <w:rPr>
          <w:rFonts w:ascii="Times New Roman" w:eastAsia="Times New Roman" w:hAnsi="Times New Roman" w:cs="Times New Roman"/>
          <w:b/>
          <w:color w:val="222222"/>
          <w:sz w:val="24"/>
          <w:szCs w:val="24"/>
        </w:rPr>
        <w:t>Remedies for Breach of Contract</w:t>
      </w:r>
    </w:p>
    <w:p w:rsidR="00E161D0" w:rsidRPr="00ED15CC" w:rsidRDefault="00FB3625" w:rsidP="00DD33D1">
      <w:p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Pr>
          <w:rStyle w:val="FootnoteReference"/>
          <w:rFonts w:ascii="Times New Roman" w:eastAsia="Times New Roman" w:hAnsi="Times New Roman" w:cs="Times New Roman"/>
          <w:color w:val="222222"/>
          <w:sz w:val="24"/>
          <w:szCs w:val="24"/>
        </w:rPr>
        <w:footnoteReference w:id="11"/>
      </w:r>
      <w:r w:rsidR="00E161D0" w:rsidRPr="00ED15CC">
        <w:rPr>
          <w:rFonts w:ascii="Times New Roman" w:eastAsia="Times New Roman" w:hAnsi="Times New Roman" w:cs="Times New Roman"/>
          <w:color w:val="222222"/>
          <w:sz w:val="24"/>
          <w:szCs w:val="24"/>
        </w:rPr>
        <w:t xml:space="preserve">The plaintiff can be made whole in several ways if the other party is found to be in breach of a contract. In legal terms, this is called a remedy, and the most common remedy when one party is found to be in breach of a contract is a </w:t>
      </w:r>
      <w:r w:rsidR="00E161D0" w:rsidRPr="00ED15CC">
        <w:rPr>
          <w:rFonts w:ascii="Times New Roman" w:eastAsia="Times New Roman" w:hAnsi="Times New Roman" w:cs="Times New Roman"/>
          <w:b/>
          <w:color w:val="222222"/>
          <w:sz w:val="24"/>
          <w:szCs w:val="24"/>
        </w:rPr>
        <w:t>monetary payment</w:t>
      </w:r>
      <w:r w:rsidR="00E161D0" w:rsidRPr="00ED15CC">
        <w:rPr>
          <w:rFonts w:ascii="Times New Roman" w:eastAsia="Times New Roman" w:hAnsi="Times New Roman" w:cs="Times New Roman"/>
          <w:color w:val="222222"/>
          <w:sz w:val="24"/>
          <w:szCs w:val="24"/>
        </w:rPr>
        <w:t xml:space="preserve">. Some other common remedies for a loss resulting from a breach of contract include </w:t>
      </w:r>
      <w:r w:rsidR="00E161D0" w:rsidRPr="00ED15CC">
        <w:rPr>
          <w:rFonts w:ascii="Times New Roman" w:eastAsia="Times New Roman" w:hAnsi="Times New Roman" w:cs="Times New Roman"/>
          <w:b/>
          <w:color w:val="222222"/>
          <w:sz w:val="24"/>
          <w:szCs w:val="24"/>
        </w:rPr>
        <w:t>damages</w:t>
      </w:r>
      <w:r w:rsidR="00E161D0" w:rsidRPr="00ED15CC">
        <w:rPr>
          <w:rFonts w:ascii="Times New Roman" w:eastAsia="Times New Roman" w:hAnsi="Times New Roman" w:cs="Times New Roman"/>
          <w:color w:val="222222"/>
          <w:sz w:val="24"/>
          <w:szCs w:val="24"/>
        </w:rPr>
        <w:t xml:space="preserve"> and </w:t>
      </w:r>
      <w:r w:rsidR="00E161D0" w:rsidRPr="00ED15CC">
        <w:rPr>
          <w:rFonts w:ascii="Times New Roman" w:eastAsia="Times New Roman" w:hAnsi="Times New Roman" w:cs="Times New Roman"/>
          <w:b/>
          <w:color w:val="222222"/>
          <w:sz w:val="24"/>
          <w:szCs w:val="24"/>
        </w:rPr>
        <w:t>injunctions</w:t>
      </w:r>
      <w:r w:rsidR="00E161D0" w:rsidRPr="00ED15CC">
        <w:rPr>
          <w:rFonts w:ascii="Times New Roman" w:eastAsia="Times New Roman" w:hAnsi="Times New Roman" w:cs="Times New Roman"/>
          <w:color w:val="222222"/>
          <w:sz w:val="24"/>
          <w:szCs w:val="24"/>
        </w:rPr>
        <w:t>.</w:t>
      </w:r>
    </w:p>
    <w:p w:rsidR="00E161D0" w:rsidRPr="00ED15CC" w:rsidRDefault="00FB3625" w:rsidP="00DD33D1">
      <w:pPr>
        <w:shd w:val="clear" w:color="auto" w:fill="FFFFFF"/>
        <w:spacing w:before="100" w:beforeAutospacing="1" w:after="100" w:afterAutospacing="1" w:line="480" w:lineRule="auto"/>
        <w:ind w:left="-34" w:right="170"/>
        <w:jc w:val="both"/>
        <w:outlineLvl w:val="1"/>
        <w:rPr>
          <w:rFonts w:ascii="Times New Roman" w:eastAsia="Times New Roman" w:hAnsi="Times New Roman" w:cs="Times New Roman"/>
          <w:b/>
          <w:sz w:val="24"/>
          <w:szCs w:val="24"/>
        </w:rPr>
      </w:pPr>
      <w:r>
        <w:rPr>
          <w:rStyle w:val="FootnoteReference"/>
          <w:rFonts w:ascii="Times New Roman" w:eastAsia="Times New Roman" w:hAnsi="Times New Roman" w:cs="Times New Roman"/>
          <w:b/>
          <w:color w:val="222222"/>
          <w:sz w:val="24"/>
          <w:szCs w:val="24"/>
        </w:rPr>
        <w:footnoteReference w:id="12"/>
      </w:r>
      <w:r w:rsidR="00B61F84" w:rsidRPr="00133A09">
        <w:rPr>
          <w:rFonts w:ascii="Times New Roman" w:eastAsia="Times New Roman" w:hAnsi="Times New Roman" w:cs="Times New Roman"/>
          <w:b/>
          <w:color w:val="222222"/>
          <w:sz w:val="24"/>
          <w:szCs w:val="24"/>
        </w:rPr>
        <w:t>Damages</w:t>
      </w:r>
      <w:r w:rsidR="00B61F84" w:rsidRPr="00133A09">
        <w:rPr>
          <w:rFonts w:ascii="Times New Roman" w:eastAsia="Times New Roman" w:hAnsi="Times New Roman" w:cs="Times New Roman"/>
          <w:color w:val="222222"/>
          <w:sz w:val="24"/>
          <w:szCs w:val="24"/>
        </w:rPr>
        <w:t xml:space="preserve"> are amounts of money that compensate the victim for any actual loss he suffered. Punitive damages involve extra money a court might tack on as a form of punishment if the breach of contract was particularly egregious and intentional. </w:t>
      </w:r>
      <w:r w:rsidR="00E161D0" w:rsidRPr="00ED15CC">
        <w:rPr>
          <w:rFonts w:ascii="Times New Roman" w:eastAsia="Times New Roman" w:hAnsi="Times New Roman" w:cs="Times New Roman"/>
          <w:color w:val="000000"/>
          <w:sz w:val="24"/>
          <w:szCs w:val="24"/>
          <w:bdr w:val="none" w:sz="0" w:space="0" w:color="auto" w:frame="1"/>
        </w:rPr>
        <w:t>Damages</w:t>
      </w:r>
      <w:r w:rsidR="00B61F84" w:rsidRPr="00ED15CC">
        <w:rPr>
          <w:rFonts w:ascii="Times New Roman" w:eastAsia="Times New Roman" w:hAnsi="Times New Roman" w:cs="Times New Roman"/>
          <w:color w:val="000000"/>
          <w:sz w:val="24"/>
          <w:szCs w:val="24"/>
          <w:bdr w:val="none" w:sz="0" w:space="0" w:color="auto" w:frame="1"/>
        </w:rPr>
        <w:t xml:space="preserve"> are</w:t>
      </w:r>
      <w:r w:rsidR="00E161D0" w:rsidRPr="00ED15CC">
        <w:rPr>
          <w:rFonts w:ascii="Times New Roman" w:eastAsia="Times New Roman" w:hAnsi="Times New Roman" w:cs="Times New Roman"/>
          <w:color w:val="000000"/>
          <w:sz w:val="24"/>
          <w:szCs w:val="24"/>
          <w:bdr w:val="none" w:sz="0" w:space="0" w:color="auto" w:frame="1"/>
        </w:rPr>
        <w:t xml:space="preserve"> the basic remedy available for a</w:t>
      </w:r>
      <w:r w:rsidR="00E161D0" w:rsidRPr="00ED15CC">
        <w:rPr>
          <w:rFonts w:ascii="Times New Roman" w:eastAsia="Times New Roman" w:hAnsi="Times New Roman" w:cs="Times New Roman"/>
          <w:color w:val="000000"/>
          <w:sz w:val="24"/>
          <w:szCs w:val="24"/>
          <w:bdr w:val="none" w:sz="0" w:space="0" w:color="auto" w:frame="1"/>
        </w:rPr>
        <w:t xml:space="preserve"> breach of contract. It is an adequate remedy. </w:t>
      </w:r>
      <w:r w:rsidR="00E161D0" w:rsidRPr="00ED15CC">
        <w:rPr>
          <w:rFonts w:ascii="Times New Roman" w:eastAsia="Times New Roman" w:hAnsi="Times New Roman" w:cs="Times New Roman"/>
          <w:color w:val="000000"/>
          <w:sz w:val="24"/>
          <w:szCs w:val="24"/>
          <w:bdr w:val="none" w:sz="0" w:space="0" w:color="auto" w:frame="1"/>
        </w:rPr>
        <w:t>It is a common</w:t>
      </w:r>
      <w:r w:rsidR="00E161D0" w:rsidRPr="00ED15CC">
        <w:rPr>
          <w:rFonts w:ascii="Times New Roman" w:eastAsia="Times New Roman" w:hAnsi="Times New Roman" w:cs="Times New Roman"/>
          <w:color w:val="000000"/>
          <w:sz w:val="24"/>
          <w:szCs w:val="24"/>
          <w:bdr w:val="none" w:sz="0" w:space="0" w:color="auto" w:frame="1"/>
        </w:rPr>
        <w:t xml:space="preserve"> </w:t>
      </w:r>
      <w:r w:rsidR="00E161D0" w:rsidRPr="00ED15CC">
        <w:rPr>
          <w:rFonts w:ascii="Times New Roman" w:eastAsia="Times New Roman" w:hAnsi="Times New Roman" w:cs="Times New Roman"/>
          <w:color w:val="000000"/>
          <w:sz w:val="24"/>
          <w:szCs w:val="24"/>
          <w:bdr w:val="none" w:sz="0" w:space="0" w:color="auto" w:frame="1"/>
        </w:rPr>
        <w:t>law remedy that can be claimed as of right by</w:t>
      </w:r>
      <w:r w:rsidR="00E161D0" w:rsidRPr="00ED15CC">
        <w:rPr>
          <w:rFonts w:ascii="Times New Roman" w:eastAsia="Times New Roman" w:hAnsi="Times New Roman" w:cs="Times New Roman"/>
          <w:color w:val="000000"/>
          <w:sz w:val="24"/>
          <w:szCs w:val="24"/>
          <w:bdr w:val="none" w:sz="0" w:space="0" w:color="auto" w:frame="1"/>
        </w:rPr>
        <w:t xml:space="preserve"> the innocent party.</w:t>
      </w:r>
      <w:r w:rsidR="00E161D0" w:rsidRPr="00ED15CC">
        <w:rPr>
          <w:rFonts w:ascii="Times New Roman" w:eastAsia="Times New Roman" w:hAnsi="Times New Roman" w:cs="Times New Roman"/>
          <w:color w:val="FF0000"/>
          <w:sz w:val="24"/>
          <w:szCs w:val="24"/>
          <w:bdr w:val="none" w:sz="0" w:space="0" w:color="auto" w:frame="1"/>
        </w:rPr>
        <w:t xml:space="preserve"> </w:t>
      </w:r>
      <w:r w:rsidR="00E161D0" w:rsidRPr="00ED15CC">
        <w:rPr>
          <w:rFonts w:ascii="Times New Roman" w:eastAsia="Times New Roman" w:hAnsi="Times New Roman" w:cs="Times New Roman"/>
          <w:sz w:val="24"/>
          <w:szCs w:val="24"/>
          <w:bdr w:val="none" w:sz="0" w:space="0" w:color="auto" w:frame="1"/>
        </w:rPr>
        <w:t>The object of damages is usually to put the injured party into the same financial</w:t>
      </w:r>
      <w:r w:rsidR="00E161D0" w:rsidRPr="00ED15CC">
        <w:rPr>
          <w:rFonts w:ascii="Times New Roman" w:eastAsia="Times New Roman" w:hAnsi="Times New Roman" w:cs="Times New Roman"/>
          <w:sz w:val="24"/>
          <w:szCs w:val="24"/>
          <w:bdr w:val="none" w:sz="0" w:space="0" w:color="auto" w:frame="1"/>
        </w:rPr>
        <w:t xml:space="preserve"> </w:t>
      </w:r>
      <w:r w:rsidR="00E161D0" w:rsidRPr="00ED15CC">
        <w:rPr>
          <w:rFonts w:ascii="Times New Roman" w:eastAsia="Times New Roman" w:hAnsi="Times New Roman" w:cs="Times New Roman"/>
          <w:sz w:val="24"/>
          <w:szCs w:val="24"/>
          <w:bdr w:val="none" w:sz="0" w:space="0" w:color="auto" w:frame="1"/>
        </w:rPr>
        <w:t>position he would have been in had the contract been properly</w:t>
      </w:r>
      <w:r w:rsidR="00E161D0" w:rsidRPr="00ED15CC">
        <w:rPr>
          <w:rFonts w:ascii="Times New Roman" w:eastAsia="Times New Roman" w:hAnsi="Times New Roman" w:cs="Times New Roman"/>
          <w:sz w:val="24"/>
          <w:szCs w:val="24"/>
          <w:bdr w:val="none" w:sz="0" w:space="0" w:color="auto" w:frame="1"/>
        </w:rPr>
        <w:t xml:space="preserve"> performed</w:t>
      </w:r>
    </w:p>
    <w:p w:rsidR="00E161D0" w:rsidRPr="00ED15CC" w:rsidRDefault="00E161D0" w:rsidP="00DD33D1">
      <w:pPr>
        <w:shd w:val="clear" w:color="auto" w:fill="FFFFFF"/>
        <w:spacing w:before="100" w:beforeAutospacing="1" w:after="100" w:afterAutospacing="1" w:line="480" w:lineRule="auto"/>
        <w:ind w:left="-34"/>
        <w:jc w:val="both"/>
        <w:outlineLvl w:val="1"/>
        <w:rPr>
          <w:rFonts w:ascii="Times New Roman" w:eastAsia="Times New Roman" w:hAnsi="Times New Roman" w:cs="Times New Roman"/>
          <w:b/>
          <w:color w:val="222222"/>
          <w:sz w:val="24"/>
          <w:szCs w:val="24"/>
        </w:rPr>
      </w:pPr>
    </w:p>
    <w:p w:rsidR="00B61F84" w:rsidRPr="00ED15CC" w:rsidRDefault="00CB7609" w:rsidP="00DD33D1">
      <w:pPr>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The major remedy available at common law for breach of contract is an award</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of damages.</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This is a monetary sum fixed by the court to compensate the injured</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party</w:t>
      </w:r>
      <w:r w:rsidRPr="00ED15CC">
        <w:rPr>
          <w:rFonts w:ascii="Times New Roman" w:eastAsia="Times New Roman" w:hAnsi="Times New Roman" w:cs="Times New Roman"/>
          <w:color w:val="000000"/>
          <w:sz w:val="24"/>
          <w:szCs w:val="24"/>
          <w:bdr w:val="none" w:sz="0" w:space="0" w:color="auto" w:frame="1"/>
        </w:rPr>
        <w:t>. In other to recover substantial damages, the innocent party must show that he has suffered actual loss. If there is no actual loss, he will only be entitled to nominal damages in recognition of the fact that he has a valid cause of action.</w:t>
      </w:r>
      <w:r w:rsidR="00F23173" w:rsidRPr="00ED15CC">
        <w:rPr>
          <w:rFonts w:ascii="Times New Roman" w:eastAsia="Times New Roman" w:hAnsi="Times New Roman" w:cs="Times New Roman"/>
          <w:color w:val="000000"/>
          <w:sz w:val="24"/>
          <w:szCs w:val="24"/>
          <w:bdr w:val="none" w:sz="0" w:space="0" w:color="auto" w:frame="1"/>
        </w:rPr>
        <w:t xml:space="preserve"> In making an award of damages, the court has to consider; </w:t>
      </w:r>
    </w:p>
    <w:p w:rsidR="00630407" w:rsidRPr="00ED15CC" w:rsidRDefault="00FB3625" w:rsidP="00DD33D1">
      <w:pPr>
        <w:shd w:val="clear" w:color="auto" w:fill="FFFFFF"/>
        <w:spacing w:before="100" w:beforeAutospacing="1" w:after="100" w:afterAutospacing="1" w:line="480" w:lineRule="auto"/>
        <w:ind w:left="-34"/>
        <w:jc w:val="both"/>
        <w:rPr>
          <w:rFonts w:ascii="Times New Roman" w:eastAsia="Times New Roman" w:hAnsi="Times New Roman" w:cs="Times New Roman"/>
          <w:i/>
          <w:color w:val="000000"/>
          <w:sz w:val="24"/>
          <w:szCs w:val="24"/>
          <w:bdr w:val="none" w:sz="0" w:space="0" w:color="auto" w:frame="1"/>
        </w:rPr>
      </w:pPr>
      <w:r>
        <w:rPr>
          <w:rStyle w:val="FootnoteReference"/>
          <w:rFonts w:ascii="Times New Roman" w:eastAsia="Times New Roman" w:hAnsi="Times New Roman" w:cs="Times New Roman"/>
          <w:b/>
          <w:color w:val="000000"/>
          <w:sz w:val="24"/>
          <w:szCs w:val="24"/>
          <w:bdr w:val="none" w:sz="0" w:space="0" w:color="auto" w:frame="1"/>
        </w:rPr>
        <w:lastRenderedPageBreak/>
        <w:footnoteReference w:id="13"/>
      </w:r>
      <w:r w:rsidR="00B61F84" w:rsidRPr="00ED15CC">
        <w:rPr>
          <w:rFonts w:ascii="Times New Roman" w:eastAsia="Times New Roman" w:hAnsi="Times New Roman" w:cs="Times New Roman"/>
          <w:b/>
          <w:color w:val="000000"/>
          <w:sz w:val="24"/>
          <w:szCs w:val="24"/>
          <w:bdr w:val="none" w:sz="0" w:space="0" w:color="auto" w:frame="1"/>
        </w:rPr>
        <w:t>R</w:t>
      </w:r>
      <w:r w:rsidR="00F23173" w:rsidRPr="00ED15CC">
        <w:rPr>
          <w:rFonts w:ascii="Times New Roman" w:eastAsia="Times New Roman" w:hAnsi="Times New Roman" w:cs="Times New Roman"/>
          <w:b/>
          <w:color w:val="000000"/>
          <w:sz w:val="24"/>
          <w:szCs w:val="24"/>
          <w:bdr w:val="none" w:sz="0" w:space="0" w:color="auto" w:frame="1"/>
        </w:rPr>
        <w:t>emoteness of loss</w:t>
      </w:r>
      <w:r w:rsidR="00B61F84" w:rsidRPr="00ED15CC">
        <w:rPr>
          <w:rFonts w:ascii="Times New Roman" w:eastAsia="Times New Roman" w:hAnsi="Times New Roman" w:cs="Times New Roman"/>
          <w:color w:val="000000"/>
          <w:sz w:val="24"/>
          <w:szCs w:val="24"/>
          <w:bdr w:val="none" w:sz="0" w:space="0" w:color="auto" w:frame="1"/>
        </w:rPr>
        <w:t xml:space="preserve">- for what consequences of the breach is the defendant legally responsible? The rule governing remoteness of loss in contract was established in </w:t>
      </w:r>
      <w:r>
        <w:rPr>
          <w:rStyle w:val="FootnoteReference"/>
          <w:rFonts w:ascii="Times New Roman" w:eastAsia="Times New Roman" w:hAnsi="Times New Roman" w:cs="Times New Roman"/>
          <w:color w:val="000000"/>
          <w:sz w:val="24"/>
          <w:szCs w:val="24"/>
          <w:bdr w:val="none" w:sz="0" w:space="0" w:color="auto" w:frame="1"/>
        </w:rPr>
        <w:footnoteReference w:id="14"/>
      </w:r>
      <w:r w:rsidR="00B61F84" w:rsidRPr="00ED15CC">
        <w:rPr>
          <w:rFonts w:ascii="Times New Roman" w:eastAsia="Times New Roman" w:hAnsi="Times New Roman" w:cs="Times New Roman"/>
          <w:i/>
          <w:color w:val="000000"/>
          <w:sz w:val="24"/>
          <w:szCs w:val="24"/>
          <w:bdr w:val="none" w:sz="0" w:space="0" w:color="auto" w:frame="1"/>
        </w:rPr>
        <w:t xml:space="preserve">Hadley </w:t>
      </w:r>
      <w:r w:rsidR="00B61F84" w:rsidRPr="00ED15CC">
        <w:rPr>
          <w:rFonts w:ascii="Times New Roman" w:eastAsia="Times New Roman" w:hAnsi="Times New Roman" w:cs="Times New Roman"/>
          <w:b/>
          <w:i/>
          <w:color w:val="000000"/>
          <w:sz w:val="24"/>
          <w:szCs w:val="24"/>
          <w:bdr w:val="none" w:sz="0" w:space="0" w:color="auto" w:frame="1"/>
        </w:rPr>
        <w:t>v</w:t>
      </w:r>
      <w:r w:rsidR="00B61F84" w:rsidRPr="00ED15CC">
        <w:rPr>
          <w:rFonts w:ascii="Times New Roman" w:eastAsia="Times New Roman" w:hAnsi="Times New Roman" w:cs="Times New Roman"/>
          <w:i/>
          <w:color w:val="000000"/>
          <w:sz w:val="24"/>
          <w:szCs w:val="24"/>
          <w:bdr w:val="none" w:sz="0" w:space="0" w:color="auto" w:frame="1"/>
        </w:rPr>
        <w:t xml:space="preserve"> </w:t>
      </w:r>
      <w:proofErr w:type="spellStart"/>
      <w:r w:rsidR="00B61F84" w:rsidRPr="00ED15CC">
        <w:rPr>
          <w:rFonts w:ascii="Times New Roman" w:eastAsia="Times New Roman" w:hAnsi="Times New Roman" w:cs="Times New Roman"/>
          <w:i/>
          <w:color w:val="000000"/>
          <w:sz w:val="24"/>
          <w:szCs w:val="24"/>
          <w:bdr w:val="none" w:sz="0" w:space="0" w:color="auto" w:frame="1"/>
        </w:rPr>
        <w:t>Baxendale</w:t>
      </w:r>
      <w:proofErr w:type="spellEnd"/>
      <w:r w:rsidR="00B61F84" w:rsidRPr="00ED15CC">
        <w:rPr>
          <w:rFonts w:ascii="Times New Roman" w:eastAsia="Times New Roman" w:hAnsi="Times New Roman" w:cs="Times New Roman"/>
          <w:color w:val="000000"/>
          <w:sz w:val="24"/>
          <w:szCs w:val="24"/>
          <w:bdr w:val="none" w:sz="0" w:space="0" w:color="auto" w:frame="1"/>
        </w:rPr>
        <w:t xml:space="preserve">. The court established the principle that where one party is in breach of contract, the other should receive damages which can fairly and reasonably be considered to arise naturally from the breach of contract itself or which may reasonably be assumed to have been within the contemplation of the parties at the time </w:t>
      </w:r>
      <w:r w:rsidR="00C343C0" w:rsidRPr="00ED15CC">
        <w:rPr>
          <w:rFonts w:ascii="Times New Roman" w:eastAsia="Times New Roman" w:hAnsi="Times New Roman" w:cs="Times New Roman"/>
          <w:color w:val="000000"/>
          <w:sz w:val="24"/>
          <w:szCs w:val="24"/>
          <w:bdr w:val="none" w:sz="0" w:space="0" w:color="auto" w:frame="1"/>
        </w:rPr>
        <w:t xml:space="preserve">they made the contract as being the probable result of a breach. There are two types of loss which damages may be recovered; </w:t>
      </w:r>
      <w:r w:rsidR="00C343C0" w:rsidRPr="00ED15CC">
        <w:rPr>
          <w:rFonts w:ascii="Times New Roman" w:eastAsia="Times New Roman" w:hAnsi="Times New Roman" w:cs="Times New Roman"/>
          <w:b/>
          <w:color w:val="000000"/>
          <w:sz w:val="24"/>
          <w:szCs w:val="24"/>
          <w:bdr w:val="none" w:sz="0" w:space="0" w:color="auto" w:frame="1"/>
        </w:rPr>
        <w:t>what arises naturally</w:t>
      </w:r>
      <w:r w:rsidR="00C343C0" w:rsidRPr="00ED15CC">
        <w:rPr>
          <w:rFonts w:ascii="Times New Roman" w:eastAsia="Times New Roman" w:hAnsi="Times New Roman" w:cs="Times New Roman"/>
          <w:color w:val="000000"/>
          <w:sz w:val="24"/>
          <w:szCs w:val="24"/>
          <w:bdr w:val="none" w:sz="0" w:space="0" w:color="auto" w:frame="1"/>
        </w:rPr>
        <w:t xml:space="preserve"> and </w:t>
      </w:r>
      <w:r w:rsidR="00C343C0" w:rsidRPr="00ED15CC">
        <w:rPr>
          <w:rFonts w:ascii="Times New Roman" w:eastAsia="Times New Roman" w:hAnsi="Times New Roman" w:cs="Times New Roman"/>
          <w:b/>
          <w:color w:val="000000"/>
          <w:sz w:val="24"/>
          <w:szCs w:val="24"/>
          <w:bdr w:val="none" w:sz="0" w:space="0" w:color="auto" w:frame="1"/>
        </w:rPr>
        <w:t>what the parties could foresee when the contract was made as the likely result of breach</w:t>
      </w:r>
      <w:r w:rsidR="00C343C0" w:rsidRPr="00ED15CC">
        <w:rPr>
          <w:rFonts w:ascii="Times New Roman" w:eastAsia="Times New Roman" w:hAnsi="Times New Roman" w:cs="Times New Roman"/>
          <w:color w:val="000000"/>
          <w:sz w:val="24"/>
          <w:szCs w:val="24"/>
          <w:bdr w:val="none" w:sz="0" w:space="0" w:color="auto" w:frame="1"/>
        </w:rPr>
        <w:t xml:space="preserve">. The rule in </w:t>
      </w:r>
      <w:r w:rsidR="00C343C0" w:rsidRPr="00ED15CC">
        <w:rPr>
          <w:rFonts w:ascii="Times New Roman" w:eastAsia="Times New Roman" w:hAnsi="Times New Roman" w:cs="Times New Roman"/>
          <w:i/>
          <w:color w:val="000000"/>
          <w:sz w:val="24"/>
          <w:szCs w:val="24"/>
          <w:bdr w:val="none" w:sz="0" w:space="0" w:color="auto" w:frame="1"/>
        </w:rPr>
        <w:t xml:space="preserve">Hadley </w:t>
      </w:r>
      <w:r w:rsidR="00C343C0" w:rsidRPr="00ED15CC">
        <w:rPr>
          <w:rFonts w:ascii="Times New Roman" w:eastAsia="Times New Roman" w:hAnsi="Times New Roman" w:cs="Times New Roman"/>
          <w:b/>
          <w:i/>
          <w:color w:val="000000"/>
          <w:sz w:val="24"/>
          <w:szCs w:val="24"/>
          <w:bdr w:val="none" w:sz="0" w:space="0" w:color="auto" w:frame="1"/>
        </w:rPr>
        <w:t>v</w:t>
      </w:r>
      <w:r w:rsidR="00C343C0" w:rsidRPr="00ED15CC">
        <w:rPr>
          <w:rFonts w:ascii="Times New Roman" w:eastAsia="Times New Roman" w:hAnsi="Times New Roman" w:cs="Times New Roman"/>
          <w:i/>
          <w:color w:val="000000"/>
          <w:sz w:val="24"/>
          <w:szCs w:val="24"/>
          <w:bdr w:val="none" w:sz="0" w:space="0" w:color="auto" w:frame="1"/>
        </w:rPr>
        <w:t xml:space="preserve"> </w:t>
      </w:r>
      <w:proofErr w:type="spellStart"/>
      <w:r w:rsidR="00C343C0" w:rsidRPr="00ED15CC">
        <w:rPr>
          <w:rFonts w:ascii="Times New Roman" w:eastAsia="Times New Roman" w:hAnsi="Times New Roman" w:cs="Times New Roman"/>
          <w:i/>
          <w:color w:val="000000"/>
          <w:sz w:val="24"/>
          <w:szCs w:val="24"/>
          <w:bdr w:val="none" w:sz="0" w:space="0" w:color="auto" w:frame="1"/>
        </w:rPr>
        <w:t>Baxendale</w:t>
      </w:r>
      <w:proofErr w:type="spellEnd"/>
      <w:r w:rsidR="00C343C0" w:rsidRPr="00ED15CC">
        <w:rPr>
          <w:rFonts w:ascii="Times New Roman" w:eastAsia="Times New Roman" w:hAnsi="Times New Roman" w:cs="Times New Roman"/>
          <w:color w:val="000000"/>
          <w:sz w:val="24"/>
          <w:szCs w:val="24"/>
          <w:bdr w:val="none" w:sz="0" w:space="0" w:color="auto" w:frame="1"/>
        </w:rPr>
        <w:t xml:space="preserve"> was made as a result of the first limb, the party in breach is deemed to expect the normal consequences of the breach whether he expects it or not. </w:t>
      </w:r>
      <w:r w:rsidR="00C343C0" w:rsidRPr="00ED15CC">
        <w:rPr>
          <w:rFonts w:ascii="Times New Roman" w:eastAsia="Times New Roman" w:hAnsi="Times New Roman" w:cs="Times New Roman"/>
          <w:color w:val="000000"/>
          <w:sz w:val="24"/>
          <w:szCs w:val="24"/>
          <w:bdr w:val="none" w:sz="0" w:space="0" w:color="auto" w:frame="1"/>
        </w:rPr>
        <w:t>Under the second limb of the rule, the party in breach can only be held liable for</w:t>
      </w:r>
      <w:r w:rsidR="00C343C0" w:rsidRPr="00ED15CC">
        <w:rPr>
          <w:rFonts w:ascii="Times New Roman" w:eastAsia="Times New Roman" w:hAnsi="Times New Roman" w:cs="Times New Roman"/>
          <w:color w:val="000000"/>
          <w:sz w:val="24"/>
          <w:szCs w:val="24"/>
          <w:bdr w:val="none" w:sz="0" w:space="0" w:color="auto" w:frame="1"/>
        </w:rPr>
        <w:t xml:space="preserve"> </w:t>
      </w:r>
      <w:r w:rsidR="00C343C0" w:rsidRPr="00ED15CC">
        <w:rPr>
          <w:rFonts w:ascii="Times New Roman" w:eastAsia="Times New Roman" w:hAnsi="Times New Roman" w:cs="Times New Roman"/>
          <w:color w:val="000000"/>
          <w:sz w:val="24"/>
          <w:szCs w:val="24"/>
          <w:bdr w:val="none" w:sz="0" w:space="0" w:color="auto" w:frame="1"/>
        </w:rPr>
        <w:t>abnormal consequences where he has actual knowledge that the abnormal</w:t>
      </w:r>
      <w:r w:rsidR="00C343C0" w:rsidRPr="00ED15CC">
        <w:rPr>
          <w:rFonts w:ascii="Times New Roman" w:eastAsia="Times New Roman" w:hAnsi="Times New Roman" w:cs="Times New Roman"/>
          <w:color w:val="000000"/>
          <w:sz w:val="24"/>
          <w:szCs w:val="24"/>
          <w:bdr w:val="none" w:sz="0" w:space="0" w:color="auto" w:frame="1"/>
        </w:rPr>
        <w:t xml:space="preserve"> </w:t>
      </w:r>
      <w:r w:rsidR="00C343C0" w:rsidRPr="00ED15CC">
        <w:rPr>
          <w:rFonts w:ascii="Times New Roman" w:eastAsia="Times New Roman" w:hAnsi="Times New Roman" w:cs="Times New Roman"/>
          <w:color w:val="000000"/>
          <w:sz w:val="24"/>
          <w:szCs w:val="24"/>
          <w:bdr w:val="none" w:sz="0" w:space="0" w:color="auto" w:frame="1"/>
        </w:rPr>
        <w:t>consequences</w:t>
      </w:r>
      <w:r w:rsidR="00C343C0" w:rsidRPr="00ED15CC">
        <w:rPr>
          <w:rFonts w:ascii="Times New Roman" w:eastAsia="Times New Roman" w:hAnsi="Times New Roman" w:cs="Times New Roman"/>
          <w:color w:val="000000"/>
          <w:sz w:val="24"/>
          <w:szCs w:val="24"/>
          <w:bdr w:val="none" w:sz="0" w:space="0" w:color="auto" w:frame="1"/>
        </w:rPr>
        <w:t xml:space="preserve"> </w:t>
      </w:r>
      <w:r w:rsidR="00C343C0" w:rsidRPr="00ED15CC">
        <w:rPr>
          <w:rFonts w:ascii="Times New Roman" w:eastAsia="Times New Roman" w:hAnsi="Times New Roman" w:cs="Times New Roman"/>
          <w:color w:val="000000"/>
          <w:sz w:val="24"/>
          <w:szCs w:val="24"/>
          <w:bdr w:val="none" w:sz="0" w:space="0" w:color="auto" w:frame="1"/>
        </w:rPr>
        <w:t>might follow or where he reasonably ought to know that the</w:t>
      </w:r>
      <w:r w:rsidR="00C343C0" w:rsidRPr="00ED15CC">
        <w:rPr>
          <w:rFonts w:ascii="Times New Roman" w:eastAsia="Times New Roman" w:hAnsi="Times New Roman" w:cs="Times New Roman"/>
          <w:color w:val="000000"/>
          <w:sz w:val="24"/>
          <w:szCs w:val="24"/>
          <w:bdr w:val="none" w:sz="0" w:space="0" w:color="auto" w:frame="1"/>
        </w:rPr>
        <w:t xml:space="preserve"> </w:t>
      </w:r>
      <w:r w:rsidR="00C343C0" w:rsidRPr="00ED15CC">
        <w:rPr>
          <w:rFonts w:ascii="Times New Roman" w:eastAsia="Times New Roman" w:hAnsi="Times New Roman" w:cs="Times New Roman"/>
          <w:color w:val="000000"/>
          <w:sz w:val="24"/>
          <w:szCs w:val="24"/>
          <w:bdr w:val="none" w:sz="0" w:space="0" w:color="auto" w:frame="1"/>
        </w:rPr>
        <w:t>abnormal consequences might</w:t>
      </w:r>
      <w:r w:rsidR="00C343C0" w:rsidRPr="00ED15CC">
        <w:rPr>
          <w:rFonts w:ascii="Times New Roman" w:eastAsia="Times New Roman" w:hAnsi="Times New Roman" w:cs="Times New Roman"/>
          <w:color w:val="000000"/>
          <w:sz w:val="24"/>
          <w:szCs w:val="24"/>
          <w:bdr w:val="none" w:sz="0" w:space="0" w:color="auto" w:frame="1"/>
        </w:rPr>
        <w:t xml:space="preserve"> follow. See </w:t>
      </w:r>
      <w:r>
        <w:rPr>
          <w:rStyle w:val="FootnoteReference"/>
          <w:rFonts w:ascii="Times New Roman" w:eastAsia="Times New Roman" w:hAnsi="Times New Roman" w:cs="Times New Roman"/>
          <w:color w:val="000000"/>
          <w:sz w:val="24"/>
          <w:szCs w:val="24"/>
          <w:bdr w:val="none" w:sz="0" w:space="0" w:color="auto" w:frame="1"/>
        </w:rPr>
        <w:footnoteReference w:id="15"/>
      </w:r>
      <w:r w:rsidR="00C343C0" w:rsidRPr="00ED15CC">
        <w:rPr>
          <w:rFonts w:ascii="Times New Roman" w:eastAsia="Times New Roman" w:hAnsi="Times New Roman" w:cs="Times New Roman"/>
          <w:i/>
          <w:color w:val="000000"/>
          <w:sz w:val="24"/>
          <w:szCs w:val="24"/>
          <w:bdr w:val="none" w:sz="0" w:space="0" w:color="auto" w:frame="1"/>
        </w:rPr>
        <w:t xml:space="preserve">Victoria Laundry </w:t>
      </w:r>
      <w:r w:rsidR="00C343C0" w:rsidRPr="00ED15CC">
        <w:rPr>
          <w:rFonts w:ascii="Times New Roman" w:eastAsia="Times New Roman" w:hAnsi="Times New Roman" w:cs="Times New Roman"/>
          <w:b/>
          <w:i/>
          <w:color w:val="000000"/>
          <w:sz w:val="24"/>
          <w:szCs w:val="24"/>
          <w:bdr w:val="none" w:sz="0" w:space="0" w:color="auto" w:frame="1"/>
        </w:rPr>
        <w:t>v</w:t>
      </w:r>
      <w:r w:rsidR="00C343C0" w:rsidRPr="00ED15CC">
        <w:rPr>
          <w:rFonts w:ascii="Times New Roman" w:eastAsia="Times New Roman" w:hAnsi="Times New Roman" w:cs="Times New Roman"/>
          <w:i/>
          <w:color w:val="000000"/>
          <w:sz w:val="24"/>
          <w:szCs w:val="24"/>
          <w:bdr w:val="none" w:sz="0" w:space="0" w:color="auto" w:frame="1"/>
        </w:rPr>
        <w:t xml:space="preserve"> Newman Industries</w:t>
      </w:r>
    </w:p>
    <w:p w:rsidR="00630407" w:rsidRPr="00ED15CC" w:rsidRDefault="0065395C" w:rsidP="00DD33D1">
      <w:pPr>
        <w:shd w:val="clear" w:color="auto" w:fill="FFFFFF"/>
        <w:spacing w:before="100" w:beforeAutospacing="1" w:after="100" w:afterAutospacing="1" w:line="480" w:lineRule="auto"/>
        <w:ind w:left="-34"/>
        <w:jc w:val="both"/>
        <w:rPr>
          <w:rFonts w:ascii="Times New Roman" w:eastAsia="Times New Roman" w:hAnsi="Times New Roman" w:cs="Times New Roman"/>
          <w:i/>
          <w:color w:val="000000"/>
          <w:sz w:val="24"/>
          <w:szCs w:val="24"/>
          <w:bdr w:val="none" w:sz="0" w:space="0" w:color="auto" w:frame="1"/>
        </w:rPr>
      </w:pPr>
      <w:r w:rsidRPr="00ED15CC">
        <w:rPr>
          <w:rFonts w:ascii="Times New Roman" w:eastAsia="Times New Roman" w:hAnsi="Times New Roman" w:cs="Times New Roman"/>
          <w:b/>
          <w:color w:val="000000"/>
          <w:sz w:val="24"/>
          <w:szCs w:val="24"/>
          <w:bdr w:val="none" w:sz="0" w:space="0" w:color="auto" w:frame="1"/>
        </w:rPr>
        <w:t>Measure</w:t>
      </w:r>
      <w:r w:rsidR="00F23173" w:rsidRPr="00ED15CC">
        <w:rPr>
          <w:rFonts w:ascii="Times New Roman" w:eastAsia="Times New Roman" w:hAnsi="Times New Roman" w:cs="Times New Roman"/>
          <w:b/>
          <w:color w:val="000000"/>
          <w:sz w:val="24"/>
          <w:szCs w:val="24"/>
          <w:bdr w:val="none" w:sz="0" w:space="0" w:color="auto" w:frame="1"/>
        </w:rPr>
        <w:t xml:space="preserve"> of damages</w:t>
      </w:r>
      <w:r w:rsidR="00630407" w:rsidRPr="00ED15CC">
        <w:rPr>
          <w:rFonts w:ascii="Times New Roman" w:eastAsia="Times New Roman" w:hAnsi="Times New Roman" w:cs="Times New Roman"/>
          <w:i/>
          <w:color w:val="000000"/>
          <w:sz w:val="24"/>
          <w:szCs w:val="24"/>
          <w:bdr w:val="none" w:sz="0" w:space="0" w:color="auto" w:frame="1"/>
        </w:rPr>
        <w:t xml:space="preserve">: </w:t>
      </w:r>
      <w:r w:rsidR="00630407" w:rsidRPr="00ED15CC">
        <w:rPr>
          <w:rFonts w:ascii="Times New Roman" w:eastAsia="Times New Roman" w:hAnsi="Times New Roman" w:cs="Times New Roman"/>
          <w:color w:val="000000"/>
          <w:sz w:val="24"/>
          <w:szCs w:val="24"/>
          <w:bdr w:val="none" w:sz="0" w:space="0" w:color="auto" w:frame="1"/>
        </w:rPr>
        <w:t>in assessing the amount of damages payable, the courts use the following principles:</w:t>
      </w:r>
    </w:p>
    <w:p w:rsidR="00630407" w:rsidRPr="00ED15CC" w:rsidRDefault="00630407" w:rsidP="00DD33D1">
      <w:pPr>
        <w:pStyle w:val="ListParagraph"/>
        <w:numPr>
          <w:ilvl w:val="0"/>
          <w:numId w:val="4"/>
        </w:numPr>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The amount of damages is to compensate the claimant for his loss not to punish the defendant.</w:t>
      </w:r>
    </w:p>
    <w:p w:rsidR="00630407" w:rsidRPr="00ED15CC" w:rsidRDefault="00630407" w:rsidP="00DD33D1">
      <w:pPr>
        <w:pStyle w:val="ListParagraph"/>
        <w:numPr>
          <w:ilvl w:val="0"/>
          <w:numId w:val="4"/>
        </w:numPr>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 xml:space="preserve">Damages are compensatory- not </w:t>
      </w:r>
      <w:proofErr w:type="spellStart"/>
      <w:r w:rsidRPr="00ED15CC">
        <w:rPr>
          <w:rFonts w:ascii="Times New Roman" w:eastAsia="Times New Roman" w:hAnsi="Times New Roman" w:cs="Times New Roman"/>
          <w:color w:val="000000"/>
          <w:sz w:val="24"/>
          <w:szCs w:val="24"/>
          <w:bdr w:val="none" w:sz="0" w:space="0" w:color="auto" w:frame="1"/>
        </w:rPr>
        <w:t>restitutionary</w:t>
      </w:r>
      <w:proofErr w:type="spellEnd"/>
      <w:r w:rsidR="0065395C" w:rsidRPr="00ED15CC">
        <w:rPr>
          <w:rFonts w:ascii="Times New Roman" w:eastAsia="Times New Roman" w:hAnsi="Times New Roman" w:cs="Times New Roman"/>
          <w:color w:val="000000"/>
          <w:sz w:val="24"/>
          <w:szCs w:val="24"/>
          <w:bdr w:val="none" w:sz="0" w:space="0" w:color="auto" w:frame="1"/>
        </w:rPr>
        <w:t>.</w:t>
      </w:r>
    </w:p>
    <w:p w:rsidR="00630407" w:rsidRPr="00ED15CC" w:rsidRDefault="00630407" w:rsidP="00DD33D1">
      <w:pPr>
        <w:pStyle w:val="ListParagraph"/>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The most usual basis of compensatory damages is to put the innocent party into</w:t>
      </w:r>
      <w:r w:rsidR="0065395C"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the same financial position he would have been in had the contract</w:t>
      </w:r>
      <w:r w:rsidRPr="00ED15CC">
        <w:rPr>
          <w:rFonts w:ascii="Times New Roman" w:eastAsia="Times New Roman" w:hAnsi="Times New Roman" w:cs="Times New Roman"/>
          <w:color w:val="000000"/>
          <w:sz w:val="24"/>
          <w:szCs w:val="24"/>
          <w:bdr w:val="none" w:sz="0" w:space="0" w:color="auto" w:frame="1"/>
        </w:rPr>
        <w:t xml:space="preserve"> been </w:t>
      </w:r>
      <w:r w:rsidR="0065395C" w:rsidRPr="00ED15CC">
        <w:rPr>
          <w:rFonts w:ascii="Times New Roman" w:eastAsia="Times New Roman" w:hAnsi="Times New Roman" w:cs="Times New Roman"/>
          <w:color w:val="000000"/>
          <w:sz w:val="24"/>
          <w:szCs w:val="24"/>
          <w:bdr w:val="none" w:sz="0" w:space="0" w:color="auto" w:frame="1"/>
        </w:rPr>
        <w:t xml:space="preserve">properly performed. </w:t>
      </w:r>
      <w:r w:rsidR="0065395C" w:rsidRPr="00ED15CC">
        <w:rPr>
          <w:rFonts w:ascii="Times New Roman" w:eastAsia="Times New Roman" w:hAnsi="Times New Roman" w:cs="Times New Roman"/>
          <w:color w:val="000000"/>
          <w:sz w:val="24"/>
          <w:szCs w:val="24"/>
          <w:bdr w:val="none" w:sz="0" w:space="0" w:color="auto" w:frame="1"/>
        </w:rPr>
        <w:t xml:space="preserve">This is </w:t>
      </w:r>
      <w:r w:rsidR="0065395C" w:rsidRPr="00ED15CC">
        <w:rPr>
          <w:rFonts w:ascii="Times New Roman" w:eastAsia="Times New Roman" w:hAnsi="Times New Roman" w:cs="Times New Roman"/>
          <w:color w:val="000000"/>
          <w:sz w:val="24"/>
          <w:szCs w:val="24"/>
          <w:bdr w:val="none" w:sz="0" w:space="0" w:color="auto" w:frame="1"/>
        </w:rPr>
        <w:lastRenderedPageBreak/>
        <w:t>sometimes called the</w:t>
      </w:r>
      <w:r w:rsidR="0065395C" w:rsidRPr="00ED15CC">
        <w:rPr>
          <w:rFonts w:ascii="Times New Roman" w:eastAsia="Times New Roman" w:hAnsi="Times New Roman" w:cs="Times New Roman"/>
          <w:color w:val="000000"/>
          <w:sz w:val="24"/>
          <w:szCs w:val="24"/>
          <w:bdr w:val="none" w:sz="0" w:space="0" w:color="auto" w:frame="1"/>
        </w:rPr>
        <w:t xml:space="preserve"> </w:t>
      </w:r>
      <w:r w:rsidR="0065395C" w:rsidRPr="00ED15CC">
        <w:rPr>
          <w:rFonts w:ascii="Times New Roman" w:eastAsia="Times New Roman" w:hAnsi="Times New Roman" w:cs="Times New Roman"/>
          <w:sz w:val="24"/>
          <w:szCs w:val="24"/>
          <w:bdr w:val="none" w:sz="0" w:space="0" w:color="auto" w:frame="1"/>
        </w:rPr>
        <w:t>‘expectation loss</w:t>
      </w:r>
      <w:r w:rsidR="0065395C" w:rsidRPr="00ED15CC">
        <w:rPr>
          <w:rFonts w:ascii="Times New Roman" w:eastAsia="Times New Roman" w:hAnsi="Times New Roman" w:cs="Times New Roman"/>
          <w:sz w:val="24"/>
          <w:szCs w:val="24"/>
          <w:bdr w:val="none" w:sz="0" w:space="0" w:color="auto" w:frame="1"/>
        </w:rPr>
        <w:t>’ basis.</w:t>
      </w:r>
      <w:r w:rsidR="0065395C" w:rsidRPr="00ED15CC">
        <w:rPr>
          <w:rFonts w:ascii="Times New Roman" w:eastAsia="Times New Roman" w:hAnsi="Times New Roman" w:cs="Times New Roman"/>
          <w:color w:val="000000"/>
          <w:sz w:val="24"/>
          <w:szCs w:val="24"/>
          <w:bdr w:val="none" w:sz="0" w:space="0" w:color="auto" w:frame="1"/>
        </w:rPr>
        <w:t xml:space="preserve"> </w:t>
      </w:r>
      <w:r w:rsidR="0065395C" w:rsidRPr="00ED15CC">
        <w:rPr>
          <w:rFonts w:ascii="Times New Roman" w:eastAsia="Times New Roman" w:hAnsi="Times New Roman" w:cs="Times New Roman"/>
          <w:color w:val="000000"/>
          <w:sz w:val="24"/>
          <w:szCs w:val="24"/>
          <w:bdr w:val="none" w:sz="0" w:space="0" w:color="auto" w:frame="1"/>
        </w:rPr>
        <w:t>In</w:t>
      </w:r>
      <w:r w:rsidR="0065395C" w:rsidRPr="00ED15CC">
        <w:rPr>
          <w:rFonts w:ascii="Times New Roman" w:eastAsia="Times New Roman" w:hAnsi="Times New Roman" w:cs="Times New Roman"/>
          <w:color w:val="000000"/>
          <w:sz w:val="24"/>
          <w:szCs w:val="24"/>
          <w:bdr w:val="none" w:sz="0" w:space="0" w:color="auto" w:frame="1"/>
        </w:rPr>
        <w:t xml:space="preserve"> </w:t>
      </w:r>
      <w:r w:rsidR="00C938E4">
        <w:rPr>
          <w:rStyle w:val="FootnoteReference"/>
          <w:rFonts w:ascii="Times New Roman" w:eastAsia="Times New Roman" w:hAnsi="Times New Roman" w:cs="Times New Roman"/>
          <w:color w:val="000000"/>
          <w:sz w:val="24"/>
          <w:szCs w:val="24"/>
          <w:bdr w:val="none" w:sz="0" w:space="0" w:color="auto" w:frame="1"/>
        </w:rPr>
        <w:footnoteReference w:id="16"/>
      </w:r>
      <w:r w:rsidR="0065395C" w:rsidRPr="00ED15CC">
        <w:rPr>
          <w:rFonts w:ascii="Times New Roman" w:eastAsia="Times New Roman" w:hAnsi="Times New Roman" w:cs="Times New Roman"/>
          <w:i/>
          <w:color w:val="000000"/>
          <w:sz w:val="24"/>
          <w:szCs w:val="24"/>
          <w:bdr w:val="none" w:sz="0" w:space="0" w:color="auto" w:frame="1"/>
        </w:rPr>
        <w:t xml:space="preserve">Victoria Laundry </w:t>
      </w:r>
      <w:r w:rsidR="0065395C" w:rsidRPr="00ED15CC">
        <w:rPr>
          <w:rFonts w:ascii="Times New Roman" w:eastAsia="Times New Roman" w:hAnsi="Times New Roman" w:cs="Times New Roman"/>
          <w:b/>
          <w:i/>
          <w:color w:val="000000"/>
          <w:sz w:val="24"/>
          <w:szCs w:val="24"/>
          <w:bdr w:val="none" w:sz="0" w:space="0" w:color="auto" w:frame="1"/>
        </w:rPr>
        <w:t>v</w:t>
      </w:r>
      <w:r w:rsidR="0065395C" w:rsidRPr="00ED15CC">
        <w:rPr>
          <w:rFonts w:ascii="Times New Roman" w:eastAsia="Times New Roman" w:hAnsi="Times New Roman" w:cs="Times New Roman"/>
          <w:i/>
          <w:color w:val="000000"/>
          <w:sz w:val="24"/>
          <w:szCs w:val="24"/>
          <w:bdr w:val="none" w:sz="0" w:space="0" w:color="auto" w:frame="1"/>
        </w:rPr>
        <w:t xml:space="preserve"> Newman Industries</w:t>
      </w:r>
      <w:r w:rsidR="0065395C" w:rsidRPr="00ED15CC">
        <w:rPr>
          <w:rFonts w:ascii="Times New Roman" w:eastAsia="Times New Roman" w:hAnsi="Times New Roman" w:cs="Times New Roman"/>
          <w:color w:val="000000"/>
          <w:sz w:val="24"/>
          <w:szCs w:val="24"/>
          <w:bdr w:val="none" w:sz="0" w:space="0" w:color="auto" w:frame="1"/>
        </w:rPr>
        <w:t>, for example, Victoria Laundry were</w:t>
      </w:r>
      <w:r w:rsidR="0065395C" w:rsidRPr="00ED15CC">
        <w:rPr>
          <w:rFonts w:ascii="Times New Roman" w:eastAsia="Times New Roman" w:hAnsi="Times New Roman" w:cs="Times New Roman"/>
          <w:color w:val="000000"/>
          <w:sz w:val="24"/>
          <w:szCs w:val="24"/>
          <w:bdr w:val="none" w:sz="0" w:space="0" w:color="auto" w:frame="1"/>
        </w:rPr>
        <w:t xml:space="preserve"> </w:t>
      </w:r>
      <w:r w:rsidR="0065395C" w:rsidRPr="00ED15CC">
        <w:rPr>
          <w:rFonts w:ascii="Times New Roman" w:eastAsia="Times New Roman" w:hAnsi="Times New Roman" w:cs="Times New Roman"/>
          <w:color w:val="000000"/>
          <w:sz w:val="24"/>
          <w:szCs w:val="24"/>
          <w:bdr w:val="none" w:sz="0" w:space="0" w:color="auto" w:frame="1"/>
        </w:rPr>
        <w:t>claiming for the profits they would have made had the boiler</w:t>
      </w:r>
      <w:r w:rsidR="0065395C" w:rsidRPr="00ED15CC">
        <w:rPr>
          <w:rFonts w:ascii="Times New Roman" w:eastAsia="Times New Roman" w:hAnsi="Times New Roman" w:cs="Times New Roman"/>
          <w:color w:val="000000"/>
          <w:sz w:val="24"/>
          <w:szCs w:val="24"/>
          <w:bdr w:val="none" w:sz="0" w:space="0" w:color="auto" w:frame="1"/>
        </w:rPr>
        <w:t xml:space="preserve"> </w:t>
      </w:r>
      <w:r w:rsidR="0065395C" w:rsidRPr="00ED15CC">
        <w:rPr>
          <w:rFonts w:ascii="Times New Roman" w:eastAsia="Times New Roman" w:hAnsi="Times New Roman" w:cs="Times New Roman"/>
          <w:color w:val="000000"/>
          <w:sz w:val="24"/>
          <w:szCs w:val="24"/>
          <w:bdr w:val="none" w:sz="0" w:space="0" w:color="auto" w:frame="1"/>
        </w:rPr>
        <w:t>been installed on</w:t>
      </w:r>
      <w:r w:rsidR="0065395C" w:rsidRPr="00ED15CC">
        <w:rPr>
          <w:rFonts w:ascii="Times New Roman" w:eastAsia="Times New Roman" w:hAnsi="Times New Roman" w:cs="Times New Roman"/>
          <w:color w:val="000000"/>
          <w:sz w:val="24"/>
          <w:szCs w:val="24"/>
          <w:bdr w:val="none" w:sz="0" w:space="0" w:color="auto" w:frame="1"/>
        </w:rPr>
        <w:t xml:space="preserve"> </w:t>
      </w:r>
      <w:r w:rsidR="0065395C" w:rsidRPr="00ED15CC">
        <w:rPr>
          <w:rFonts w:ascii="Times New Roman" w:eastAsia="Times New Roman" w:hAnsi="Times New Roman" w:cs="Times New Roman"/>
          <w:color w:val="000000"/>
          <w:sz w:val="24"/>
          <w:szCs w:val="24"/>
          <w:bdr w:val="none" w:sz="0" w:space="0" w:color="auto" w:frame="1"/>
        </w:rPr>
        <w:t>the contractually</w:t>
      </w:r>
      <w:r w:rsidR="0065395C" w:rsidRPr="00ED15CC">
        <w:rPr>
          <w:rFonts w:ascii="Times New Roman" w:eastAsia="Times New Roman" w:hAnsi="Times New Roman" w:cs="Times New Roman"/>
          <w:color w:val="000000"/>
          <w:sz w:val="24"/>
          <w:szCs w:val="24"/>
          <w:bdr w:val="none" w:sz="0" w:space="0" w:color="auto" w:frame="1"/>
        </w:rPr>
        <w:t xml:space="preserve"> agreed date.</w:t>
      </w:r>
    </w:p>
    <w:p w:rsidR="000E6031" w:rsidRPr="00ED15CC" w:rsidRDefault="000E6031" w:rsidP="00DD33D1">
      <w:pPr>
        <w:pStyle w:val="ListParagraph"/>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Liquidated damages clauses and penalty cl</w:t>
      </w:r>
      <w:r w:rsidRPr="00ED15CC">
        <w:rPr>
          <w:rFonts w:ascii="Times New Roman" w:eastAsia="Times New Roman" w:hAnsi="Times New Roman" w:cs="Times New Roman"/>
          <w:color w:val="000000"/>
          <w:sz w:val="24"/>
          <w:szCs w:val="24"/>
          <w:bdr w:val="none" w:sz="0" w:space="0" w:color="auto" w:frame="1"/>
        </w:rPr>
        <w:t>auses</w:t>
      </w:r>
    </w:p>
    <w:p w:rsidR="000E6031" w:rsidRPr="00ED15CC" w:rsidRDefault="000E6031" w:rsidP="00DD33D1">
      <w:pPr>
        <w:pStyle w:val="ListParagraph"/>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I</w:t>
      </w:r>
      <w:r w:rsidRPr="00ED15CC">
        <w:rPr>
          <w:rFonts w:ascii="Times New Roman" w:eastAsia="Times New Roman" w:hAnsi="Times New Roman" w:cs="Times New Roman"/>
          <w:color w:val="000000"/>
          <w:sz w:val="24"/>
          <w:szCs w:val="24"/>
          <w:bdr w:val="none" w:sz="0" w:space="0" w:color="auto" w:frame="1"/>
        </w:rPr>
        <w:t>f a contract includes a provision that, on a breach of contract, damages of a</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certain amount or calculable at a certain rate will be payable, the courts will</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normally accept the relevant</w:t>
      </w:r>
      <w:r w:rsidR="00187E85" w:rsidRPr="00ED15CC">
        <w:rPr>
          <w:rFonts w:ascii="Times New Roman" w:eastAsia="Times New Roman" w:hAnsi="Times New Roman" w:cs="Times New Roman"/>
          <w:color w:val="000000"/>
          <w:sz w:val="24"/>
          <w:szCs w:val="24"/>
          <w:bdr w:val="none" w:sz="0" w:space="0" w:color="auto" w:frame="1"/>
        </w:rPr>
        <w:t xml:space="preserve"> figure as a measure of damages. Such clauses are called </w:t>
      </w:r>
      <w:r w:rsidR="00187E85" w:rsidRPr="00ED15CC">
        <w:rPr>
          <w:rFonts w:ascii="Times New Roman" w:eastAsia="Times New Roman" w:hAnsi="Times New Roman" w:cs="Times New Roman"/>
          <w:b/>
          <w:color w:val="000000"/>
          <w:sz w:val="24"/>
          <w:szCs w:val="24"/>
          <w:bdr w:val="none" w:sz="0" w:space="0" w:color="auto" w:frame="1"/>
        </w:rPr>
        <w:t>liquidated damages clauses</w:t>
      </w:r>
      <w:r w:rsidR="00187E85" w:rsidRPr="00ED15CC">
        <w:rPr>
          <w:rFonts w:ascii="Times New Roman" w:eastAsia="Times New Roman" w:hAnsi="Times New Roman" w:cs="Times New Roman"/>
          <w:color w:val="000000"/>
          <w:sz w:val="24"/>
          <w:szCs w:val="24"/>
          <w:bdr w:val="none" w:sz="0" w:space="0" w:color="auto" w:frame="1"/>
        </w:rPr>
        <w:t xml:space="preserve">. </w:t>
      </w:r>
      <w:r w:rsidR="00187E85" w:rsidRPr="00ED15CC">
        <w:rPr>
          <w:rFonts w:ascii="Times New Roman" w:eastAsia="Times New Roman" w:hAnsi="Times New Roman" w:cs="Times New Roman"/>
          <w:color w:val="000000"/>
          <w:sz w:val="24"/>
          <w:szCs w:val="24"/>
          <w:bdr w:val="none" w:sz="0" w:space="0" w:color="auto" w:frame="1"/>
        </w:rPr>
        <w:t>The courts will uphold a liquidated damages clause even if that means that the</w:t>
      </w:r>
      <w:r w:rsidR="00187E85" w:rsidRPr="00ED15CC">
        <w:rPr>
          <w:rFonts w:ascii="Times New Roman" w:eastAsia="Times New Roman" w:hAnsi="Times New Roman" w:cs="Times New Roman"/>
          <w:color w:val="000000"/>
          <w:sz w:val="24"/>
          <w:szCs w:val="24"/>
          <w:bdr w:val="none" w:sz="0" w:space="0" w:color="auto" w:frame="1"/>
        </w:rPr>
        <w:t xml:space="preserve"> </w:t>
      </w:r>
      <w:r w:rsidR="00187E85" w:rsidRPr="00ED15CC">
        <w:rPr>
          <w:rFonts w:ascii="Times New Roman" w:eastAsia="Times New Roman" w:hAnsi="Times New Roman" w:cs="Times New Roman"/>
          <w:color w:val="000000"/>
          <w:sz w:val="24"/>
          <w:szCs w:val="24"/>
          <w:bdr w:val="none" w:sz="0" w:space="0" w:color="auto" w:frame="1"/>
        </w:rPr>
        <w:t>injured party receives less (or more as the case may be) than his actual loss</w:t>
      </w:r>
      <w:r w:rsidR="00187E85" w:rsidRPr="00ED15CC">
        <w:rPr>
          <w:rFonts w:ascii="Times New Roman" w:eastAsia="Times New Roman" w:hAnsi="Times New Roman" w:cs="Times New Roman"/>
          <w:color w:val="000000"/>
          <w:sz w:val="24"/>
          <w:szCs w:val="24"/>
          <w:bdr w:val="none" w:sz="0" w:space="0" w:color="auto" w:frame="1"/>
        </w:rPr>
        <w:t xml:space="preserve"> </w:t>
      </w:r>
      <w:r w:rsidR="00187E85" w:rsidRPr="00ED15CC">
        <w:rPr>
          <w:rFonts w:ascii="Times New Roman" w:eastAsia="Times New Roman" w:hAnsi="Times New Roman" w:cs="Times New Roman"/>
          <w:color w:val="000000"/>
          <w:sz w:val="24"/>
          <w:szCs w:val="24"/>
          <w:bdr w:val="none" w:sz="0" w:space="0" w:color="auto" w:frame="1"/>
        </w:rPr>
        <w:t>arising on </w:t>
      </w:r>
      <w:r w:rsidR="00187E85" w:rsidRPr="00ED15CC">
        <w:rPr>
          <w:rFonts w:ascii="Times New Roman" w:eastAsia="Times New Roman" w:hAnsi="Times New Roman" w:cs="Times New Roman"/>
          <w:color w:val="000000"/>
          <w:sz w:val="24"/>
          <w:szCs w:val="24"/>
          <w:bdr w:val="none" w:sz="0" w:space="0" w:color="auto" w:frame="1"/>
        </w:rPr>
        <w:t xml:space="preserve">the breach. </w:t>
      </w:r>
      <w:r w:rsidR="00187E85" w:rsidRPr="00ED15CC">
        <w:rPr>
          <w:rFonts w:ascii="Times New Roman" w:eastAsia="Times New Roman" w:hAnsi="Times New Roman" w:cs="Times New Roman"/>
          <w:color w:val="000000"/>
          <w:sz w:val="24"/>
          <w:szCs w:val="24"/>
          <w:bdr w:val="none" w:sz="0" w:space="0" w:color="auto" w:frame="1"/>
        </w:rPr>
        <w:t>This is because the clause setting out the damages</w:t>
      </w:r>
      <w:r w:rsidR="00187E85" w:rsidRPr="00ED15CC">
        <w:rPr>
          <w:rFonts w:ascii="Times New Roman" w:eastAsia="Times New Roman" w:hAnsi="Times New Roman" w:cs="Times New Roman"/>
          <w:color w:val="000000"/>
          <w:sz w:val="24"/>
          <w:szCs w:val="24"/>
          <w:bdr w:val="none" w:sz="0" w:space="0" w:color="auto" w:frame="1"/>
        </w:rPr>
        <w:t xml:space="preserve"> </w:t>
      </w:r>
      <w:r w:rsidR="00187E85" w:rsidRPr="00ED15CC">
        <w:rPr>
          <w:rFonts w:ascii="Times New Roman" w:eastAsia="Times New Roman" w:hAnsi="Times New Roman" w:cs="Times New Roman"/>
          <w:color w:val="000000"/>
          <w:sz w:val="24"/>
          <w:szCs w:val="24"/>
          <w:bdr w:val="none" w:sz="0" w:space="0" w:color="auto" w:frame="1"/>
        </w:rPr>
        <w:t>constitutes one of the agreed contractual</w:t>
      </w:r>
      <w:r w:rsidR="00187E85" w:rsidRPr="00ED15CC">
        <w:rPr>
          <w:rFonts w:ascii="Times New Roman" w:eastAsia="Times New Roman" w:hAnsi="Times New Roman" w:cs="Times New Roman"/>
          <w:color w:val="000000"/>
          <w:sz w:val="24"/>
          <w:szCs w:val="24"/>
          <w:bdr w:val="none" w:sz="0" w:space="0" w:color="auto" w:frame="1"/>
        </w:rPr>
        <w:t xml:space="preserve"> terms-</w:t>
      </w:r>
      <w:r w:rsidR="00C938E4">
        <w:rPr>
          <w:rStyle w:val="FootnoteReference"/>
          <w:rFonts w:ascii="Times New Roman" w:eastAsia="Times New Roman" w:hAnsi="Times New Roman" w:cs="Times New Roman"/>
          <w:color w:val="000000"/>
          <w:sz w:val="24"/>
          <w:szCs w:val="24"/>
          <w:bdr w:val="none" w:sz="0" w:space="0" w:color="auto" w:frame="1"/>
        </w:rPr>
        <w:footnoteReference w:id="17"/>
      </w:r>
      <w:r w:rsidR="00187E85" w:rsidRPr="00A42300">
        <w:rPr>
          <w:rFonts w:ascii="Times New Roman" w:eastAsia="Times New Roman" w:hAnsi="Times New Roman" w:cs="Times New Roman"/>
          <w:i/>
          <w:color w:val="000000"/>
          <w:sz w:val="24"/>
          <w:szCs w:val="24"/>
          <w:bdr w:val="none" w:sz="0" w:space="0" w:color="auto" w:frame="1"/>
        </w:rPr>
        <w:t xml:space="preserve">Cellulose Acetate Silk Co Ltd </w:t>
      </w:r>
      <w:r w:rsidR="00187E85" w:rsidRPr="00A42300">
        <w:rPr>
          <w:rFonts w:ascii="Times New Roman" w:eastAsia="Times New Roman" w:hAnsi="Times New Roman" w:cs="Times New Roman"/>
          <w:b/>
          <w:i/>
          <w:color w:val="000000"/>
          <w:sz w:val="24"/>
          <w:szCs w:val="24"/>
          <w:bdr w:val="none" w:sz="0" w:space="0" w:color="auto" w:frame="1"/>
        </w:rPr>
        <w:t>v</w:t>
      </w:r>
      <w:r w:rsidR="00187E85" w:rsidRPr="00A42300">
        <w:rPr>
          <w:rFonts w:ascii="Times New Roman" w:eastAsia="Times New Roman" w:hAnsi="Times New Roman" w:cs="Times New Roman"/>
          <w:i/>
          <w:color w:val="000000"/>
          <w:sz w:val="24"/>
          <w:szCs w:val="24"/>
          <w:bdr w:val="none" w:sz="0" w:space="0" w:color="auto" w:frame="1"/>
        </w:rPr>
        <w:t xml:space="preserve"> </w:t>
      </w:r>
      <w:proofErr w:type="spellStart"/>
      <w:r w:rsidR="00187E85" w:rsidRPr="00A42300">
        <w:rPr>
          <w:rFonts w:ascii="Times New Roman" w:eastAsia="Times New Roman" w:hAnsi="Times New Roman" w:cs="Times New Roman"/>
          <w:i/>
          <w:color w:val="000000"/>
          <w:sz w:val="24"/>
          <w:szCs w:val="24"/>
          <w:bdr w:val="none" w:sz="0" w:space="0" w:color="auto" w:frame="1"/>
        </w:rPr>
        <w:t>Widnes</w:t>
      </w:r>
      <w:proofErr w:type="spellEnd"/>
      <w:r w:rsidR="00187E85" w:rsidRPr="00ED15CC">
        <w:rPr>
          <w:rFonts w:ascii="Times New Roman" w:eastAsia="Times New Roman" w:hAnsi="Times New Roman" w:cs="Times New Roman"/>
          <w:color w:val="000000"/>
          <w:sz w:val="24"/>
          <w:szCs w:val="24"/>
          <w:bdr w:val="none" w:sz="0" w:space="0" w:color="auto" w:frame="1"/>
        </w:rPr>
        <w:t xml:space="preserve"> Foun</w:t>
      </w:r>
      <w:r w:rsidR="00187E85" w:rsidRPr="00ED15CC">
        <w:rPr>
          <w:rFonts w:ascii="Times New Roman" w:eastAsia="Times New Roman" w:hAnsi="Times New Roman" w:cs="Times New Roman"/>
          <w:color w:val="000000"/>
          <w:sz w:val="24"/>
          <w:szCs w:val="24"/>
          <w:bdr w:val="none" w:sz="0" w:space="0" w:color="auto" w:frame="1"/>
        </w:rPr>
        <w:t xml:space="preserve">dry Ltd. </w:t>
      </w:r>
      <w:r w:rsidR="00187E85" w:rsidRPr="00ED15CC">
        <w:rPr>
          <w:rFonts w:ascii="Times New Roman" w:eastAsia="Times New Roman" w:hAnsi="Times New Roman" w:cs="Times New Roman"/>
          <w:color w:val="000000"/>
          <w:sz w:val="24"/>
          <w:szCs w:val="24"/>
          <w:bdr w:val="none" w:sz="0" w:space="0" w:color="auto" w:frame="1"/>
        </w:rPr>
        <w:t>However, a court will ignore a figure for damages put in a contract if it is classed</w:t>
      </w:r>
      <w:r w:rsidR="00187E85" w:rsidRPr="00ED15CC">
        <w:rPr>
          <w:rFonts w:ascii="Times New Roman" w:eastAsia="Times New Roman" w:hAnsi="Times New Roman" w:cs="Times New Roman"/>
          <w:color w:val="000000"/>
          <w:sz w:val="24"/>
          <w:szCs w:val="24"/>
          <w:bdr w:val="none" w:sz="0" w:space="0" w:color="auto" w:frame="1"/>
        </w:rPr>
        <w:t xml:space="preserve"> as a</w:t>
      </w:r>
      <w:r w:rsidR="00187E85" w:rsidRPr="00ED15CC">
        <w:rPr>
          <w:rFonts w:ascii="Times New Roman" w:eastAsia="Times New Roman" w:hAnsi="Times New Roman" w:cs="Times New Roman"/>
          <w:b/>
          <w:color w:val="000000"/>
          <w:sz w:val="24"/>
          <w:szCs w:val="24"/>
          <w:bdr w:val="none" w:sz="0" w:space="0" w:color="auto" w:frame="1"/>
        </w:rPr>
        <w:t xml:space="preserve"> penalty clause</w:t>
      </w:r>
      <w:r w:rsidR="00187E85" w:rsidRPr="00ED15CC">
        <w:rPr>
          <w:rFonts w:ascii="Times New Roman" w:eastAsia="Times New Roman" w:hAnsi="Times New Roman" w:cs="Times New Roman"/>
          <w:color w:val="000000"/>
          <w:sz w:val="24"/>
          <w:szCs w:val="24"/>
          <w:bdr w:val="none" w:sz="0" w:space="0" w:color="auto" w:frame="1"/>
        </w:rPr>
        <w:t>-</w:t>
      </w:r>
      <w:r w:rsidR="00187E85" w:rsidRPr="00ED15CC">
        <w:rPr>
          <w:rFonts w:ascii="Times New Roman" w:eastAsia="Times New Roman" w:hAnsi="Times New Roman" w:cs="Times New Roman"/>
          <w:color w:val="000000"/>
          <w:sz w:val="24"/>
          <w:szCs w:val="24"/>
          <w:bdr w:val="none" w:sz="0" w:space="0" w:color="auto" w:frame="1"/>
        </w:rPr>
        <w:t>that is, a sum which is not a genuine pre-estimate of the</w:t>
      </w:r>
      <w:r w:rsidR="00187E85" w:rsidRPr="00ED15CC">
        <w:rPr>
          <w:rFonts w:ascii="Times New Roman" w:eastAsia="Times New Roman" w:hAnsi="Times New Roman" w:cs="Times New Roman"/>
          <w:color w:val="000000"/>
          <w:sz w:val="24"/>
          <w:szCs w:val="24"/>
          <w:bdr w:val="none" w:sz="0" w:space="0" w:color="auto" w:frame="1"/>
        </w:rPr>
        <w:t xml:space="preserve"> </w:t>
      </w:r>
      <w:r w:rsidR="00187E85" w:rsidRPr="00ED15CC">
        <w:rPr>
          <w:rFonts w:ascii="Times New Roman" w:eastAsia="Times New Roman" w:hAnsi="Times New Roman" w:cs="Times New Roman"/>
          <w:color w:val="000000"/>
          <w:sz w:val="24"/>
          <w:szCs w:val="24"/>
          <w:bdr w:val="none" w:sz="0" w:space="0" w:color="auto" w:frame="1"/>
        </w:rPr>
        <w:t>expected loss on</w:t>
      </w:r>
      <w:r w:rsidR="00187E85" w:rsidRPr="00ED15CC">
        <w:rPr>
          <w:rFonts w:ascii="Times New Roman" w:eastAsia="Times New Roman" w:hAnsi="Times New Roman" w:cs="Times New Roman"/>
          <w:color w:val="000000"/>
          <w:sz w:val="24"/>
          <w:szCs w:val="24"/>
          <w:bdr w:val="none" w:sz="0" w:space="0" w:color="auto" w:frame="1"/>
        </w:rPr>
        <w:t xml:space="preserve"> breach.</w:t>
      </w:r>
      <w:r w:rsidR="00B07D9A" w:rsidRPr="00ED15CC">
        <w:rPr>
          <w:rFonts w:ascii="Times New Roman" w:eastAsia="Times New Roman" w:hAnsi="Times New Roman" w:cs="Times New Roman"/>
          <w:color w:val="000000"/>
          <w:sz w:val="24"/>
          <w:szCs w:val="24"/>
          <w:bdr w:val="none" w:sz="0" w:space="0" w:color="auto" w:frame="1"/>
        </w:rPr>
        <w:t xml:space="preserve"> This could be the case where: </w:t>
      </w:r>
    </w:p>
    <w:p w:rsidR="00B07D9A" w:rsidRPr="00ED15CC" w:rsidRDefault="00B07D9A" w:rsidP="00DD33D1">
      <w:pPr>
        <w:pStyle w:val="ListParagraph"/>
        <w:numPr>
          <w:ilvl w:val="0"/>
          <w:numId w:val="6"/>
        </w:numPr>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The prescribed sum is extravagant in comparison with the maximum loss that</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could follow from a br</w:t>
      </w:r>
      <w:r w:rsidRPr="00ED15CC">
        <w:rPr>
          <w:rFonts w:ascii="Times New Roman" w:eastAsia="Times New Roman" w:hAnsi="Times New Roman" w:cs="Times New Roman"/>
          <w:color w:val="000000"/>
          <w:sz w:val="24"/>
          <w:szCs w:val="24"/>
          <w:bdr w:val="none" w:sz="0" w:space="0" w:color="auto" w:frame="1"/>
        </w:rPr>
        <w:t>each.</w:t>
      </w:r>
    </w:p>
    <w:p w:rsidR="00B07D9A" w:rsidRPr="00ED15CC" w:rsidRDefault="00B07D9A" w:rsidP="00DD33D1">
      <w:pPr>
        <w:pStyle w:val="ListParagraph"/>
        <w:numPr>
          <w:ilvl w:val="0"/>
          <w:numId w:val="6"/>
        </w:numPr>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The contract provides for payment of a certain sum but a larger sum is</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stipulated to be payable on a br</w:t>
      </w:r>
      <w:r w:rsidRPr="00ED15CC">
        <w:rPr>
          <w:rFonts w:ascii="Times New Roman" w:eastAsia="Times New Roman" w:hAnsi="Times New Roman" w:cs="Times New Roman"/>
          <w:color w:val="000000"/>
          <w:sz w:val="24"/>
          <w:szCs w:val="24"/>
          <w:bdr w:val="none" w:sz="0" w:space="0" w:color="auto" w:frame="1"/>
        </w:rPr>
        <w:t>each,</w:t>
      </w:r>
    </w:p>
    <w:p w:rsidR="00B07D9A" w:rsidRPr="00ED15CC" w:rsidRDefault="00B07D9A" w:rsidP="00DD33D1">
      <w:pPr>
        <w:pStyle w:val="ListParagraph"/>
        <w:numPr>
          <w:ilvl w:val="0"/>
          <w:numId w:val="6"/>
        </w:numPr>
        <w:shd w:val="clear" w:color="auto" w:fill="FFFFFF"/>
        <w:spacing w:before="100" w:beforeAutospacing="1" w:after="100" w:afterAutospacing="1" w:line="480" w:lineRule="auto"/>
        <w:ind w:left="-34"/>
        <w:jc w:val="both"/>
        <w:rPr>
          <w:rFonts w:ascii="Times New Roman" w:eastAsia="Times New Roman" w:hAnsi="Times New Roman" w:cs="Times New Roman"/>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The same sum is fixed as being payable for several breaches which would be</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likely to cause varying amounts of </w:t>
      </w:r>
      <w:r w:rsidRPr="00ED15CC">
        <w:rPr>
          <w:rFonts w:ascii="Times New Roman" w:eastAsia="Times New Roman" w:hAnsi="Times New Roman" w:cs="Times New Roman"/>
          <w:color w:val="000000"/>
          <w:sz w:val="24"/>
          <w:szCs w:val="24"/>
          <w:bdr w:val="none" w:sz="0" w:space="0" w:color="auto" w:frame="1"/>
        </w:rPr>
        <w:t>damages</w:t>
      </w:r>
      <w:r w:rsidR="00EA4961" w:rsidRPr="00ED15CC">
        <w:rPr>
          <w:rFonts w:ascii="Times New Roman" w:eastAsia="Times New Roman" w:hAnsi="Times New Roman" w:cs="Times New Roman"/>
          <w:color w:val="000000"/>
          <w:sz w:val="24"/>
          <w:szCs w:val="24"/>
          <w:bdr w:val="none" w:sz="0" w:space="0" w:color="auto" w:frame="1"/>
        </w:rPr>
        <w:t>. T</w:t>
      </w:r>
      <w:r w:rsidR="00EA4961" w:rsidRPr="00ED15CC">
        <w:rPr>
          <w:rFonts w:ascii="Times New Roman" w:eastAsia="Times New Roman" w:hAnsi="Times New Roman" w:cs="Times New Roman"/>
          <w:color w:val="000000"/>
          <w:sz w:val="24"/>
          <w:szCs w:val="24"/>
          <w:bdr w:val="none" w:sz="0" w:space="0" w:color="auto" w:frame="1"/>
        </w:rPr>
        <w:t>he above cases would be regarded as penalties, even though the clause</w:t>
      </w:r>
      <w:r w:rsidR="00EA4961" w:rsidRPr="00ED15CC">
        <w:rPr>
          <w:rFonts w:ascii="Times New Roman" w:eastAsia="Times New Roman" w:hAnsi="Times New Roman" w:cs="Times New Roman"/>
          <w:color w:val="000000"/>
          <w:sz w:val="24"/>
          <w:szCs w:val="24"/>
          <w:bdr w:val="none" w:sz="0" w:space="0" w:color="auto" w:frame="1"/>
        </w:rPr>
        <w:t xml:space="preserve"> </w:t>
      </w:r>
      <w:r w:rsidR="00EA4961" w:rsidRPr="00ED15CC">
        <w:rPr>
          <w:rFonts w:ascii="Times New Roman" w:eastAsia="Times New Roman" w:hAnsi="Times New Roman" w:cs="Times New Roman"/>
          <w:color w:val="000000"/>
          <w:sz w:val="24"/>
          <w:szCs w:val="24"/>
          <w:bdr w:val="none" w:sz="0" w:space="0" w:color="auto" w:frame="1"/>
        </w:rPr>
        <w:t>might be described in the contract as a liq</w:t>
      </w:r>
      <w:r w:rsidR="00EA4961" w:rsidRPr="00ED15CC">
        <w:rPr>
          <w:rFonts w:ascii="Times New Roman" w:eastAsia="Times New Roman" w:hAnsi="Times New Roman" w:cs="Times New Roman"/>
          <w:color w:val="000000"/>
          <w:sz w:val="24"/>
          <w:szCs w:val="24"/>
          <w:bdr w:val="none" w:sz="0" w:space="0" w:color="auto" w:frame="1"/>
        </w:rPr>
        <w:t xml:space="preserve">uidated damage of clause. </w:t>
      </w:r>
      <w:r w:rsidR="00EA4961" w:rsidRPr="00ED15CC">
        <w:rPr>
          <w:rFonts w:ascii="Times New Roman" w:eastAsia="Times New Roman" w:hAnsi="Times New Roman" w:cs="Times New Roman"/>
          <w:color w:val="000000"/>
          <w:sz w:val="24"/>
          <w:szCs w:val="24"/>
          <w:bdr w:val="none" w:sz="0" w:space="0" w:color="auto" w:frame="1"/>
        </w:rPr>
        <w:t>The court</w:t>
      </w:r>
      <w:r w:rsidR="00EA4961" w:rsidRPr="00ED15CC">
        <w:rPr>
          <w:rFonts w:ascii="Times New Roman" w:eastAsia="Times New Roman" w:hAnsi="Times New Roman" w:cs="Times New Roman"/>
          <w:color w:val="000000"/>
          <w:sz w:val="24"/>
          <w:szCs w:val="24"/>
          <w:bdr w:val="none" w:sz="0" w:space="0" w:color="auto" w:frame="1"/>
        </w:rPr>
        <w:t xml:space="preserve"> </w:t>
      </w:r>
      <w:r w:rsidR="00EA4961" w:rsidRPr="00ED15CC">
        <w:rPr>
          <w:rFonts w:ascii="Times New Roman" w:eastAsia="Times New Roman" w:hAnsi="Times New Roman" w:cs="Times New Roman"/>
          <w:color w:val="000000"/>
          <w:sz w:val="24"/>
          <w:szCs w:val="24"/>
          <w:bdr w:val="none" w:sz="0" w:space="0" w:color="auto" w:frame="1"/>
        </w:rPr>
        <w:t xml:space="preserve">will not </w:t>
      </w:r>
      <w:r w:rsidR="00EA4961" w:rsidRPr="00ED15CC">
        <w:rPr>
          <w:rFonts w:ascii="Times New Roman" w:eastAsia="Times New Roman" w:hAnsi="Times New Roman" w:cs="Times New Roman"/>
          <w:color w:val="000000"/>
          <w:sz w:val="24"/>
          <w:szCs w:val="24"/>
          <w:bdr w:val="none" w:sz="0" w:space="0" w:color="auto" w:frame="1"/>
        </w:rPr>
        <w:lastRenderedPageBreak/>
        <w:t>enforce payment of a penalty, and if the contract is broken only the</w:t>
      </w:r>
      <w:r w:rsidR="00EA4961" w:rsidRPr="00ED15CC">
        <w:rPr>
          <w:rFonts w:ascii="Times New Roman" w:eastAsia="Times New Roman" w:hAnsi="Times New Roman" w:cs="Times New Roman"/>
          <w:color w:val="000000"/>
          <w:sz w:val="24"/>
          <w:szCs w:val="24"/>
          <w:bdr w:val="none" w:sz="0" w:space="0" w:color="auto" w:frame="1"/>
        </w:rPr>
        <w:t xml:space="preserve"> </w:t>
      </w:r>
      <w:r w:rsidR="00EA4961" w:rsidRPr="00ED15CC">
        <w:rPr>
          <w:rFonts w:ascii="Times New Roman" w:eastAsia="Times New Roman" w:hAnsi="Times New Roman" w:cs="Times New Roman"/>
          <w:color w:val="000000"/>
          <w:sz w:val="24"/>
          <w:szCs w:val="24"/>
          <w:bdr w:val="none" w:sz="0" w:space="0" w:color="auto" w:frame="1"/>
        </w:rPr>
        <w:t>actual loss suffered may be recovered (</w:t>
      </w:r>
      <w:r w:rsidR="00C938E4">
        <w:rPr>
          <w:rStyle w:val="FootnoteReference"/>
          <w:rFonts w:ascii="Times New Roman" w:eastAsia="Times New Roman" w:hAnsi="Times New Roman" w:cs="Times New Roman"/>
          <w:color w:val="000000"/>
          <w:sz w:val="24"/>
          <w:szCs w:val="24"/>
          <w:bdr w:val="none" w:sz="0" w:space="0" w:color="auto" w:frame="1"/>
        </w:rPr>
        <w:footnoteReference w:id="18"/>
      </w:r>
      <w:r w:rsidR="00EA4961" w:rsidRPr="00ED15CC">
        <w:rPr>
          <w:rFonts w:ascii="Times New Roman" w:eastAsia="Times New Roman" w:hAnsi="Times New Roman" w:cs="Times New Roman"/>
          <w:i/>
          <w:color w:val="000000"/>
          <w:sz w:val="24"/>
          <w:szCs w:val="24"/>
          <w:bdr w:val="none" w:sz="0" w:space="0" w:color="auto" w:frame="1"/>
        </w:rPr>
        <w:t>Ford Motor Co (England) Ltd</w:t>
      </w:r>
      <w:r w:rsidR="00EA4961" w:rsidRPr="00ED15CC">
        <w:rPr>
          <w:rFonts w:ascii="Times New Roman" w:eastAsia="Times New Roman" w:hAnsi="Times New Roman" w:cs="Times New Roman"/>
          <w:b/>
          <w:i/>
          <w:color w:val="000000"/>
          <w:sz w:val="24"/>
          <w:szCs w:val="24"/>
          <w:bdr w:val="none" w:sz="0" w:space="0" w:color="auto" w:frame="1"/>
        </w:rPr>
        <w:t xml:space="preserve"> v</w:t>
      </w:r>
      <w:r w:rsidR="00EA4961" w:rsidRPr="00ED15CC">
        <w:rPr>
          <w:rFonts w:ascii="Times New Roman" w:eastAsia="Times New Roman" w:hAnsi="Times New Roman" w:cs="Times New Roman"/>
          <w:i/>
          <w:color w:val="000000"/>
          <w:sz w:val="24"/>
          <w:szCs w:val="24"/>
          <w:bdr w:val="none" w:sz="0" w:space="0" w:color="auto" w:frame="1"/>
        </w:rPr>
        <w:t xml:space="preserve"> Armstrong</w:t>
      </w:r>
      <w:r w:rsidR="00EA4961" w:rsidRPr="00ED15CC">
        <w:rPr>
          <w:rFonts w:ascii="Times New Roman" w:eastAsia="Times New Roman" w:hAnsi="Times New Roman" w:cs="Times New Roman"/>
          <w:color w:val="000000"/>
          <w:sz w:val="24"/>
          <w:szCs w:val="24"/>
          <w:bdr w:val="none" w:sz="0" w:space="0" w:color="auto" w:frame="1"/>
        </w:rPr>
        <w:t>)</w:t>
      </w:r>
    </w:p>
    <w:p w:rsidR="0065395C" w:rsidRPr="00ED15CC" w:rsidRDefault="0065395C" w:rsidP="00DD33D1">
      <w:pPr>
        <w:shd w:val="clear" w:color="auto" w:fill="FFFFFF"/>
        <w:spacing w:before="100" w:beforeAutospacing="1" w:after="100" w:afterAutospacing="1" w:line="480" w:lineRule="auto"/>
        <w:jc w:val="both"/>
        <w:rPr>
          <w:rFonts w:ascii="Times New Roman" w:eastAsia="Times New Roman" w:hAnsi="Times New Roman" w:cs="Times New Roman"/>
          <w:b/>
          <w:color w:val="000000"/>
          <w:sz w:val="24"/>
          <w:szCs w:val="24"/>
          <w:bdr w:val="none" w:sz="0" w:space="0" w:color="auto" w:frame="1"/>
        </w:rPr>
      </w:pPr>
      <w:r w:rsidRPr="00ED15CC">
        <w:rPr>
          <w:rFonts w:ascii="Times New Roman" w:eastAsia="Times New Roman" w:hAnsi="Times New Roman" w:cs="Times New Roman"/>
          <w:b/>
          <w:color w:val="000000"/>
          <w:sz w:val="24"/>
          <w:szCs w:val="24"/>
          <w:bdr w:val="none" w:sz="0" w:space="0" w:color="auto" w:frame="1"/>
        </w:rPr>
        <w:t>Equitable Remedy</w:t>
      </w:r>
    </w:p>
    <w:p w:rsidR="00E161D0" w:rsidRPr="00ED15CC" w:rsidRDefault="00E161D0" w:rsidP="00DD33D1">
      <w:pPr>
        <w:shd w:val="clear" w:color="auto" w:fill="FFFFFF"/>
        <w:spacing w:before="100" w:beforeAutospacing="1" w:after="100" w:afterAutospacing="1" w:line="480" w:lineRule="auto"/>
        <w:ind w:left="-34"/>
        <w:jc w:val="both"/>
        <w:rPr>
          <w:rFonts w:ascii="Times New Roman" w:eastAsia="Times New Roman" w:hAnsi="Times New Roman" w:cs="Times New Roman"/>
          <w:b/>
          <w:color w:val="000000"/>
          <w:sz w:val="24"/>
          <w:szCs w:val="24"/>
          <w:bdr w:val="none" w:sz="0" w:space="0" w:color="auto" w:frame="1"/>
        </w:rPr>
      </w:pPr>
      <w:r w:rsidRPr="00ED15CC">
        <w:rPr>
          <w:rFonts w:ascii="Times New Roman" w:eastAsia="Times New Roman" w:hAnsi="Times New Roman" w:cs="Times New Roman"/>
          <w:color w:val="000000"/>
          <w:sz w:val="24"/>
          <w:szCs w:val="24"/>
          <w:bdr w:val="none" w:sz="0" w:space="0" w:color="auto" w:frame="1"/>
        </w:rPr>
        <w:t>Sometimes damages are not an adequate remedy and this is where the</w:t>
      </w:r>
      <w:r w:rsidRPr="00ED15CC">
        <w:rPr>
          <w:rFonts w:ascii="Times New Roman" w:eastAsia="Times New Roman" w:hAnsi="Times New Roman" w:cs="Times New Roman"/>
          <w:color w:val="000000"/>
          <w:sz w:val="24"/>
          <w:szCs w:val="24"/>
          <w:bdr w:val="none" w:sz="0" w:space="0" w:color="auto" w:frame="1"/>
        </w:rPr>
        <w:t xml:space="preserve"> </w:t>
      </w:r>
      <w:r w:rsidRPr="00ED15CC">
        <w:rPr>
          <w:rFonts w:ascii="Times New Roman" w:eastAsia="Times New Roman" w:hAnsi="Times New Roman" w:cs="Times New Roman"/>
          <w:color w:val="000000"/>
          <w:sz w:val="24"/>
          <w:szCs w:val="24"/>
          <w:bdr w:val="none" w:sz="0" w:space="0" w:color="auto" w:frame="1"/>
        </w:rPr>
        <w:t>equitable remedies (such as specific performance and injunction) may be</w:t>
      </w:r>
      <w:r w:rsidRPr="00ED15CC">
        <w:rPr>
          <w:rFonts w:ascii="Times New Roman" w:eastAsia="Times New Roman" w:hAnsi="Times New Roman" w:cs="Times New Roman"/>
          <w:color w:val="000000"/>
          <w:sz w:val="24"/>
          <w:szCs w:val="24"/>
          <w:bdr w:val="none" w:sz="0" w:space="0" w:color="auto" w:frame="1"/>
        </w:rPr>
        <w:t xml:space="preserve"> awarded. </w:t>
      </w:r>
    </w:p>
    <w:p w:rsidR="005A41A5" w:rsidRPr="00ED15CC" w:rsidRDefault="00133A09" w:rsidP="00814993">
      <w:pPr>
        <w:shd w:val="clear" w:color="auto" w:fill="FFFFFF"/>
        <w:spacing w:before="100" w:beforeAutospacing="1" w:after="100" w:afterAutospacing="1" w:line="480" w:lineRule="auto"/>
        <w:jc w:val="both"/>
        <w:rPr>
          <w:rFonts w:ascii="Times New Roman" w:eastAsia="Times New Roman" w:hAnsi="Times New Roman" w:cs="Times New Roman"/>
          <w:i/>
          <w:color w:val="222222"/>
          <w:sz w:val="24"/>
          <w:szCs w:val="24"/>
        </w:rPr>
      </w:pPr>
      <w:hyperlink r:id="rId11" w:history="1">
        <w:r w:rsidR="00F02BFF" w:rsidRPr="00ED15CC">
          <w:rPr>
            <w:rFonts w:ascii="Times New Roman" w:eastAsia="Times New Roman" w:hAnsi="Times New Roman" w:cs="Times New Roman"/>
            <w:b/>
            <w:sz w:val="24"/>
            <w:szCs w:val="24"/>
          </w:rPr>
          <w:t>I</w:t>
        </w:r>
        <w:r w:rsidRPr="00ED15CC">
          <w:rPr>
            <w:rFonts w:ascii="Times New Roman" w:eastAsia="Times New Roman" w:hAnsi="Times New Roman" w:cs="Times New Roman"/>
            <w:b/>
            <w:sz w:val="24"/>
            <w:szCs w:val="24"/>
          </w:rPr>
          <w:t>njunction</w:t>
        </w:r>
      </w:hyperlink>
      <w:r w:rsidRPr="00133A09">
        <w:rPr>
          <w:rFonts w:ascii="Times New Roman" w:eastAsia="Times New Roman" w:hAnsi="Times New Roman" w:cs="Times New Roman"/>
          <w:color w:val="222222"/>
          <w:sz w:val="24"/>
          <w:szCs w:val="24"/>
        </w:rPr>
        <w:t> is an order by the court that requires the guilty party to stop doing whatever action is causing damage to the other.</w:t>
      </w:r>
      <w:r w:rsidR="005A41A5" w:rsidRPr="00ED15CC">
        <w:rPr>
          <w:rFonts w:ascii="Times New Roman" w:eastAsia="Times New Roman" w:hAnsi="Times New Roman" w:cs="Times New Roman"/>
          <w:color w:val="222222"/>
          <w:sz w:val="24"/>
          <w:szCs w:val="24"/>
        </w:rPr>
        <w:t xml:space="preserve"> It is divided into two categories: </w:t>
      </w:r>
      <w:r w:rsidR="005A41A5" w:rsidRPr="00ED15CC">
        <w:rPr>
          <w:rFonts w:ascii="Times New Roman" w:eastAsia="Times New Roman" w:hAnsi="Times New Roman" w:cs="Times New Roman"/>
          <w:b/>
          <w:color w:val="222222"/>
          <w:sz w:val="24"/>
          <w:szCs w:val="24"/>
        </w:rPr>
        <w:t>Prohibitory</w:t>
      </w:r>
      <w:r w:rsidR="005A41A5" w:rsidRPr="00ED15CC">
        <w:rPr>
          <w:rFonts w:ascii="Times New Roman" w:eastAsia="Times New Roman" w:hAnsi="Times New Roman" w:cs="Times New Roman"/>
          <w:color w:val="222222"/>
          <w:sz w:val="24"/>
          <w:szCs w:val="24"/>
        </w:rPr>
        <w:t xml:space="preserve"> and</w:t>
      </w:r>
      <w:r w:rsidR="005A41A5" w:rsidRPr="00ED15CC">
        <w:rPr>
          <w:rFonts w:ascii="Times New Roman" w:eastAsia="Times New Roman" w:hAnsi="Times New Roman" w:cs="Times New Roman"/>
          <w:b/>
          <w:color w:val="222222"/>
          <w:sz w:val="24"/>
          <w:szCs w:val="24"/>
        </w:rPr>
        <w:t xml:space="preserve"> Mandatory</w:t>
      </w:r>
      <w:r w:rsidR="005A41A5" w:rsidRPr="00ED15CC">
        <w:rPr>
          <w:rFonts w:ascii="Times New Roman" w:eastAsia="Times New Roman" w:hAnsi="Times New Roman" w:cs="Times New Roman"/>
          <w:color w:val="222222"/>
          <w:sz w:val="24"/>
          <w:szCs w:val="24"/>
        </w:rPr>
        <w:t xml:space="preserve"> injunctions. It is an equitable remedy and the court exercises its d</w:t>
      </w:r>
      <w:r w:rsidR="00C938E4">
        <w:rPr>
          <w:rFonts w:ascii="Times New Roman" w:eastAsia="Times New Roman" w:hAnsi="Times New Roman" w:cs="Times New Roman"/>
          <w:color w:val="222222"/>
          <w:sz w:val="24"/>
          <w:szCs w:val="24"/>
        </w:rPr>
        <w:t>iscretion according to the same</w:t>
      </w:r>
      <w:r w:rsidR="005A41A5" w:rsidRPr="00ED15CC">
        <w:rPr>
          <w:rFonts w:ascii="Times New Roman" w:eastAsia="Times New Roman" w:hAnsi="Times New Roman" w:cs="Times New Roman"/>
          <w:color w:val="222222"/>
          <w:sz w:val="24"/>
          <w:szCs w:val="24"/>
        </w:rPr>
        <w:t xml:space="preserve"> principles as specific performance. See cases; </w:t>
      </w:r>
      <w:r w:rsidR="00814993">
        <w:rPr>
          <w:rStyle w:val="FootnoteReference"/>
          <w:rFonts w:ascii="Times New Roman" w:eastAsia="Times New Roman" w:hAnsi="Times New Roman" w:cs="Times New Roman"/>
          <w:color w:val="222222"/>
          <w:sz w:val="24"/>
          <w:szCs w:val="24"/>
        </w:rPr>
        <w:footnoteReference w:id="19"/>
      </w:r>
      <w:r w:rsidR="005A41A5" w:rsidRPr="00ED15CC">
        <w:rPr>
          <w:rFonts w:ascii="Times New Roman" w:eastAsia="Times New Roman" w:hAnsi="Times New Roman" w:cs="Times New Roman"/>
          <w:i/>
          <w:color w:val="222222"/>
          <w:sz w:val="24"/>
          <w:szCs w:val="24"/>
        </w:rPr>
        <w:t>Page One Records Ltd</w:t>
      </w:r>
      <w:r w:rsidR="005A41A5" w:rsidRPr="00ED15CC">
        <w:rPr>
          <w:rFonts w:ascii="Times New Roman" w:eastAsia="Times New Roman" w:hAnsi="Times New Roman" w:cs="Times New Roman"/>
          <w:color w:val="222222"/>
          <w:sz w:val="24"/>
          <w:szCs w:val="24"/>
        </w:rPr>
        <w:t xml:space="preserve"> </w:t>
      </w:r>
      <w:r w:rsidR="005A41A5" w:rsidRPr="00ED15CC">
        <w:rPr>
          <w:rFonts w:ascii="Times New Roman" w:eastAsia="Times New Roman" w:hAnsi="Times New Roman" w:cs="Times New Roman"/>
          <w:b/>
          <w:i/>
          <w:color w:val="222222"/>
          <w:sz w:val="24"/>
          <w:szCs w:val="24"/>
        </w:rPr>
        <w:t>v</w:t>
      </w:r>
      <w:r w:rsidR="005A41A5" w:rsidRPr="00ED15CC">
        <w:rPr>
          <w:rFonts w:ascii="Times New Roman" w:eastAsia="Times New Roman" w:hAnsi="Times New Roman" w:cs="Times New Roman"/>
          <w:i/>
          <w:color w:val="222222"/>
          <w:sz w:val="24"/>
          <w:szCs w:val="24"/>
        </w:rPr>
        <w:t xml:space="preserve"> Britton</w:t>
      </w:r>
      <w:r w:rsidR="005A41A5" w:rsidRPr="00ED15CC">
        <w:rPr>
          <w:rFonts w:ascii="Times New Roman" w:eastAsia="Times New Roman" w:hAnsi="Times New Roman" w:cs="Times New Roman"/>
          <w:color w:val="222222"/>
          <w:sz w:val="24"/>
          <w:szCs w:val="24"/>
        </w:rPr>
        <w:t xml:space="preserve"> and </w:t>
      </w:r>
      <w:r w:rsidR="00AA556C">
        <w:rPr>
          <w:rStyle w:val="FootnoteReference"/>
          <w:rFonts w:ascii="Times New Roman" w:eastAsia="Times New Roman" w:hAnsi="Times New Roman" w:cs="Times New Roman"/>
          <w:color w:val="222222"/>
          <w:sz w:val="24"/>
          <w:szCs w:val="24"/>
        </w:rPr>
        <w:footnoteReference w:id="20"/>
      </w:r>
      <w:r w:rsidR="00C938E4">
        <w:rPr>
          <w:rFonts w:ascii="Times New Roman" w:eastAsia="Times New Roman" w:hAnsi="Times New Roman" w:cs="Times New Roman"/>
          <w:i/>
          <w:color w:val="222222"/>
          <w:sz w:val="24"/>
          <w:szCs w:val="24"/>
        </w:rPr>
        <w:t xml:space="preserve">Warner </w:t>
      </w:r>
      <w:proofErr w:type="gramStart"/>
      <w:r w:rsidR="005A41A5" w:rsidRPr="00ED15CC">
        <w:rPr>
          <w:rFonts w:ascii="Times New Roman" w:eastAsia="Times New Roman" w:hAnsi="Times New Roman" w:cs="Times New Roman"/>
          <w:i/>
          <w:color w:val="222222"/>
          <w:sz w:val="24"/>
          <w:szCs w:val="24"/>
        </w:rPr>
        <w:t>Brothers</w:t>
      </w:r>
      <w:proofErr w:type="gramEnd"/>
      <w:r w:rsidR="005A41A5" w:rsidRPr="00ED15CC">
        <w:rPr>
          <w:rFonts w:ascii="Times New Roman" w:eastAsia="Times New Roman" w:hAnsi="Times New Roman" w:cs="Times New Roman"/>
          <w:i/>
          <w:color w:val="222222"/>
          <w:sz w:val="24"/>
          <w:szCs w:val="24"/>
        </w:rPr>
        <w:t xml:space="preserve"> </w:t>
      </w:r>
      <w:r w:rsidR="005A41A5" w:rsidRPr="00ED15CC">
        <w:rPr>
          <w:rFonts w:ascii="Times New Roman" w:eastAsia="Times New Roman" w:hAnsi="Times New Roman" w:cs="Times New Roman"/>
          <w:b/>
          <w:i/>
          <w:color w:val="222222"/>
          <w:sz w:val="24"/>
          <w:szCs w:val="24"/>
        </w:rPr>
        <w:t xml:space="preserve">v </w:t>
      </w:r>
      <w:r w:rsidR="005A41A5" w:rsidRPr="00ED15CC">
        <w:rPr>
          <w:rFonts w:ascii="Times New Roman" w:eastAsia="Times New Roman" w:hAnsi="Times New Roman" w:cs="Times New Roman"/>
          <w:i/>
          <w:color w:val="222222"/>
          <w:sz w:val="24"/>
          <w:szCs w:val="24"/>
        </w:rPr>
        <w:t>Nelson</w:t>
      </w:r>
    </w:p>
    <w:p w:rsidR="00070037" w:rsidRDefault="00F02BFF" w:rsidP="00070037">
      <w:p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r w:rsidRPr="00ED15CC">
        <w:rPr>
          <w:rFonts w:ascii="Times New Roman" w:eastAsia="Times New Roman" w:hAnsi="Times New Roman" w:cs="Times New Roman"/>
          <w:b/>
          <w:color w:val="222222"/>
          <w:sz w:val="24"/>
          <w:szCs w:val="24"/>
        </w:rPr>
        <w:t>Special performance</w:t>
      </w:r>
      <w:r w:rsidRPr="00ED15CC">
        <w:rPr>
          <w:rFonts w:ascii="Times New Roman" w:eastAsia="Times New Roman" w:hAnsi="Times New Roman" w:cs="Times New Roman"/>
          <w:color w:val="222222"/>
          <w:sz w:val="24"/>
          <w:szCs w:val="24"/>
        </w:rPr>
        <w:t xml:space="preserve">: it is an equitable remedy like injunction. It is an order of the court requiring performance of a positive contractual obligation. There are circumstances where it is not available, see </w:t>
      </w:r>
      <w:r w:rsidR="00070037">
        <w:rPr>
          <w:rStyle w:val="FootnoteReference"/>
          <w:rFonts w:ascii="Times New Roman" w:eastAsia="Times New Roman" w:hAnsi="Times New Roman" w:cs="Times New Roman"/>
          <w:color w:val="222222"/>
          <w:sz w:val="24"/>
          <w:szCs w:val="24"/>
        </w:rPr>
        <w:footnoteReference w:id="21"/>
      </w:r>
      <w:r w:rsidRPr="00ED15CC">
        <w:rPr>
          <w:rFonts w:ascii="Times New Roman" w:eastAsia="Times New Roman" w:hAnsi="Times New Roman" w:cs="Times New Roman"/>
          <w:i/>
          <w:color w:val="222222"/>
          <w:sz w:val="24"/>
          <w:szCs w:val="24"/>
        </w:rPr>
        <w:t>Ryan</w:t>
      </w:r>
      <w:r w:rsidRPr="00ED15CC">
        <w:rPr>
          <w:rFonts w:ascii="Times New Roman" w:eastAsia="Times New Roman" w:hAnsi="Times New Roman" w:cs="Times New Roman"/>
          <w:b/>
          <w:i/>
          <w:color w:val="222222"/>
          <w:sz w:val="24"/>
          <w:szCs w:val="24"/>
        </w:rPr>
        <w:t xml:space="preserve"> v</w:t>
      </w:r>
      <w:r w:rsidRPr="00ED15CC">
        <w:rPr>
          <w:rFonts w:ascii="Times New Roman" w:eastAsia="Times New Roman" w:hAnsi="Times New Roman" w:cs="Times New Roman"/>
          <w:i/>
          <w:color w:val="222222"/>
          <w:sz w:val="24"/>
          <w:szCs w:val="24"/>
        </w:rPr>
        <w:t xml:space="preserve"> Mutual Tontine Association. </w:t>
      </w:r>
      <w:r w:rsidRPr="00ED15CC">
        <w:rPr>
          <w:rFonts w:ascii="Times New Roman" w:eastAsia="Times New Roman" w:hAnsi="Times New Roman" w:cs="Times New Roman"/>
          <w:color w:val="222222"/>
          <w:sz w:val="24"/>
          <w:szCs w:val="24"/>
        </w:rPr>
        <w:t>The court will only grant specific performance where it would be just and equitable to do so</w:t>
      </w:r>
      <w:r w:rsidRPr="00ED15CC">
        <w:rPr>
          <w:rFonts w:ascii="Times New Roman" w:eastAsia="Times New Roman" w:hAnsi="Times New Roman" w:cs="Times New Roman"/>
          <w:i/>
          <w:color w:val="222222"/>
          <w:sz w:val="24"/>
          <w:szCs w:val="24"/>
        </w:rPr>
        <w:t>.</w:t>
      </w:r>
      <w:r w:rsidR="00070037" w:rsidRPr="00070037">
        <w:rPr>
          <w:rFonts w:ascii="Times New Roman" w:eastAsia="Times New Roman" w:hAnsi="Times New Roman" w:cs="Times New Roman"/>
          <w:color w:val="222222"/>
          <w:sz w:val="24"/>
          <w:szCs w:val="24"/>
        </w:rPr>
        <w:t xml:space="preserve"> </w:t>
      </w:r>
      <w:r w:rsidR="00070037" w:rsidRPr="00133A09">
        <w:rPr>
          <w:rFonts w:ascii="Times New Roman" w:eastAsia="Times New Roman" w:hAnsi="Times New Roman" w:cs="Times New Roman"/>
          <w:color w:val="222222"/>
          <w:sz w:val="24"/>
          <w:szCs w:val="24"/>
        </w:rPr>
        <w:t> </w:t>
      </w:r>
      <w:r w:rsidR="00070037">
        <w:rPr>
          <w:rFonts w:ascii="Times New Roman" w:eastAsia="Times New Roman" w:hAnsi="Times New Roman" w:cs="Times New Roman"/>
          <w:color w:val="222222"/>
          <w:sz w:val="24"/>
          <w:szCs w:val="24"/>
        </w:rPr>
        <w:t xml:space="preserve">     </w:t>
      </w:r>
      <w:r w:rsidR="00070037" w:rsidRPr="00133A09">
        <w:rPr>
          <w:rFonts w:ascii="Times New Roman" w:eastAsia="Times New Roman" w:hAnsi="Times New Roman" w:cs="Times New Roman"/>
          <w:color w:val="222222"/>
          <w:sz w:val="24"/>
          <w:szCs w:val="24"/>
        </w:rPr>
        <w:t>A court m</w:t>
      </w:r>
      <w:r w:rsidR="00070037">
        <w:rPr>
          <w:rFonts w:ascii="Times New Roman" w:eastAsia="Times New Roman" w:hAnsi="Times New Roman" w:cs="Times New Roman"/>
          <w:color w:val="222222"/>
          <w:sz w:val="24"/>
          <w:szCs w:val="24"/>
        </w:rPr>
        <w:t xml:space="preserve">ight also order the rescission-the cancellation </w:t>
      </w:r>
      <w:r w:rsidR="00070037" w:rsidRPr="00133A09">
        <w:rPr>
          <w:rFonts w:ascii="Times New Roman" w:eastAsia="Times New Roman" w:hAnsi="Times New Roman" w:cs="Times New Roman"/>
          <w:color w:val="222222"/>
          <w:sz w:val="24"/>
          <w:szCs w:val="24"/>
        </w:rPr>
        <w:t>of the contract</w:t>
      </w:r>
      <w:r w:rsidR="001E2A03">
        <w:rPr>
          <w:rFonts w:ascii="Times New Roman" w:eastAsia="Times New Roman" w:hAnsi="Times New Roman" w:cs="Times New Roman"/>
          <w:color w:val="222222"/>
          <w:sz w:val="24"/>
          <w:szCs w:val="24"/>
        </w:rPr>
        <w:t>.</w:t>
      </w:r>
    </w:p>
    <w:p w:rsidR="007F4BB9" w:rsidRPr="00ED15CC" w:rsidRDefault="007F4BB9" w:rsidP="00DD33D1">
      <w:pPr>
        <w:shd w:val="clear" w:color="auto" w:fill="FFFFFF"/>
        <w:spacing w:before="100" w:beforeAutospacing="1" w:after="100" w:afterAutospacing="1" w:line="480" w:lineRule="auto"/>
        <w:ind w:left="-34"/>
        <w:jc w:val="both"/>
        <w:rPr>
          <w:rFonts w:ascii="Times New Roman" w:eastAsia="Times New Roman" w:hAnsi="Times New Roman" w:cs="Times New Roman"/>
          <w:i/>
          <w:color w:val="222222"/>
          <w:sz w:val="24"/>
          <w:szCs w:val="24"/>
        </w:rPr>
      </w:pPr>
    </w:p>
    <w:p w:rsidR="00ED15CC" w:rsidRPr="00ED15CC" w:rsidRDefault="00ED15CC" w:rsidP="00DD33D1">
      <w:pPr>
        <w:shd w:val="clear" w:color="auto" w:fill="FFFFFF"/>
        <w:spacing w:before="100" w:beforeAutospacing="1" w:after="100" w:afterAutospacing="1" w:line="480" w:lineRule="auto"/>
        <w:ind w:left="-34"/>
        <w:jc w:val="both"/>
        <w:rPr>
          <w:rFonts w:ascii="Times New Roman" w:eastAsia="Times New Roman" w:hAnsi="Times New Roman" w:cs="Times New Roman"/>
          <w:color w:val="222222"/>
          <w:sz w:val="24"/>
          <w:szCs w:val="24"/>
        </w:rPr>
      </w:pPr>
    </w:p>
    <w:p w:rsidR="00F50959" w:rsidRPr="00E161D0" w:rsidRDefault="00F50959" w:rsidP="00DD33D1">
      <w:pPr>
        <w:shd w:val="clear" w:color="auto" w:fill="FFFFFF"/>
        <w:spacing w:before="100" w:beforeAutospacing="1" w:after="100" w:afterAutospacing="1" w:line="480" w:lineRule="auto"/>
        <w:ind w:left="-34"/>
        <w:jc w:val="both"/>
        <w:rPr>
          <w:rFonts w:ascii="Times New Roman" w:eastAsia="Times New Roman" w:hAnsi="Times New Roman" w:cs="Times New Roman"/>
          <w:i/>
          <w:color w:val="222222"/>
          <w:sz w:val="24"/>
          <w:szCs w:val="24"/>
        </w:rPr>
      </w:pPr>
    </w:p>
    <w:p w:rsidR="00133A09" w:rsidRPr="00C938E4" w:rsidRDefault="00133A09" w:rsidP="00C938E4">
      <w:pPr>
        <w:shd w:val="clear" w:color="auto" w:fill="FFFFFF"/>
        <w:spacing w:before="100" w:beforeAutospacing="1" w:after="100" w:afterAutospacing="1" w:line="480" w:lineRule="auto"/>
        <w:jc w:val="both"/>
        <w:outlineLvl w:val="1"/>
        <w:rPr>
          <w:rFonts w:ascii="Times New Roman" w:eastAsia="Times New Roman" w:hAnsi="Times New Roman" w:cs="Times New Roman"/>
          <w:color w:val="222222"/>
          <w:sz w:val="24"/>
          <w:szCs w:val="24"/>
        </w:rPr>
      </w:pPr>
    </w:p>
    <w:p w:rsidR="00A37767" w:rsidRDefault="00A37767" w:rsidP="00DD33D1">
      <w:pPr>
        <w:ind w:left="-34"/>
        <w:jc w:val="both"/>
      </w:pPr>
    </w:p>
    <w:sectPr w:rsidR="00A377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4A" w:rsidRDefault="000F124A" w:rsidP="00C45489">
      <w:pPr>
        <w:spacing w:after="0" w:line="240" w:lineRule="auto"/>
      </w:pPr>
      <w:r>
        <w:separator/>
      </w:r>
    </w:p>
  </w:endnote>
  <w:endnote w:type="continuationSeparator" w:id="0">
    <w:p w:rsidR="000F124A" w:rsidRDefault="000F124A" w:rsidP="00C4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4A" w:rsidRDefault="000F124A" w:rsidP="00C45489">
      <w:pPr>
        <w:spacing w:after="0" w:line="240" w:lineRule="auto"/>
      </w:pPr>
      <w:r>
        <w:separator/>
      </w:r>
    </w:p>
  </w:footnote>
  <w:footnote w:type="continuationSeparator" w:id="0">
    <w:p w:rsidR="000F124A" w:rsidRDefault="000F124A" w:rsidP="00C45489">
      <w:pPr>
        <w:spacing w:after="0" w:line="240" w:lineRule="auto"/>
      </w:pPr>
      <w:r>
        <w:continuationSeparator/>
      </w:r>
    </w:p>
  </w:footnote>
  <w:footnote w:id="1">
    <w:p w:rsidR="00D73E30" w:rsidRDefault="00D73E30">
      <w:pPr>
        <w:pStyle w:val="FootnoteText"/>
      </w:pPr>
      <w:r>
        <w:rPr>
          <w:rStyle w:val="FootnoteReference"/>
        </w:rPr>
        <w:footnoteRef/>
      </w:r>
      <w:r>
        <w:t xml:space="preserve"> </w:t>
      </w:r>
      <w:hyperlink r:id="rId1" w:history="1">
        <w:r>
          <w:rPr>
            <w:rStyle w:val="Hyperlink"/>
          </w:rPr>
          <w:t>https://www.thebalancesmb.com/</w:t>
        </w:r>
      </w:hyperlink>
    </w:p>
  </w:footnote>
  <w:footnote w:id="2">
    <w:p w:rsidR="00C41558" w:rsidRDefault="00C41558">
      <w:pPr>
        <w:pStyle w:val="FootnoteText"/>
      </w:pPr>
      <w:r>
        <w:rPr>
          <w:rStyle w:val="FootnoteReference"/>
        </w:rPr>
        <w:footnoteRef/>
      </w:r>
      <w:r>
        <w:t xml:space="preserve"> </w:t>
      </w:r>
      <w:hyperlink r:id="rId2" w:history="1">
        <w:r>
          <w:rPr>
            <w:rStyle w:val="Hyperlink"/>
          </w:rPr>
          <w:t>https://www.academia.edu/</w:t>
        </w:r>
      </w:hyperlink>
    </w:p>
  </w:footnote>
  <w:footnote w:id="3">
    <w:p w:rsidR="00C41558" w:rsidRDefault="00C41558">
      <w:pPr>
        <w:pStyle w:val="FootnoteText"/>
      </w:pPr>
      <w:r>
        <w:rPr>
          <w:rStyle w:val="FootnoteReference"/>
        </w:rPr>
        <w:footnoteRef/>
      </w:r>
      <w:r>
        <w:t xml:space="preserve"> </w:t>
      </w:r>
      <w:proofErr w:type="spellStart"/>
      <w:r>
        <w:rPr>
          <w:rFonts w:ascii="Times New Roman" w:eastAsia="Times New Roman" w:hAnsi="Times New Roman" w:cs="Times New Roman"/>
          <w:i/>
          <w:sz w:val="24"/>
          <w:szCs w:val="24"/>
          <w:bdr w:val="none" w:sz="0" w:space="0" w:color="auto" w:frame="1"/>
        </w:rPr>
        <w:t>Poussard</w:t>
      </w:r>
      <w:proofErr w:type="spellEnd"/>
      <w:r>
        <w:rPr>
          <w:rFonts w:ascii="Times New Roman" w:eastAsia="Times New Roman" w:hAnsi="Times New Roman" w:cs="Times New Roman"/>
          <w:i/>
          <w:sz w:val="24"/>
          <w:szCs w:val="24"/>
          <w:bdr w:val="none" w:sz="0" w:space="0" w:color="auto" w:frame="1"/>
        </w:rPr>
        <w:t xml:space="preserve"> v </w:t>
      </w:r>
      <w:proofErr w:type="spellStart"/>
      <w:r>
        <w:rPr>
          <w:rFonts w:ascii="Times New Roman" w:eastAsia="Times New Roman" w:hAnsi="Times New Roman" w:cs="Times New Roman"/>
          <w:i/>
          <w:sz w:val="24"/>
          <w:szCs w:val="24"/>
          <w:bdr w:val="none" w:sz="0" w:space="0" w:color="auto" w:frame="1"/>
        </w:rPr>
        <w:t>Spiers</w:t>
      </w:r>
      <w:proofErr w:type="spellEnd"/>
    </w:p>
  </w:footnote>
  <w:footnote w:id="4">
    <w:p w:rsidR="00C41558" w:rsidRDefault="00C41558">
      <w:pPr>
        <w:pStyle w:val="FootnoteText"/>
      </w:pPr>
      <w:r>
        <w:rPr>
          <w:rStyle w:val="FootnoteReference"/>
        </w:rPr>
        <w:footnoteRef/>
      </w:r>
      <w:r>
        <w:t xml:space="preserve"> </w:t>
      </w:r>
      <w:proofErr w:type="spellStart"/>
      <w:r>
        <w:t>Bettini</w:t>
      </w:r>
      <w:proofErr w:type="spellEnd"/>
      <w:r>
        <w:t xml:space="preserve"> v </w:t>
      </w:r>
      <w:proofErr w:type="spellStart"/>
      <w:r>
        <w:t>Gye</w:t>
      </w:r>
      <w:proofErr w:type="spellEnd"/>
    </w:p>
  </w:footnote>
  <w:footnote w:id="5">
    <w:p w:rsidR="00C41558" w:rsidRDefault="00C41558">
      <w:pPr>
        <w:pStyle w:val="FootnoteText"/>
      </w:pPr>
      <w:r>
        <w:rPr>
          <w:rStyle w:val="FootnoteReference"/>
        </w:rPr>
        <w:footnoteRef/>
      </w:r>
      <w:r>
        <w:t xml:space="preserve"> </w:t>
      </w:r>
      <w:proofErr w:type="spellStart"/>
      <w:r>
        <w:t>Hochester</w:t>
      </w:r>
      <w:proofErr w:type="spellEnd"/>
      <w:r>
        <w:t xml:space="preserve"> v De La Tour</w:t>
      </w:r>
    </w:p>
  </w:footnote>
  <w:footnote w:id="6">
    <w:p w:rsidR="00366005" w:rsidRDefault="00366005">
      <w:pPr>
        <w:pStyle w:val="FootnoteText"/>
      </w:pPr>
      <w:r>
        <w:rPr>
          <w:rStyle w:val="FootnoteReference"/>
        </w:rPr>
        <w:footnoteRef/>
      </w:r>
      <w:r>
        <w:t xml:space="preserve"> </w:t>
      </w:r>
      <w:proofErr w:type="spellStart"/>
      <w:r w:rsidRPr="00ED15CC">
        <w:rPr>
          <w:rFonts w:ascii="Times New Roman" w:eastAsia="Times New Roman" w:hAnsi="Times New Roman" w:cs="Times New Roman"/>
          <w:i/>
          <w:sz w:val="24"/>
          <w:szCs w:val="24"/>
          <w:bdr w:val="none" w:sz="0" w:space="0" w:color="auto" w:frame="1"/>
        </w:rPr>
        <w:t>Hochster</w:t>
      </w:r>
      <w:proofErr w:type="spellEnd"/>
      <w:r w:rsidRPr="00ED15CC">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ED15CC">
        <w:rPr>
          <w:rFonts w:ascii="Times New Roman" w:eastAsia="Times New Roman" w:hAnsi="Times New Roman" w:cs="Times New Roman"/>
          <w:i/>
          <w:sz w:val="24"/>
          <w:szCs w:val="24"/>
          <w:bdr w:val="none" w:sz="0" w:space="0" w:color="auto" w:frame="1"/>
        </w:rPr>
        <w:t xml:space="preserve"> De La Tour</w:t>
      </w:r>
      <w:r w:rsidRPr="00ED15CC">
        <w:rPr>
          <w:rFonts w:ascii="Times New Roman" w:eastAsia="Times New Roman" w:hAnsi="Times New Roman" w:cs="Times New Roman"/>
          <w:sz w:val="24"/>
          <w:szCs w:val="24"/>
          <w:bdr w:val="none" w:sz="0" w:space="0" w:color="auto" w:frame="1"/>
        </w:rPr>
        <w:t> </w:t>
      </w:r>
    </w:p>
  </w:footnote>
  <w:footnote w:id="7">
    <w:p w:rsidR="00366005" w:rsidRDefault="00366005">
      <w:pPr>
        <w:pStyle w:val="FootnoteText"/>
      </w:pPr>
      <w:r>
        <w:rPr>
          <w:rStyle w:val="FootnoteReference"/>
        </w:rPr>
        <w:footnoteRef/>
      </w:r>
      <w:r>
        <w:t xml:space="preserve"> </w:t>
      </w:r>
      <w:proofErr w:type="spellStart"/>
      <w:r w:rsidRPr="00ED15CC">
        <w:rPr>
          <w:rFonts w:ascii="Times New Roman" w:eastAsia="Times New Roman" w:hAnsi="Times New Roman" w:cs="Times New Roman"/>
          <w:i/>
          <w:sz w:val="24"/>
          <w:szCs w:val="24"/>
          <w:bdr w:val="none" w:sz="0" w:space="0" w:color="auto" w:frame="1"/>
        </w:rPr>
        <w:t>Omnium</w:t>
      </w:r>
      <w:proofErr w:type="spellEnd"/>
      <w:r w:rsidRPr="00ED15CC">
        <w:rPr>
          <w:rFonts w:ascii="Times New Roman" w:eastAsia="Times New Roman" w:hAnsi="Times New Roman" w:cs="Times New Roman"/>
          <w:i/>
          <w:sz w:val="24"/>
          <w:szCs w:val="24"/>
          <w:bdr w:val="none" w:sz="0" w:space="0" w:color="auto" w:frame="1"/>
        </w:rPr>
        <w:t xml:space="preserve"> </w:t>
      </w:r>
      <w:proofErr w:type="spellStart"/>
      <w:r w:rsidRPr="00ED15CC">
        <w:rPr>
          <w:rFonts w:ascii="Times New Roman" w:eastAsia="Times New Roman" w:hAnsi="Times New Roman" w:cs="Times New Roman"/>
          <w:i/>
          <w:sz w:val="24"/>
          <w:szCs w:val="24"/>
          <w:bdr w:val="none" w:sz="0" w:space="0" w:color="auto" w:frame="1"/>
        </w:rPr>
        <w:t>D’Enterprises</w:t>
      </w:r>
      <w:proofErr w:type="spellEnd"/>
      <w:r w:rsidRPr="00ED15CC">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ED15CC">
        <w:rPr>
          <w:rFonts w:ascii="Times New Roman" w:eastAsia="Times New Roman" w:hAnsi="Times New Roman" w:cs="Times New Roman"/>
          <w:i/>
          <w:sz w:val="24"/>
          <w:szCs w:val="24"/>
          <w:bdr w:val="none" w:sz="0" w:space="0" w:color="auto" w:frame="1"/>
        </w:rPr>
        <w:t xml:space="preserve"> Sutherland</w:t>
      </w:r>
    </w:p>
  </w:footnote>
  <w:footnote w:id="8">
    <w:p w:rsidR="00366005" w:rsidRDefault="00366005">
      <w:pPr>
        <w:pStyle w:val="FootnoteText"/>
      </w:pPr>
      <w:r>
        <w:rPr>
          <w:rStyle w:val="FootnoteReference"/>
        </w:rPr>
        <w:footnoteRef/>
      </w:r>
      <w:r>
        <w:t xml:space="preserve"> </w:t>
      </w:r>
      <w:proofErr w:type="spellStart"/>
      <w:r w:rsidRPr="00ED15CC">
        <w:rPr>
          <w:rFonts w:ascii="Times New Roman" w:eastAsia="Times New Roman" w:hAnsi="Times New Roman" w:cs="Times New Roman"/>
          <w:i/>
          <w:sz w:val="24"/>
          <w:szCs w:val="24"/>
          <w:bdr w:val="none" w:sz="0" w:space="0" w:color="auto" w:frame="1"/>
        </w:rPr>
        <w:t>Poussard</w:t>
      </w:r>
      <w:proofErr w:type="spellEnd"/>
      <w:r w:rsidRPr="00ED15CC">
        <w:rPr>
          <w:rFonts w:ascii="Times New Roman" w:eastAsia="Times New Roman" w:hAnsi="Times New Roman" w:cs="Times New Roman"/>
          <w:i/>
          <w:sz w:val="24"/>
          <w:szCs w:val="24"/>
          <w:bdr w:val="none" w:sz="0" w:space="0" w:color="auto" w:frame="1"/>
        </w:rPr>
        <w:t xml:space="preserve"> </w:t>
      </w:r>
      <w:r w:rsidRPr="00DD33D1">
        <w:rPr>
          <w:rFonts w:ascii="Times New Roman" w:eastAsia="Times New Roman" w:hAnsi="Times New Roman" w:cs="Times New Roman"/>
          <w:b/>
          <w:i/>
          <w:sz w:val="24"/>
          <w:szCs w:val="24"/>
          <w:bdr w:val="none" w:sz="0" w:space="0" w:color="auto" w:frame="1"/>
        </w:rPr>
        <w:t>v</w:t>
      </w:r>
      <w:r w:rsidRPr="00ED15CC">
        <w:rPr>
          <w:rFonts w:ascii="Times New Roman" w:eastAsia="Times New Roman" w:hAnsi="Times New Roman" w:cs="Times New Roman"/>
          <w:i/>
          <w:sz w:val="24"/>
          <w:szCs w:val="24"/>
          <w:bdr w:val="none" w:sz="0" w:space="0" w:color="auto" w:frame="1"/>
        </w:rPr>
        <w:t xml:space="preserve"> </w:t>
      </w:r>
      <w:proofErr w:type="spellStart"/>
      <w:r w:rsidRPr="00ED15CC">
        <w:rPr>
          <w:rFonts w:ascii="Times New Roman" w:eastAsia="Times New Roman" w:hAnsi="Times New Roman" w:cs="Times New Roman"/>
          <w:i/>
          <w:sz w:val="24"/>
          <w:szCs w:val="24"/>
          <w:bdr w:val="none" w:sz="0" w:space="0" w:color="auto" w:frame="1"/>
        </w:rPr>
        <w:t>Spiers</w:t>
      </w:r>
      <w:proofErr w:type="spellEnd"/>
    </w:p>
  </w:footnote>
  <w:footnote w:id="9">
    <w:p w:rsidR="00366005" w:rsidRDefault="00366005">
      <w:pPr>
        <w:pStyle w:val="FootnoteText"/>
      </w:pPr>
      <w:r>
        <w:rPr>
          <w:rStyle w:val="FootnoteReference"/>
        </w:rPr>
        <w:footnoteRef/>
      </w:r>
      <w:r>
        <w:t xml:space="preserve"> </w:t>
      </w:r>
      <w:r w:rsidRPr="00ED15CC">
        <w:rPr>
          <w:rFonts w:ascii="Times New Roman" w:eastAsia="Times New Roman" w:hAnsi="Times New Roman" w:cs="Times New Roman"/>
          <w:i/>
          <w:sz w:val="24"/>
          <w:szCs w:val="24"/>
          <w:bdr w:val="none" w:sz="0" w:space="0" w:color="auto" w:frame="1"/>
        </w:rPr>
        <w:t xml:space="preserve">White and Carter Ltd </w:t>
      </w:r>
      <w:r w:rsidRPr="00DD33D1">
        <w:rPr>
          <w:rFonts w:ascii="Times New Roman" w:eastAsia="Times New Roman" w:hAnsi="Times New Roman" w:cs="Times New Roman"/>
          <w:b/>
          <w:i/>
          <w:sz w:val="24"/>
          <w:szCs w:val="24"/>
          <w:bdr w:val="none" w:sz="0" w:space="0" w:color="auto" w:frame="1"/>
        </w:rPr>
        <w:t xml:space="preserve">v </w:t>
      </w:r>
      <w:r w:rsidRPr="00ED15CC">
        <w:rPr>
          <w:rFonts w:ascii="Times New Roman" w:eastAsia="Times New Roman" w:hAnsi="Times New Roman" w:cs="Times New Roman"/>
          <w:i/>
          <w:sz w:val="24"/>
          <w:szCs w:val="24"/>
          <w:bdr w:val="none" w:sz="0" w:space="0" w:color="auto" w:frame="1"/>
        </w:rPr>
        <w:t>McGregor</w:t>
      </w:r>
    </w:p>
  </w:footnote>
  <w:footnote w:id="10">
    <w:p w:rsidR="00366005" w:rsidRDefault="00366005">
      <w:pPr>
        <w:pStyle w:val="FootnoteText"/>
      </w:pPr>
      <w:r>
        <w:rPr>
          <w:rStyle w:val="FootnoteReference"/>
        </w:rPr>
        <w:footnoteRef/>
      </w:r>
      <w:r>
        <w:t xml:space="preserve"> </w:t>
      </w:r>
      <w:hyperlink r:id="rId3" w:history="1">
        <w:r>
          <w:rPr>
            <w:rStyle w:val="Hyperlink"/>
          </w:rPr>
          <w:t>https://www.thebalancesmb.com/</w:t>
        </w:r>
      </w:hyperlink>
    </w:p>
  </w:footnote>
  <w:footnote w:id="11">
    <w:p w:rsidR="00FB3625" w:rsidRDefault="00FB3625">
      <w:pPr>
        <w:pStyle w:val="FootnoteText"/>
      </w:pPr>
      <w:r>
        <w:rPr>
          <w:rStyle w:val="FootnoteReference"/>
        </w:rPr>
        <w:footnoteRef/>
      </w:r>
      <w:r>
        <w:t xml:space="preserve"> </w:t>
      </w:r>
      <w:hyperlink r:id="rId4" w:history="1">
        <w:r>
          <w:rPr>
            <w:rStyle w:val="Hyperlink"/>
          </w:rPr>
          <w:t>https://www.thebalancesmb.com/</w:t>
        </w:r>
      </w:hyperlink>
    </w:p>
  </w:footnote>
  <w:footnote w:id="12">
    <w:p w:rsidR="00FB3625" w:rsidRDefault="00FB3625">
      <w:pPr>
        <w:pStyle w:val="FootnoteText"/>
      </w:pPr>
      <w:r>
        <w:rPr>
          <w:rStyle w:val="FootnoteReference"/>
        </w:rPr>
        <w:footnoteRef/>
      </w:r>
      <w:r>
        <w:t xml:space="preserve"> </w:t>
      </w:r>
      <w:hyperlink r:id="rId5" w:history="1">
        <w:r>
          <w:rPr>
            <w:rStyle w:val="Hyperlink"/>
          </w:rPr>
          <w:t>https://www.academia.edu/</w:t>
        </w:r>
      </w:hyperlink>
    </w:p>
  </w:footnote>
  <w:footnote w:id="13">
    <w:p w:rsidR="00FB3625" w:rsidRDefault="00FB3625">
      <w:pPr>
        <w:pStyle w:val="FootnoteText"/>
      </w:pPr>
      <w:r>
        <w:rPr>
          <w:rStyle w:val="FootnoteReference"/>
        </w:rPr>
        <w:footnoteRef/>
      </w:r>
      <w:r>
        <w:t xml:space="preserve"> </w:t>
      </w:r>
      <w:hyperlink r:id="rId6" w:history="1">
        <w:r>
          <w:rPr>
            <w:rStyle w:val="Hyperlink"/>
          </w:rPr>
          <w:t>https://www.academia.edu/</w:t>
        </w:r>
      </w:hyperlink>
    </w:p>
  </w:footnote>
  <w:footnote w:id="14">
    <w:p w:rsidR="00FB3625" w:rsidRDefault="00FB3625">
      <w:pPr>
        <w:pStyle w:val="FootnoteText"/>
      </w:pPr>
      <w:r>
        <w:rPr>
          <w:rStyle w:val="FootnoteReference"/>
        </w:rPr>
        <w:footnoteRef/>
      </w:r>
      <w:r>
        <w:t xml:space="preserve"> </w:t>
      </w:r>
      <w:r w:rsidRPr="00ED15CC">
        <w:rPr>
          <w:rFonts w:ascii="Times New Roman" w:eastAsia="Times New Roman" w:hAnsi="Times New Roman" w:cs="Times New Roman"/>
          <w:i/>
          <w:color w:val="000000"/>
          <w:sz w:val="24"/>
          <w:szCs w:val="24"/>
          <w:bdr w:val="none" w:sz="0" w:space="0" w:color="auto" w:frame="1"/>
        </w:rPr>
        <w:t xml:space="preserve">Hadley </w:t>
      </w:r>
      <w:r w:rsidRPr="00ED15CC">
        <w:rPr>
          <w:rFonts w:ascii="Times New Roman" w:eastAsia="Times New Roman" w:hAnsi="Times New Roman" w:cs="Times New Roman"/>
          <w:b/>
          <w:i/>
          <w:color w:val="000000"/>
          <w:sz w:val="24"/>
          <w:szCs w:val="24"/>
          <w:bdr w:val="none" w:sz="0" w:space="0" w:color="auto" w:frame="1"/>
        </w:rPr>
        <w:t>v</w:t>
      </w:r>
      <w:r w:rsidRPr="00ED15CC">
        <w:rPr>
          <w:rFonts w:ascii="Times New Roman" w:eastAsia="Times New Roman" w:hAnsi="Times New Roman" w:cs="Times New Roman"/>
          <w:i/>
          <w:color w:val="000000"/>
          <w:sz w:val="24"/>
          <w:szCs w:val="24"/>
          <w:bdr w:val="none" w:sz="0" w:space="0" w:color="auto" w:frame="1"/>
        </w:rPr>
        <w:t xml:space="preserve"> </w:t>
      </w:r>
      <w:proofErr w:type="spellStart"/>
      <w:r w:rsidRPr="00ED15CC">
        <w:rPr>
          <w:rFonts w:ascii="Times New Roman" w:eastAsia="Times New Roman" w:hAnsi="Times New Roman" w:cs="Times New Roman"/>
          <w:i/>
          <w:color w:val="000000"/>
          <w:sz w:val="24"/>
          <w:szCs w:val="24"/>
          <w:bdr w:val="none" w:sz="0" w:space="0" w:color="auto" w:frame="1"/>
        </w:rPr>
        <w:t>Baxendale</w:t>
      </w:r>
      <w:proofErr w:type="spellEnd"/>
    </w:p>
  </w:footnote>
  <w:footnote w:id="15">
    <w:p w:rsidR="00FB3625" w:rsidRPr="00ED15CC" w:rsidRDefault="00FB3625" w:rsidP="00FB3625">
      <w:pPr>
        <w:shd w:val="clear" w:color="auto" w:fill="FFFFFF"/>
        <w:spacing w:before="100" w:beforeAutospacing="1" w:after="100" w:afterAutospacing="1" w:line="480" w:lineRule="auto"/>
        <w:ind w:left="-34"/>
        <w:jc w:val="both"/>
        <w:rPr>
          <w:rFonts w:ascii="Times New Roman" w:eastAsia="Times New Roman" w:hAnsi="Times New Roman" w:cs="Times New Roman"/>
          <w:i/>
          <w:color w:val="000000"/>
          <w:sz w:val="24"/>
          <w:szCs w:val="24"/>
          <w:bdr w:val="none" w:sz="0" w:space="0" w:color="auto" w:frame="1"/>
        </w:rPr>
      </w:pPr>
      <w:r>
        <w:rPr>
          <w:rStyle w:val="FootnoteReference"/>
        </w:rPr>
        <w:footnoteRef/>
      </w:r>
      <w:r>
        <w:t xml:space="preserve"> </w:t>
      </w:r>
      <w:r w:rsidRPr="00ED15CC">
        <w:rPr>
          <w:rFonts w:ascii="Times New Roman" w:eastAsia="Times New Roman" w:hAnsi="Times New Roman" w:cs="Times New Roman"/>
          <w:i/>
          <w:color w:val="000000"/>
          <w:sz w:val="24"/>
          <w:szCs w:val="24"/>
          <w:bdr w:val="none" w:sz="0" w:space="0" w:color="auto" w:frame="1"/>
        </w:rPr>
        <w:t xml:space="preserve">Victoria Laundry </w:t>
      </w:r>
      <w:r w:rsidRPr="00ED15CC">
        <w:rPr>
          <w:rFonts w:ascii="Times New Roman" w:eastAsia="Times New Roman" w:hAnsi="Times New Roman" w:cs="Times New Roman"/>
          <w:b/>
          <w:i/>
          <w:color w:val="000000"/>
          <w:sz w:val="24"/>
          <w:szCs w:val="24"/>
          <w:bdr w:val="none" w:sz="0" w:space="0" w:color="auto" w:frame="1"/>
        </w:rPr>
        <w:t>v</w:t>
      </w:r>
      <w:r w:rsidRPr="00ED15CC">
        <w:rPr>
          <w:rFonts w:ascii="Times New Roman" w:eastAsia="Times New Roman" w:hAnsi="Times New Roman" w:cs="Times New Roman"/>
          <w:i/>
          <w:color w:val="000000"/>
          <w:sz w:val="24"/>
          <w:szCs w:val="24"/>
          <w:bdr w:val="none" w:sz="0" w:space="0" w:color="auto" w:frame="1"/>
        </w:rPr>
        <w:t xml:space="preserve"> Newman Industries</w:t>
      </w:r>
    </w:p>
    <w:p w:rsidR="00FB3625" w:rsidRDefault="00FB3625">
      <w:pPr>
        <w:pStyle w:val="FootnoteText"/>
      </w:pPr>
    </w:p>
  </w:footnote>
  <w:footnote w:id="16">
    <w:p w:rsidR="00C938E4" w:rsidRDefault="00C938E4">
      <w:pPr>
        <w:pStyle w:val="FootnoteText"/>
      </w:pPr>
      <w:r>
        <w:rPr>
          <w:rStyle w:val="FootnoteReference"/>
        </w:rPr>
        <w:footnoteRef/>
      </w:r>
      <w:r>
        <w:t xml:space="preserve"> </w:t>
      </w:r>
      <w:r w:rsidRPr="00ED15CC">
        <w:rPr>
          <w:rFonts w:ascii="Times New Roman" w:eastAsia="Times New Roman" w:hAnsi="Times New Roman" w:cs="Times New Roman"/>
          <w:i/>
          <w:color w:val="000000"/>
          <w:sz w:val="24"/>
          <w:szCs w:val="24"/>
          <w:bdr w:val="none" w:sz="0" w:space="0" w:color="auto" w:frame="1"/>
        </w:rPr>
        <w:t xml:space="preserve">Victoria Laundry </w:t>
      </w:r>
      <w:r w:rsidRPr="00ED15CC">
        <w:rPr>
          <w:rFonts w:ascii="Times New Roman" w:eastAsia="Times New Roman" w:hAnsi="Times New Roman" w:cs="Times New Roman"/>
          <w:b/>
          <w:i/>
          <w:color w:val="000000"/>
          <w:sz w:val="24"/>
          <w:szCs w:val="24"/>
          <w:bdr w:val="none" w:sz="0" w:space="0" w:color="auto" w:frame="1"/>
        </w:rPr>
        <w:t>v</w:t>
      </w:r>
      <w:r w:rsidRPr="00ED15CC">
        <w:rPr>
          <w:rFonts w:ascii="Times New Roman" w:eastAsia="Times New Roman" w:hAnsi="Times New Roman" w:cs="Times New Roman"/>
          <w:i/>
          <w:color w:val="000000"/>
          <w:sz w:val="24"/>
          <w:szCs w:val="24"/>
          <w:bdr w:val="none" w:sz="0" w:space="0" w:color="auto" w:frame="1"/>
        </w:rPr>
        <w:t xml:space="preserve"> Newman</w:t>
      </w:r>
    </w:p>
  </w:footnote>
  <w:footnote w:id="17">
    <w:p w:rsidR="00C938E4" w:rsidRDefault="00C938E4">
      <w:pPr>
        <w:pStyle w:val="FootnoteText"/>
      </w:pPr>
      <w:r>
        <w:rPr>
          <w:rStyle w:val="FootnoteReference"/>
        </w:rPr>
        <w:footnoteRef/>
      </w:r>
      <w:r>
        <w:t xml:space="preserve"> </w:t>
      </w:r>
      <w:r w:rsidRPr="00A42300">
        <w:rPr>
          <w:rFonts w:ascii="Times New Roman" w:eastAsia="Times New Roman" w:hAnsi="Times New Roman" w:cs="Times New Roman"/>
          <w:i/>
          <w:color w:val="000000"/>
          <w:sz w:val="24"/>
          <w:szCs w:val="24"/>
          <w:bdr w:val="none" w:sz="0" w:space="0" w:color="auto" w:frame="1"/>
        </w:rPr>
        <w:t xml:space="preserve">Cellulose Acetate Silk Co Ltd </w:t>
      </w:r>
      <w:r w:rsidRPr="00A42300">
        <w:rPr>
          <w:rFonts w:ascii="Times New Roman" w:eastAsia="Times New Roman" w:hAnsi="Times New Roman" w:cs="Times New Roman"/>
          <w:b/>
          <w:i/>
          <w:color w:val="000000"/>
          <w:sz w:val="24"/>
          <w:szCs w:val="24"/>
          <w:bdr w:val="none" w:sz="0" w:space="0" w:color="auto" w:frame="1"/>
        </w:rPr>
        <w:t>v</w:t>
      </w:r>
      <w:r w:rsidRPr="00A42300">
        <w:rPr>
          <w:rFonts w:ascii="Times New Roman" w:eastAsia="Times New Roman" w:hAnsi="Times New Roman" w:cs="Times New Roman"/>
          <w:i/>
          <w:color w:val="000000"/>
          <w:sz w:val="24"/>
          <w:szCs w:val="24"/>
          <w:bdr w:val="none" w:sz="0" w:space="0" w:color="auto" w:frame="1"/>
        </w:rPr>
        <w:t xml:space="preserve"> </w:t>
      </w:r>
      <w:proofErr w:type="spellStart"/>
      <w:r w:rsidRPr="00A42300">
        <w:rPr>
          <w:rFonts w:ascii="Times New Roman" w:eastAsia="Times New Roman" w:hAnsi="Times New Roman" w:cs="Times New Roman"/>
          <w:i/>
          <w:color w:val="000000"/>
          <w:sz w:val="24"/>
          <w:szCs w:val="24"/>
          <w:bdr w:val="none" w:sz="0" w:space="0" w:color="auto" w:frame="1"/>
        </w:rPr>
        <w:t>Widnes</w:t>
      </w:r>
      <w:proofErr w:type="spellEnd"/>
      <w:r w:rsidRPr="00ED15CC">
        <w:rPr>
          <w:rFonts w:ascii="Times New Roman" w:eastAsia="Times New Roman" w:hAnsi="Times New Roman" w:cs="Times New Roman"/>
          <w:color w:val="000000"/>
          <w:sz w:val="24"/>
          <w:szCs w:val="24"/>
          <w:bdr w:val="none" w:sz="0" w:space="0" w:color="auto" w:frame="1"/>
        </w:rPr>
        <w:t xml:space="preserve"> Foundry Ltd</w:t>
      </w:r>
    </w:p>
  </w:footnote>
  <w:footnote w:id="18">
    <w:p w:rsidR="00C938E4" w:rsidRDefault="00C938E4">
      <w:pPr>
        <w:pStyle w:val="FootnoteText"/>
      </w:pPr>
      <w:r>
        <w:rPr>
          <w:rStyle w:val="FootnoteReference"/>
        </w:rPr>
        <w:footnoteRef/>
      </w:r>
      <w:r>
        <w:t xml:space="preserve"> </w:t>
      </w:r>
      <w:r w:rsidRPr="00ED15CC">
        <w:rPr>
          <w:rFonts w:ascii="Times New Roman" w:eastAsia="Times New Roman" w:hAnsi="Times New Roman" w:cs="Times New Roman"/>
          <w:i/>
          <w:color w:val="000000"/>
          <w:sz w:val="24"/>
          <w:szCs w:val="24"/>
          <w:bdr w:val="none" w:sz="0" w:space="0" w:color="auto" w:frame="1"/>
        </w:rPr>
        <w:t>Ford Motor Co (England) Ltd</w:t>
      </w:r>
      <w:r w:rsidRPr="00ED15CC">
        <w:rPr>
          <w:rFonts w:ascii="Times New Roman" w:eastAsia="Times New Roman" w:hAnsi="Times New Roman" w:cs="Times New Roman"/>
          <w:b/>
          <w:i/>
          <w:color w:val="000000"/>
          <w:sz w:val="24"/>
          <w:szCs w:val="24"/>
          <w:bdr w:val="none" w:sz="0" w:space="0" w:color="auto" w:frame="1"/>
        </w:rPr>
        <w:t xml:space="preserve"> v</w:t>
      </w:r>
      <w:r w:rsidRPr="00ED15CC">
        <w:rPr>
          <w:rFonts w:ascii="Times New Roman" w:eastAsia="Times New Roman" w:hAnsi="Times New Roman" w:cs="Times New Roman"/>
          <w:i/>
          <w:color w:val="000000"/>
          <w:sz w:val="24"/>
          <w:szCs w:val="24"/>
          <w:bdr w:val="none" w:sz="0" w:space="0" w:color="auto" w:frame="1"/>
        </w:rPr>
        <w:t xml:space="preserve"> Armstrong</w:t>
      </w:r>
    </w:p>
  </w:footnote>
  <w:footnote w:id="19">
    <w:p w:rsidR="00814993" w:rsidRDefault="00814993">
      <w:pPr>
        <w:pStyle w:val="FootnoteText"/>
      </w:pPr>
      <w:r>
        <w:rPr>
          <w:rStyle w:val="FootnoteReference"/>
        </w:rPr>
        <w:footnoteRef/>
      </w:r>
      <w:r>
        <w:t xml:space="preserve"> </w:t>
      </w:r>
      <w:r w:rsidRPr="00ED15CC">
        <w:rPr>
          <w:rFonts w:ascii="Times New Roman" w:eastAsia="Times New Roman" w:hAnsi="Times New Roman" w:cs="Times New Roman"/>
          <w:i/>
          <w:color w:val="222222"/>
          <w:sz w:val="24"/>
          <w:szCs w:val="24"/>
        </w:rPr>
        <w:t>Page One Records Ltd</w:t>
      </w:r>
      <w:r w:rsidRPr="00ED15CC">
        <w:rPr>
          <w:rFonts w:ascii="Times New Roman" w:eastAsia="Times New Roman" w:hAnsi="Times New Roman" w:cs="Times New Roman"/>
          <w:color w:val="222222"/>
          <w:sz w:val="24"/>
          <w:szCs w:val="24"/>
        </w:rPr>
        <w:t xml:space="preserve"> </w:t>
      </w:r>
      <w:r w:rsidRPr="00ED15CC">
        <w:rPr>
          <w:rFonts w:ascii="Times New Roman" w:eastAsia="Times New Roman" w:hAnsi="Times New Roman" w:cs="Times New Roman"/>
          <w:b/>
          <w:i/>
          <w:color w:val="222222"/>
          <w:sz w:val="24"/>
          <w:szCs w:val="24"/>
        </w:rPr>
        <w:t>v</w:t>
      </w:r>
      <w:r w:rsidRPr="00ED15CC">
        <w:rPr>
          <w:rFonts w:ascii="Times New Roman" w:eastAsia="Times New Roman" w:hAnsi="Times New Roman" w:cs="Times New Roman"/>
          <w:i/>
          <w:color w:val="222222"/>
          <w:sz w:val="24"/>
          <w:szCs w:val="24"/>
        </w:rPr>
        <w:t xml:space="preserve"> Britton</w:t>
      </w:r>
    </w:p>
  </w:footnote>
  <w:footnote w:id="20">
    <w:p w:rsidR="00AA556C" w:rsidRPr="00ED15CC" w:rsidRDefault="00AA556C" w:rsidP="00AA556C">
      <w:pPr>
        <w:shd w:val="clear" w:color="auto" w:fill="FFFFFF"/>
        <w:spacing w:before="100" w:beforeAutospacing="1" w:after="100" w:afterAutospacing="1" w:line="480" w:lineRule="auto"/>
        <w:jc w:val="both"/>
        <w:rPr>
          <w:rFonts w:ascii="Times New Roman" w:eastAsia="Times New Roman" w:hAnsi="Times New Roman" w:cs="Times New Roman"/>
          <w:i/>
          <w:color w:val="222222"/>
          <w:sz w:val="24"/>
          <w:szCs w:val="24"/>
        </w:rPr>
      </w:pPr>
      <w:r>
        <w:rPr>
          <w:rStyle w:val="FootnoteReference"/>
        </w:rPr>
        <w:footnoteRef/>
      </w:r>
      <w:r>
        <w:t xml:space="preserve"> </w:t>
      </w:r>
      <w:r>
        <w:rPr>
          <w:rFonts w:ascii="Times New Roman" w:eastAsia="Times New Roman" w:hAnsi="Times New Roman" w:cs="Times New Roman"/>
          <w:i/>
          <w:color w:val="222222"/>
          <w:sz w:val="24"/>
          <w:szCs w:val="24"/>
        </w:rPr>
        <w:t xml:space="preserve">Warner </w:t>
      </w:r>
      <w:r w:rsidRPr="00ED15CC">
        <w:rPr>
          <w:rFonts w:ascii="Times New Roman" w:eastAsia="Times New Roman" w:hAnsi="Times New Roman" w:cs="Times New Roman"/>
          <w:i/>
          <w:color w:val="222222"/>
          <w:sz w:val="24"/>
          <w:szCs w:val="24"/>
        </w:rPr>
        <w:t xml:space="preserve">Brothers </w:t>
      </w:r>
      <w:r w:rsidRPr="00ED15CC">
        <w:rPr>
          <w:rFonts w:ascii="Times New Roman" w:eastAsia="Times New Roman" w:hAnsi="Times New Roman" w:cs="Times New Roman"/>
          <w:b/>
          <w:i/>
          <w:color w:val="222222"/>
          <w:sz w:val="24"/>
          <w:szCs w:val="24"/>
        </w:rPr>
        <w:t xml:space="preserve">v </w:t>
      </w:r>
      <w:r w:rsidRPr="00ED15CC">
        <w:rPr>
          <w:rFonts w:ascii="Times New Roman" w:eastAsia="Times New Roman" w:hAnsi="Times New Roman" w:cs="Times New Roman"/>
          <w:i/>
          <w:color w:val="222222"/>
          <w:sz w:val="24"/>
          <w:szCs w:val="24"/>
        </w:rPr>
        <w:t>Nelson</w:t>
      </w:r>
      <w:r>
        <w:rPr>
          <w:rFonts w:ascii="Times New Roman" w:eastAsia="Times New Roman" w:hAnsi="Times New Roman" w:cs="Times New Roman"/>
          <w:i/>
          <w:color w:val="222222"/>
          <w:sz w:val="24"/>
          <w:szCs w:val="24"/>
        </w:rPr>
        <w:tab/>
      </w:r>
      <w:r>
        <w:rPr>
          <w:rFonts w:ascii="Times New Roman" w:eastAsia="Times New Roman" w:hAnsi="Times New Roman" w:cs="Times New Roman"/>
          <w:i/>
          <w:color w:val="222222"/>
          <w:sz w:val="24"/>
          <w:szCs w:val="24"/>
        </w:rPr>
        <w:t xml:space="preserve">Warner </w:t>
      </w:r>
      <w:r w:rsidRPr="00ED15CC">
        <w:rPr>
          <w:rFonts w:ascii="Times New Roman" w:eastAsia="Times New Roman" w:hAnsi="Times New Roman" w:cs="Times New Roman"/>
          <w:i/>
          <w:color w:val="222222"/>
          <w:sz w:val="24"/>
          <w:szCs w:val="24"/>
        </w:rPr>
        <w:t xml:space="preserve">Brothers </w:t>
      </w:r>
      <w:r w:rsidRPr="00ED15CC">
        <w:rPr>
          <w:rFonts w:ascii="Times New Roman" w:eastAsia="Times New Roman" w:hAnsi="Times New Roman" w:cs="Times New Roman"/>
          <w:b/>
          <w:i/>
          <w:color w:val="222222"/>
          <w:sz w:val="24"/>
          <w:szCs w:val="24"/>
        </w:rPr>
        <w:t xml:space="preserve">v </w:t>
      </w:r>
      <w:r w:rsidRPr="00ED15CC">
        <w:rPr>
          <w:rFonts w:ascii="Times New Roman" w:eastAsia="Times New Roman" w:hAnsi="Times New Roman" w:cs="Times New Roman"/>
          <w:i/>
          <w:color w:val="222222"/>
          <w:sz w:val="24"/>
          <w:szCs w:val="24"/>
        </w:rPr>
        <w:t>Nelson</w:t>
      </w:r>
    </w:p>
    <w:p w:rsidR="00AA556C" w:rsidRPr="00ED15CC" w:rsidRDefault="00AA556C" w:rsidP="00AA556C">
      <w:pPr>
        <w:shd w:val="clear" w:color="auto" w:fill="FFFFFF"/>
        <w:tabs>
          <w:tab w:val="left" w:pos="4215"/>
        </w:tabs>
        <w:spacing w:before="100" w:beforeAutospacing="1" w:after="100" w:afterAutospacing="1" w:line="480" w:lineRule="auto"/>
        <w:jc w:val="both"/>
        <w:rPr>
          <w:rFonts w:ascii="Times New Roman" w:eastAsia="Times New Roman" w:hAnsi="Times New Roman" w:cs="Times New Roman"/>
          <w:i/>
          <w:color w:val="222222"/>
          <w:sz w:val="24"/>
          <w:szCs w:val="24"/>
        </w:rPr>
      </w:pPr>
    </w:p>
    <w:p w:rsidR="00AA556C" w:rsidRDefault="00AA556C">
      <w:pPr>
        <w:pStyle w:val="FootnoteText"/>
      </w:pPr>
    </w:p>
  </w:footnote>
  <w:footnote w:id="21">
    <w:p w:rsidR="00070037" w:rsidRDefault="00070037">
      <w:pPr>
        <w:pStyle w:val="FootnoteText"/>
      </w:pPr>
      <w:r>
        <w:rPr>
          <w:rStyle w:val="FootnoteReference"/>
        </w:rPr>
        <w:footnoteRef/>
      </w:r>
      <w:r>
        <w:t xml:space="preserve"> </w:t>
      </w:r>
      <w:r w:rsidRPr="00ED15CC">
        <w:rPr>
          <w:rFonts w:ascii="Times New Roman" w:eastAsia="Times New Roman" w:hAnsi="Times New Roman" w:cs="Times New Roman"/>
          <w:i/>
          <w:color w:val="222222"/>
          <w:sz w:val="24"/>
          <w:szCs w:val="24"/>
        </w:rPr>
        <w:t>Ryan</w:t>
      </w:r>
      <w:r w:rsidRPr="00ED15CC">
        <w:rPr>
          <w:rFonts w:ascii="Times New Roman" w:eastAsia="Times New Roman" w:hAnsi="Times New Roman" w:cs="Times New Roman"/>
          <w:b/>
          <w:i/>
          <w:color w:val="222222"/>
          <w:sz w:val="24"/>
          <w:szCs w:val="24"/>
        </w:rPr>
        <w:t xml:space="preserve"> v</w:t>
      </w:r>
      <w:r w:rsidRPr="00ED15CC">
        <w:rPr>
          <w:rFonts w:ascii="Times New Roman" w:eastAsia="Times New Roman" w:hAnsi="Times New Roman" w:cs="Times New Roman"/>
          <w:i/>
          <w:color w:val="222222"/>
          <w:sz w:val="24"/>
          <w:szCs w:val="24"/>
        </w:rPr>
        <w:t xml:space="preserve"> Mutual Tontine 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698"/>
    <w:multiLevelType w:val="hybridMultilevel"/>
    <w:tmpl w:val="A55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A40C0"/>
    <w:multiLevelType w:val="multilevel"/>
    <w:tmpl w:val="6E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64ACC"/>
    <w:multiLevelType w:val="hybridMultilevel"/>
    <w:tmpl w:val="32F42D30"/>
    <w:lvl w:ilvl="0" w:tplc="33744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96D2A"/>
    <w:multiLevelType w:val="hybridMultilevel"/>
    <w:tmpl w:val="539C1750"/>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4">
    <w:nsid w:val="5E4B25DA"/>
    <w:multiLevelType w:val="hybridMultilevel"/>
    <w:tmpl w:val="ADBC8D60"/>
    <w:lvl w:ilvl="0" w:tplc="02FAA1BC">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92AAA"/>
    <w:multiLevelType w:val="hybridMultilevel"/>
    <w:tmpl w:val="E89A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67"/>
    <w:rsid w:val="00070037"/>
    <w:rsid w:val="000E6031"/>
    <w:rsid w:val="000F124A"/>
    <w:rsid w:val="00133A09"/>
    <w:rsid w:val="00177E4C"/>
    <w:rsid w:val="00187E85"/>
    <w:rsid w:val="001E2A03"/>
    <w:rsid w:val="00366005"/>
    <w:rsid w:val="004759E9"/>
    <w:rsid w:val="005A41A5"/>
    <w:rsid w:val="00630407"/>
    <w:rsid w:val="0065395C"/>
    <w:rsid w:val="00732FF2"/>
    <w:rsid w:val="007F4BB9"/>
    <w:rsid w:val="00814993"/>
    <w:rsid w:val="009C3E78"/>
    <w:rsid w:val="00A14930"/>
    <w:rsid w:val="00A37767"/>
    <w:rsid w:val="00A42300"/>
    <w:rsid w:val="00AA556C"/>
    <w:rsid w:val="00B07D9A"/>
    <w:rsid w:val="00B61F84"/>
    <w:rsid w:val="00B927F3"/>
    <w:rsid w:val="00BB71E9"/>
    <w:rsid w:val="00C343C0"/>
    <w:rsid w:val="00C41558"/>
    <w:rsid w:val="00C45489"/>
    <w:rsid w:val="00C938E4"/>
    <w:rsid w:val="00CB7609"/>
    <w:rsid w:val="00D73E30"/>
    <w:rsid w:val="00DD33D1"/>
    <w:rsid w:val="00E161D0"/>
    <w:rsid w:val="00EA0211"/>
    <w:rsid w:val="00EA4961"/>
    <w:rsid w:val="00ED15CC"/>
    <w:rsid w:val="00F02BFF"/>
    <w:rsid w:val="00F23173"/>
    <w:rsid w:val="00F50959"/>
    <w:rsid w:val="00F75076"/>
    <w:rsid w:val="00FB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0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67"/>
    <w:pPr>
      <w:ind w:left="720"/>
      <w:contextualSpacing/>
    </w:pPr>
  </w:style>
  <w:style w:type="character" w:customStyle="1" w:styleId="a">
    <w:name w:val="a"/>
    <w:basedOn w:val="DefaultParagraphFont"/>
    <w:rsid w:val="00C45489"/>
  </w:style>
  <w:style w:type="character" w:customStyle="1" w:styleId="l">
    <w:name w:val="l"/>
    <w:basedOn w:val="DefaultParagraphFont"/>
    <w:rsid w:val="00C45489"/>
  </w:style>
  <w:style w:type="character" w:customStyle="1" w:styleId="l6">
    <w:name w:val="l6"/>
    <w:basedOn w:val="DefaultParagraphFont"/>
    <w:rsid w:val="00C45489"/>
  </w:style>
  <w:style w:type="character" w:customStyle="1" w:styleId="l9">
    <w:name w:val="l9"/>
    <w:basedOn w:val="DefaultParagraphFont"/>
    <w:rsid w:val="00C45489"/>
  </w:style>
  <w:style w:type="character" w:customStyle="1" w:styleId="l7">
    <w:name w:val="l7"/>
    <w:basedOn w:val="DefaultParagraphFont"/>
    <w:rsid w:val="00C45489"/>
  </w:style>
  <w:style w:type="paragraph" w:styleId="Header">
    <w:name w:val="header"/>
    <w:basedOn w:val="Normal"/>
    <w:link w:val="HeaderChar"/>
    <w:uiPriority w:val="99"/>
    <w:unhideWhenUsed/>
    <w:rsid w:val="00C4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9"/>
  </w:style>
  <w:style w:type="paragraph" w:styleId="Footer">
    <w:name w:val="footer"/>
    <w:basedOn w:val="Normal"/>
    <w:link w:val="FooterChar"/>
    <w:uiPriority w:val="99"/>
    <w:unhideWhenUsed/>
    <w:rsid w:val="00C4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9"/>
  </w:style>
  <w:style w:type="paragraph" w:styleId="NormalWeb">
    <w:name w:val="Normal (Web)"/>
    <w:basedOn w:val="Normal"/>
    <w:uiPriority w:val="99"/>
    <w:unhideWhenUsed/>
    <w:rsid w:val="00B92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7F3"/>
    <w:rPr>
      <w:color w:val="0000FF"/>
      <w:u w:val="single"/>
    </w:rPr>
  </w:style>
  <w:style w:type="character" w:customStyle="1" w:styleId="Heading2Char">
    <w:name w:val="Heading 2 Char"/>
    <w:basedOn w:val="DefaultParagraphFont"/>
    <w:link w:val="Heading2"/>
    <w:uiPriority w:val="9"/>
    <w:rsid w:val="00EA021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EA0211"/>
  </w:style>
  <w:style w:type="character" w:styleId="Strong">
    <w:name w:val="Strong"/>
    <w:basedOn w:val="DefaultParagraphFont"/>
    <w:uiPriority w:val="22"/>
    <w:qFormat/>
    <w:rsid w:val="00EA0211"/>
    <w:rPr>
      <w:b/>
      <w:bCs/>
    </w:rPr>
  </w:style>
  <w:style w:type="character" w:styleId="Emphasis">
    <w:name w:val="Emphasis"/>
    <w:basedOn w:val="DefaultParagraphFont"/>
    <w:uiPriority w:val="20"/>
    <w:qFormat/>
    <w:rsid w:val="00EA0211"/>
    <w:rPr>
      <w:i/>
      <w:iCs/>
    </w:rPr>
  </w:style>
  <w:style w:type="character" w:customStyle="1" w:styleId="l10">
    <w:name w:val="l10"/>
    <w:basedOn w:val="DefaultParagraphFont"/>
    <w:rsid w:val="00630407"/>
  </w:style>
  <w:style w:type="character" w:customStyle="1" w:styleId="l8">
    <w:name w:val="l8"/>
    <w:basedOn w:val="DefaultParagraphFont"/>
    <w:rsid w:val="0065395C"/>
  </w:style>
  <w:style w:type="paragraph" w:styleId="FootnoteText">
    <w:name w:val="footnote text"/>
    <w:basedOn w:val="Normal"/>
    <w:link w:val="FootnoteTextChar"/>
    <w:uiPriority w:val="99"/>
    <w:semiHidden/>
    <w:unhideWhenUsed/>
    <w:rsid w:val="00D73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E30"/>
    <w:rPr>
      <w:sz w:val="20"/>
      <w:szCs w:val="20"/>
    </w:rPr>
  </w:style>
  <w:style w:type="character" w:styleId="FootnoteReference">
    <w:name w:val="footnote reference"/>
    <w:basedOn w:val="DefaultParagraphFont"/>
    <w:uiPriority w:val="99"/>
    <w:semiHidden/>
    <w:unhideWhenUsed/>
    <w:rsid w:val="00D73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0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67"/>
    <w:pPr>
      <w:ind w:left="720"/>
      <w:contextualSpacing/>
    </w:pPr>
  </w:style>
  <w:style w:type="character" w:customStyle="1" w:styleId="a">
    <w:name w:val="a"/>
    <w:basedOn w:val="DefaultParagraphFont"/>
    <w:rsid w:val="00C45489"/>
  </w:style>
  <w:style w:type="character" w:customStyle="1" w:styleId="l">
    <w:name w:val="l"/>
    <w:basedOn w:val="DefaultParagraphFont"/>
    <w:rsid w:val="00C45489"/>
  </w:style>
  <w:style w:type="character" w:customStyle="1" w:styleId="l6">
    <w:name w:val="l6"/>
    <w:basedOn w:val="DefaultParagraphFont"/>
    <w:rsid w:val="00C45489"/>
  </w:style>
  <w:style w:type="character" w:customStyle="1" w:styleId="l9">
    <w:name w:val="l9"/>
    <w:basedOn w:val="DefaultParagraphFont"/>
    <w:rsid w:val="00C45489"/>
  </w:style>
  <w:style w:type="character" w:customStyle="1" w:styleId="l7">
    <w:name w:val="l7"/>
    <w:basedOn w:val="DefaultParagraphFont"/>
    <w:rsid w:val="00C45489"/>
  </w:style>
  <w:style w:type="paragraph" w:styleId="Header">
    <w:name w:val="header"/>
    <w:basedOn w:val="Normal"/>
    <w:link w:val="HeaderChar"/>
    <w:uiPriority w:val="99"/>
    <w:unhideWhenUsed/>
    <w:rsid w:val="00C4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9"/>
  </w:style>
  <w:style w:type="paragraph" w:styleId="Footer">
    <w:name w:val="footer"/>
    <w:basedOn w:val="Normal"/>
    <w:link w:val="FooterChar"/>
    <w:uiPriority w:val="99"/>
    <w:unhideWhenUsed/>
    <w:rsid w:val="00C4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9"/>
  </w:style>
  <w:style w:type="paragraph" w:styleId="NormalWeb">
    <w:name w:val="Normal (Web)"/>
    <w:basedOn w:val="Normal"/>
    <w:uiPriority w:val="99"/>
    <w:unhideWhenUsed/>
    <w:rsid w:val="00B92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7F3"/>
    <w:rPr>
      <w:color w:val="0000FF"/>
      <w:u w:val="single"/>
    </w:rPr>
  </w:style>
  <w:style w:type="character" w:customStyle="1" w:styleId="Heading2Char">
    <w:name w:val="Heading 2 Char"/>
    <w:basedOn w:val="DefaultParagraphFont"/>
    <w:link w:val="Heading2"/>
    <w:uiPriority w:val="9"/>
    <w:rsid w:val="00EA021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EA0211"/>
  </w:style>
  <w:style w:type="character" w:styleId="Strong">
    <w:name w:val="Strong"/>
    <w:basedOn w:val="DefaultParagraphFont"/>
    <w:uiPriority w:val="22"/>
    <w:qFormat/>
    <w:rsid w:val="00EA0211"/>
    <w:rPr>
      <w:b/>
      <w:bCs/>
    </w:rPr>
  </w:style>
  <w:style w:type="character" w:styleId="Emphasis">
    <w:name w:val="Emphasis"/>
    <w:basedOn w:val="DefaultParagraphFont"/>
    <w:uiPriority w:val="20"/>
    <w:qFormat/>
    <w:rsid w:val="00EA0211"/>
    <w:rPr>
      <w:i/>
      <w:iCs/>
    </w:rPr>
  </w:style>
  <w:style w:type="character" w:customStyle="1" w:styleId="l10">
    <w:name w:val="l10"/>
    <w:basedOn w:val="DefaultParagraphFont"/>
    <w:rsid w:val="00630407"/>
  </w:style>
  <w:style w:type="character" w:customStyle="1" w:styleId="l8">
    <w:name w:val="l8"/>
    <w:basedOn w:val="DefaultParagraphFont"/>
    <w:rsid w:val="0065395C"/>
  </w:style>
  <w:style w:type="paragraph" w:styleId="FootnoteText">
    <w:name w:val="footnote text"/>
    <w:basedOn w:val="Normal"/>
    <w:link w:val="FootnoteTextChar"/>
    <w:uiPriority w:val="99"/>
    <w:semiHidden/>
    <w:unhideWhenUsed/>
    <w:rsid w:val="00D73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E30"/>
    <w:rPr>
      <w:sz w:val="20"/>
      <w:szCs w:val="20"/>
    </w:rPr>
  </w:style>
  <w:style w:type="character" w:styleId="FootnoteReference">
    <w:name w:val="footnote reference"/>
    <w:basedOn w:val="DefaultParagraphFont"/>
    <w:uiPriority w:val="99"/>
    <w:semiHidden/>
    <w:unhideWhenUsed/>
    <w:rsid w:val="00D73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662">
      <w:bodyDiv w:val="1"/>
      <w:marLeft w:val="0"/>
      <w:marRight w:val="0"/>
      <w:marTop w:val="0"/>
      <w:marBottom w:val="0"/>
      <w:divBdr>
        <w:top w:val="none" w:sz="0" w:space="0" w:color="auto"/>
        <w:left w:val="none" w:sz="0" w:space="0" w:color="auto"/>
        <w:bottom w:val="none" w:sz="0" w:space="0" w:color="auto"/>
        <w:right w:val="none" w:sz="0" w:space="0" w:color="auto"/>
      </w:divBdr>
      <w:divsChild>
        <w:div w:id="834422608">
          <w:marLeft w:val="0"/>
          <w:marRight w:val="0"/>
          <w:marTop w:val="0"/>
          <w:marBottom w:val="0"/>
          <w:divBdr>
            <w:top w:val="none" w:sz="0" w:space="0" w:color="auto"/>
            <w:left w:val="none" w:sz="0" w:space="0" w:color="auto"/>
            <w:bottom w:val="none" w:sz="0" w:space="0" w:color="auto"/>
            <w:right w:val="none" w:sz="0" w:space="0" w:color="auto"/>
          </w:divBdr>
        </w:div>
        <w:div w:id="1685010291">
          <w:marLeft w:val="0"/>
          <w:marRight w:val="0"/>
          <w:marTop w:val="0"/>
          <w:marBottom w:val="0"/>
          <w:divBdr>
            <w:top w:val="none" w:sz="0" w:space="0" w:color="auto"/>
            <w:left w:val="none" w:sz="0" w:space="0" w:color="auto"/>
            <w:bottom w:val="none" w:sz="0" w:space="0" w:color="auto"/>
            <w:right w:val="none" w:sz="0" w:space="0" w:color="auto"/>
          </w:divBdr>
        </w:div>
        <w:div w:id="1140152189">
          <w:marLeft w:val="0"/>
          <w:marRight w:val="0"/>
          <w:marTop w:val="0"/>
          <w:marBottom w:val="0"/>
          <w:divBdr>
            <w:top w:val="none" w:sz="0" w:space="0" w:color="auto"/>
            <w:left w:val="none" w:sz="0" w:space="0" w:color="auto"/>
            <w:bottom w:val="none" w:sz="0" w:space="0" w:color="auto"/>
            <w:right w:val="none" w:sz="0" w:space="0" w:color="auto"/>
          </w:divBdr>
        </w:div>
        <w:div w:id="18708232">
          <w:marLeft w:val="0"/>
          <w:marRight w:val="0"/>
          <w:marTop w:val="0"/>
          <w:marBottom w:val="0"/>
          <w:divBdr>
            <w:top w:val="none" w:sz="0" w:space="0" w:color="auto"/>
            <w:left w:val="none" w:sz="0" w:space="0" w:color="auto"/>
            <w:bottom w:val="none" w:sz="0" w:space="0" w:color="auto"/>
            <w:right w:val="none" w:sz="0" w:space="0" w:color="auto"/>
          </w:divBdr>
        </w:div>
        <w:div w:id="436600992">
          <w:marLeft w:val="0"/>
          <w:marRight w:val="0"/>
          <w:marTop w:val="0"/>
          <w:marBottom w:val="0"/>
          <w:divBdr>
            <w:top w:val="none" w:sz="0" w:space="0" w:color="auto"/>
            <w:left w:val="none" w:sz="0" w:space="0" w:color="auto"/>
            <w:bottom w:val="none" w:sz="0" w:space="0" w:color="auto"/>
            <w:right w:val="none" w:sz="0" w:space="0" w:color="auto"/>
          </w:divBdr>
        </w:div>
      </w:divsChild>
    </w:div>
    <w:div w:id="214318987">
      <w:bodyDiv w:val="1"/>
      <w:marLeft w:val="0"/>
      <w:marRight w:val="0"/>
      <w:marTop w:val="0"/>
      <w:marBottom w:val="0"/>
      <w:divBdr>
        <w:top w:val="none" w:sz="0" w:space="0" w:color="auto"/>
        <w:left w:val="none" w:sz="0" w:space="0" w:color="auto"/>
        <w:bottom w:val="none" w:sz="0" w:space="0" w:color="auto"/>
        <w:right w:val="none" w:sz="0" w:space="0" w:color="auto"/>
      </w:divBdr>
      <w:divsChild>
        <w:div w:id="845510785">
          <w:marLeft w:val="0"/>
          <w:marRight w:val="0"/>
          <w:marTop w:val="0"/>
          <w:marBottom w:val="0"/>
          <w:divBdr>
            <w:top w:val="none" w:sz="0" w:space="0" w:color="auto"/>
            <w:left w:val="none" w:sz="0" w:space="0" w:color="auto"/>
            <w:bottom w:val="none" w:sz="0" w:space="0" w:color="auto"/>
            <w:right w:val="none" w:sz="0" w:space="0" w:color="auto"/>
          </w:divBdr>
        </w:div>
        <w:div w:id="265116203">
          <w:marLeft w:val="0"/>
          <w:marRight w:val="0"/>
          <w:marTop w:val="0"/>
          <w:marBottom w:val="0"/>
          <w:divBdr>
            <w:top w:val="none" w:sz="0" w:space="0" w:color="auto"/>
            <w:left w:val="none" w:sz="0" w:space="0" w:color="auto"/>
            <w:bottom w:val="none" w:sz="0" w:space="0" w:color="auto"/>
            <w:right w:val="none" w:sz="0" w:space="0" w:color="auto"/>
          </w:divBdr>
        </w:div>
        <w:div w:id="1096487725">
          <w:marLeft w:val="0"/>
          <w:marRight w:val="0"/>
          <w:marTop w:val="0"/>
          <w:marBottom w:val="0"/>
          <w:divBdr>
            <w:top w:val="none" w:sz="0" w:space="0" w:color="auto"/>
            <w:left w:val="none" w:sz="0" w:space="0" w:color="auto"/>
            <w:bottom w:val="none" w:sz="0" w:space="0" w:color="auto"/>
            <w:right w:val="none" w:sz="0" w:space="0" w:color="auto"/>
          </w:divBdr>
        </w:div>
        <w:div w:id="1052464654">
          <w:marLeft w:val="0"/>
          <w:marRight w:val="0"/>
          <w:marTop w:val="0"/>
          <w:marBottom w:val="0"/>
          <w:divBdr>
            <w:top w:val="none" w:sz="0" w:space="0" w:color="auto"/>
            <w:left w:val="none" w:sz="0" w:space="0" w:color="auto"/>
            <w:bottom w:val="none" w:sz="0" w:space="0" w:color="auto"/>
            <w:right w:val="none" w:sz="0" w:space="0" w:color="auto"/>
          </w:divBdr>
        </w:div>
        <w:div w:id="1831286314">
          <w:marLeft w:val="0"/>
          <w:marRight w:val="0"/>
          <w:marTop w:val="0"/>
          <w:marBottom w:val="0"/>
          <w:divBdr>
            <w:top w:val="none" w:sz="0" w:space="0" w:color="auto"/>
            <w:left w:val="none" w:sz="0" w:space="0" w:color="auto"/>
            <w:bottom w:val="none" w:sz="0" w:space="0" w:color="auto"/>
            <w:right w:val="none" w:sz="0" w:space="0" w:color="auto"/>
          </w:divBdr>
        </w:div>
      </w:divsChild>
    </w:div>
    <w:div w:id="562642226">
      <w:bodyDiv w:val="1"/>
      <w:marLeft w:val="0"/>
      <w:marRight w:val="0"/>
      <w:marTop w:val="0"/>
      <w:marBottom w:val="0"/>
      <w:divBdr>
        <w:top w:val="none" w:sz="0" w:space="0" w:color="auto"/>
        <w:left w:val="none" w:sz="0" w:space="0" w:color="auto"/>
        <w:bottom w:val="none" w:sz="0" w:space="0" w:color="auto"/>
        <w:right w:val="none" w:sz="0" w:space="0" w:color="auto"/>
      </w:divBdr>
      <w:divsChild>
        <w:div w:id="2077362122">
          <w:marLeft w:val="0"/>
          <w:marRight w:val="0"/>
          <w:marTop w:val="0"/>
          <w:marBottom w:val="0"/>
          <w:divBdr>
            <w:top w:val="none" w:sz="0" w:space="0" w:color="auto"/>
            <w:left w:val="none" w:sz="0" w:space="0" w:color="auto"/>
            <w:bottom w:val="none" w:sz="0" w:space="0" w:color="auto"/>
            <w:right w:val="none" w:sz="0" w:space="0" w:color="auto"/>
          </w:divBdr>
        </w:div>
        <w:div w:id="1650938240">
          <w:marLeft w:val="0"/>
          <w:marRight w:val="0"/>
          <w:marTop w:val="0"/>
          <w:marBottom w:val="0"/>
          <w:divBdr>
            <w:top w:val="none" w:sz="0" w:space="0" w:color="auto"/>
            <w:left w:val="none" w:sz="0" w:space="0" w:color="auto"/>
            <w:bottom w:val="none" w:sz="0" w:space="0" w:color="auto"/>
            <w:right w:val="none" w:sz="0" w:space="0" w:color="auto"/>
          </w:divBdr>
        </w:div>
        <w:div w:id="1293562134">
          <w:marLeft w:val="0"/>
          <w:marRight w:val="0"/>
          <w:marTop w:val="0"/>
          <w:marBottom w:val="0"/>
          <w:divBdr>
            <w:top w:val="none" w:sz="0" w:space="0" w:color="auto"/>
            <w:left w:val="none" w:sz="0" w:space="0" w:color="auto"/>
            <w:bottom w:val="none" w:sz="0" w:space="0" w:color="auto"/>
            <w:right w:val="none" w:sz="0" w:space="0" w:color="auto"/>
          </w:divBdr>
        </w:div>
        <w:div w:id="995954113">
          <w:marLeft w:val="0"/>
          <w:marRight w:val="0"/>
          <w:marTop w:val="0"/>
          <w:marBottom w:val="0"/>
          <w:divBdr>
            <w:top w:val="none" w:sz="0" w:space="0" w:color="auto"/>
            <w:left w:val="none" w:sz="0" w:space="0" w:color="auto"/>
            <w:bottom w:val="none" w:sz="0" w:space="0" w:color="auto"/>
            <w:right w:val="none" w:sz="0" w:space="0" w:color="auto"/>
          </w:divBdr>
        </w:div>
      </w:divsChild>
    </w:div>
    <w:div w:id="723411900">
      <w:bodyDiv w:val="1"/>
      <w:marLeft w:val="0"/>
      <w:marRight w:val="0"/>
      <w:marTop w:val="0"/>
      <w:marBottom w:val="0"/>
      <w:divBdr>
        <w:top w:val="none" w:sz="0" w:space="0" w:color="auto"/>
        <w:left w:val="none" w:sz="0" w:space="0" w:color="auto"/>
        <w:bottom w:val="none" w:sz="0" w:space="0" w:color="auto"/>
        <w:right w:val="none" w:sz="0" w:space="0" w:color="auto"/>
      </w:divBdr>
      <w:divsChild>
        <w:div w:id="1768113698">
          <w:marLeft w:val="0"/>
          <w:marRight w:val="0"/>
          <w:marTop w:val="0"/>
          <w:marBottom w:val="0"/>
          <w:divBdr>
            <w:top w:val="none" w:sz="0" w:space="0" w:color="auto"/>
            <w:left w:val="none" w:sz="0" w:space="0" w:color="auto"/>
            <w:bottom w:val="none" w:sz="0" w:space="0" w:color="auto"/>
            <w:right w:val="none" w:sz="0" w:space="0" w:color="auto"/>
          </w:divBdr>
          <w:divsChild>
            <w:div w:id="1787000936">
              <w:marLeft w:val="0"/>
              <w:marRight w:val="0"/>
              <w:marTop w:val="0"/>
              <w:marBottom w:val="0"/>
              <w:divBdr>
                <w:top w:val="none" w:sz="0" w:space="0" w:color="auto"/>
                <w:left w:val="none" w:sz="0" w:space="0" w:color="auto"/>
                <w:bottom w:val="none" w:sz="0" w:space="0" w:color="auto"/>
                <w:right w:val="none" w:sz="0" w:space="0" w:color="auto"/>
              </w:divBdr>
              <w:divsChild>
                <w:div w:id="2137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4678">
      <w:bodyDiv w:val="1"/>
      <w:marLeft w:val="0"/>
      <w:marRight w:val="0"/>
      <w:marTop w:val="0"/>
      <w:marBottom w:val="0"/>
      <w:divBdr>
        <w:top w:val="none" w:sz="0" w:space="0" w:color="auto"/>
        <w:left w:val="none" w:sz="0" w:space="0" w:color="auto"/>
        <w:bottom w:val="none" w:sz="0" w:space="0" w:color="auto"/>
        <w:right w:val="none" w:sz="0" w:space="0" w:color="auto"/>
      </w:divBdr>
      <w:divsChild>
        <w:div w:id="648941511">
          <w:marLeft w:val="0"/>
          <w:marRight w:val="0"/>
          <w:marTop w:val="0"/>
          <w:marBottom w:val="0"/>
          <w:divBdr>
            <w:top w:val="none" w:sz="0" w:space="0" w:color="auto"/>
            <w:left w:val="none" w:sz="0" w:space="0" w:color="auto"/>
            <w:bottom w:val="none" w:sz="0" w:space="0" w:color="auto"/>
            <w:right w:val="none" w:sz="0" w:space="0" w:color="auto"/>
          </w:divBdr>
        </w:div>
        <w:div w:id="1612591264">
          <w:marLeft w:val="0"/>
          <w:marRight w:val="0"/>
          <w:marTop w:val="0"/>
          <w:marBottom w:val="0"/>
          <w:divBdr>
            <w:top w:val="none" w:sz="0" w:space="0" w:color="auto"/>
            <w:left w:val="none" w:sz="0" w:space="0" w:color="auto"/>
            <w:bottom w:val="none" w:sz="0" w:space="0" w:color="auto"/>
            <w:right w:val="none" w:sz="0" w:space="0" w:color="auto"/>
          </w:divBdr>
        </w:div>
        <w:div w:id="254561692">
          <w:marLeft w:val="0"/>
          <w:marRight w:val="0"/>
          <w:marTop w:val="0"/>
          <w:marBottom w:val="0"/>
          <w:divBdr>
            <w:top w:val="none" w:sz="0" w:space="0" w:color="auto"/>
            <w:left w:val="none" w:sz="0" w:space="0" w:color="auto"/>
            <w:bottom w:val="none" w:sz="0" w:space="0" w:color="auto"/>
            <w:right w:val="none" w:sz="0" w:space="0" w:color="auto"/>
          </w:divBdr>
        </w:div>
        <w:div w:id="1804036251">
          <w:marLeft w:val="0"/>
          <w:marRight w:val="0"/>
          <w:marTop w:val="0"/>
          <w:marBottom w:val="0"/>
          <w:divBdr>
            <w:top w:val="none" w:sz="0" w:space="0" w:color="auto"/>
            <w:left w:val="none" w:sz="0" w:space="0" w:color="auto"/>
            <w:bottom w:val="none" w:sz="0" w:space="0" w:color="auto"/>
            <w:right w:val="none" w:sz="0" w:space="0" w:color="auto"/>
          </w:divBdr>
        </w:div>
      </w:divsChild>
    </w:div>
    <w:div w:id="1327787944">
      <w:bodyDiv w:val="1"/>
      <w:marLeft w:val="0"/>
      <w:marRight w:val="0"/>
      <w:marTop w:val="0"/>
      <w:marBottom w:val="0"/>
      <w:divBdr>
        <w:top w:val="none" w:sz="0" w:space="0" w:color="auto"/>
        <w:left w:val="none" w:sz="0" w:space="0" w:color="auto"/>
        <w:bottom w:val="none" w:sz="0" w:space="0" w:color="auto"/>
        <w:right w:val="none" w:sz="0" w:space="0" w:color="auto"/>
      </w:divBdr>
      <w:divsChild>
        <w:div w:id="564146804">
          <w:marLeft w:val="0"/>
          <w:marRight w:val="0"/>
          <w:marTop w:val="0"/>
          <w:marBottom w:val="0"/>
          <w:divBdr>
            <w:top w:val="none" w:sz="0" w:space="0" w:color="auto"/>
            <w:left w:val="none" w:sz="0" w:space="0" w:color="auto"/>
            <w:bottom w:val="none" w:sz="0" w:space="0" w:color="auto"/>
            <w:right w:val="none" w:sz="0" w:space="0" w:color="auto"/>
          </w:divBdr>
        </w:div>
        <w:div w:id="585310492">
          <w:marLeft w:val="0"/>
          <w:marRight w:val="0"/>
          <w:marTop w:val="0"/>
          <w:marBottom w:val="0"/>
          <w:divBdr>
            <w:top w:val="none" w:sz="0" w:space="0" w:color="auto"/>
            <w:left w:val="none" w:sz="0" w:space="0" w:color="auto"/>
            <w:bottom w:val="none" w:sz="0" w:space="0" w:color="auto"/>
            <w:right w:val="none" w:sz="0" w:space="0" w:color="auto"/>
          </w:divBdr>
        </w:div>
      </w:divsChild>
    </w:div>
    <w:div w:id="1400513844">
      <w:bodyDiv w:val="1"/>
      <w:marLeft w:val="0"/>
      <w:marRight w:val="0"/>
      <w:marTop w:val="0"/>
      <w:marBottom w:val="0"/>
      <w:divBdr>
        <w:top w:val="none" w:sz="0" w:space="0" w:color="auto"/>
        <w:left w:val="none" w:sz="0" w:space="0" w:color="auto"/>
        <w:bottom w:val="none" w:sz="0" w:space="0" w:color="auto"/>
        <w:right w:val="none" w:sz="0" w:space="0" w:color="auto"/>
      </w:divBdr>
      <w:divsChild>
        <w:div w:id="610549761">
          <w:marLeft w:val="0"/>
          <w:marRight w:val="0"/>
          <w:marTop w:val="0"/>
          <w:marBottom w:val="0"/>
          <w:divBdr>
            <w:top w:val="none" w:sz="0" w:space="0" w:color="auto"/>
            <w:left w:val="none" w:sz="0" w:space="0" w:color="auto"/>
            <w:bottom w:val="none" w:sz="0" w:space="0" w:color="auto"/>
            <w:right w:val="none" w:sz="0" w:space="0" w:color="auto"/>
          </w:divBdr>
        </w:div>
        <w:div w:id="1871793063">
          <w:marLeft w:val="0"/>
          <w:marRight w:val="0"/>
          <w:marTop w:val="0"/>
          <w:marBottom w:val="0"/>
          <w:divBdr>
            <w:top w:val="none" w:sz="0" w:space="0" w:color="auto"/>
            <w:left w:val="none" w:sz="0" w:space="0" w:color="auto"/>
            <w:bottom w:val="none" w:sz="0" w:space="0" w:color="auto"/>
            <w:right w:val="none" w:sz="0" w:space="0" w:color="auto"/>
          </w:divBdr>
        </w:div>
        <w:div w:id="1937397323">
          <w:marLeft w:val="0"/>
          <w:marRight w:val="0"/>
          <w:marTop w:val="0"/>
          <w:marBottom w:val="0"/>
          <w:divBdr>
            <w:top w:val="none" w:sz="0" w:space="0" w:color="auto"/>
            <w:left w:val="none" w:sz="0" w:space="0" w:color="auto"/>
            <w:bottom w:val="none" w:sz="0" w:space="0" w:color="auto"/>
            <w:right w:val="none" w:sz="0" w:space="0" w:color="auto"/>
          </w:divBdr>
        </w:div>
        <w:div w:id="636179575">
          <w:marLeft w:val="0"/>
          <w:marRight w:val="0"/>
          <w:marTop w:val="0"/>
          <w:marBottom w:val="0"/>
          <w:divBdr>
            <w:top w:val="none" w:sz="0" w:space="0" w:color="auto"/>
            <w:left w:val="none" w:sz="0" w:space="0" w:color="auto"/>
            <w:bottom w:val="none" w:sz="0" w:space="0" w:color="auto"/>
            <w:right w:val="none" w:sz="0" w:space="0" w:color="auto"/>
          </w:divBdr>
        </w:div>
        <w:div w:id="2009282481">
          <w:marLeft w:val="0"/>
          <w:marRight w:val="0"/>
          <w:marTop w:val="0"/>
          <w:marBottom w:val="0"/>
          <w:divBdr>
            <w:top w:val="none" w:sz="0" w:space="0" w:color="auto"/>
            <w:left w:val="none" w:sz="0" w:space="0" w:color="auto"/>
            <w:bottom w:val="none" w:sz="0" w:space="0" w:color="auto"/>
            <w:right w:val="none" w:sz="0" w:space="0" w:color="auto"/>
          </w:divBdr>
        </w:div>
        <w:div w:id="582035628">
          <w:marLeft w:val="0"/>
          <w:marRight w:val="0"/>
          <w:marTop w:val="0"/>
          <w:marBottom w:val="0"/>
          <w:divBdr>
            <w:top w:val="none" w:sz="0" w:space="0" w:color="auto"/>
            <w:left w:val="none" w:sz="0" w:space="0" w:color="auto"/>
            <w:bottom w:val="none" w:sz="0" w:space="0" w:color="auto"/>
            <w:right w:val="none" w:sz="0" w:space="0" w:color="auto"/>
          </w:divBdr>
        </w:div>
        <w:div w:id="1952936356">
          <w:marLeft w:val="0"/>
          <w:marRight w:val="0"/>
          <w:marTop w:val="0"/>
          <w:marBottom w:val="0"/>
          <w:divBdr>
            <w:top w:val="none" w:sz="0" w:space="0" w:color="auto"/>
            <w:left w:val="none" w:sz="0" w:space="0" w:color="auto"/>
            <w:bottom w:val="none" w:sz="0" w:space="0" w:color="auto"/>
            <w:right w:val="none" w:sz="0" w:space="0" w:color="auto"/>
          </w:divBdr>
        </w:div>
      </w:divsChild>
    </w:div>
    <w:div w:id="1425421482">
      <w:bodyDiv w:val="1"/>
      <w:marLeft w:val="0"/>
      <w:marRight w:val="0"/>
      <w:marTop w:val="0"/>
      <w:marBottom w:val="0"/>
      <w:divBdr>
        <w:top w:val="none" w:sz="0" w:space="0" w:color="auto"/>
        <w:left w:val="none" w:sz="0" w:space="0" w:color="auto"/>
        <w:bottom w:val="none" w:sz="0" w:space="0" w:color="auto"/>
        <w:right w:val="none" w:sz="0" w:space="0" w:color="auto"/>
      </w:divBdr>
      <w:divsChild>
        <w:div w:id="599607384">
          <w:marLeft w:val="0"/>
          <w:marRight w:val="0"/>
          <w:marTop w:val="0"/>
          <w:marBottom w:val="0"/>
          <w:divBdr>
            <w:top w:val="none" w:sz="0" w:space="0" w:color="auto"/>
            <w:left w:val="none" w:sz="0" w:space="0" w:color="auto"/>
            <w:bottom w:val="none" w:sz="0" w:space="0" w:color="auto"/>
            <w:right w:val="none" w:sz="0" w:space="0" w:color="auto"/>
          </w:divBdr>
        </w:div>
        <w:div w:id="1991061379">
          <w:marLeft w:val="0"/>
          <w:marRight w:val="0"/>
          <w:marTop w:val="0"/>
          <w:marBottom w:val="0"/>
          <w:divBdr>
            <w:top w:val="none" w:sz="0" w:space="0" w:color="auto"/>
            <w:left w:val="none" w:sz="0" w:space="0" w:color="auto"/>
            <w:bottom w:val="none" w:sz="0" w:space="0" w:color="auto"/>
            <w:right w:val="none" w:sz="0" w:space="0" w:color="auto"/>
          </w:divBdr>
        </w:div>
        <w:div w:id="946352183">
          <w:marLeft w:val="0"/>
          <w:marRight w:val="0"/>
          <w:marTop w:val="0"/>
          <w:marBottom w:val="0"/>
          <w:divBdr>
            <w:top w:val="none" w:sz="0" w:space="0" w:color="auto"/>
            <w:left w:val="none" w:sz="0" w:space="0" w:color="auto"/>
            <w:bottom w:val="none" w:sz="0" w:space="0" w:color="auto"/>
            <w:right w:val="none" w:sz="0" w:space="0" w:color="auto"/>
          </w:divBdr>
        </w:div>
      </w:divsChild>
    </w:div>
    <w:div w:id="1432431583">
      <w:bodyDiv w:val="1"/>
      <w:marLeft w:val="0"/>
      <w:marRight w:val="0"/>
      <w:marTop w:val="0"/>
      <w:marBottom w:val="0"/>
      <w:divBdr>
        <w:top w:val="none" w:sz="0" w:space="0" w:color="auto"/>
        <w:left w:val="none" w:sz="0" w:space="0" w:color="auto"/>
        <w:bottom w:val="none" w:sz="0" w:space="0" w:color="auto"/>
        <w:right w:val="none" w:sz="0" w:space="0" w:color="auto"/>
      </w:divBdr>
      <w:divsChild>
        <w:div w:id="1940135434">
          <w:marLeft w:val="0"/>
          <w:marRight w:val="0"/>
          <w:marTop w:val="0"/>
          <w:marBottom w:val="0"/>
          <w:divBdr>
            <w:top w:val="none" w:sz="0" w:space="0" w:color="auto"/>
            <w:left w:val="none" w:sz="0" w:space="0" w:color="auto"/>
            <w:bottom w:val="none" w:sz="0" w:space="0" w:color="auto"/>
            <w:right w:val="none" w:sz="0" w:space="0" w:color="auto"/>
          </w:divBdr>
        </w:div>
        <w:div w:id="1817722840">
          <w:marLeft w:val="0"/>
          <w:marRight w:val="0"/>
          <w:marTop w:val="0"/>
          <w:marBottom w:val="0"/>
          <w:divBdr>
            <w:top w:val="none" w:sz="0" w:space="0" w:color="auto"/>
            <w:left w:val="none" w:sz="0" w:space="0" w:color="auto"/>
            <w:bottom w:val="none" w:sz="0" w:space="0" w:color="auto"/>
            <w:right w:val="none" w:sz="0" w:space="0" w:color="auto"/>
          </w:divBdr>
        </w:div>
      </w:divsChild>
    </w:div>
    <w:div w:id="1509950551">
      <w:bodyDiv w:val="1"/>
      <w:marLeft w:val="0"/>
      <w:marRight w:val="0"/>
      <w:marTop w:val="0"/>
      <w:marBottom w:val="0"/>
      <w:divBdr>
        <w:top w:val="none" w:sz="0" w:space="0" w:color="auto"/>
        <w:left w:val="none" w:sz="0" w:space="0" w:color="auto"/>
        <w:bottom w:val="none" w:sz="0" w:space="0" w:color="auto"/>
        <w:right w:val="none" w:sz="0" w:space="0" w:color="auto"/>
      </w:divBdr>
      <w:divsChild>
        <w:div w:id="91167047">
          <w:marLeft w:val="0"/>
          <w:marRight w:val="0"/>
          <w:marTop w:val="0"/>
          <w:marBottom w:val="0"/>
          <w:divBdr>
            <w:top w:val="none" w:sz="0" w:space="0" w:color="auto"/>
            <w:left w:val="none" w:sz="0" w:space="0" w:color="auto"/>
            <w:bottom w:val="none" w:sz="0" w:space="0" w:color="auto"/>
            <w:right w:val="none" w:sz="0" w:space="0" w:color="auto"/>
          </w:divBdr>
        </w:div>
        <w:div w:id="1198083852">
          <w:marLeft w:val="0"/>
          <w:marRight w:val="0"/>
          <w:marTop w:val="0"/>
          <w:marBottom w:val="0"/>
          <w:divBdr>
            <w:top w:val="none" w:sz="0" w:space="0" w:color="auto"/>
            <w:left w:val="none" w:sz="0" w:space="0" w:color="auto"/>
            <w:bottom w:val="none" w:sz="0" w:space="0" w:color="auto"/>
            <w:right w:val="none" w:sz="0" w:space="0" w:color="auto"/>
          </w:divBdr>
        </w:div>
        <w:div w:id="644512097">
          <w:marLeft w:val="0"/>
          <w:marRight w:val="0"/>
          <w:marTop w:val="0"/>
          <w:marBottom w:val="0"/>
          <w:divBdr>
            <w:top w:val="none" w:sz="0" w:space="0" w:color="auto"/>
            <w:left w:val="none" w:sz="0" w:space="0" w:color="auto"/>
            <w:bottom w:val="none" w:sz="0" w:space="0" w:color="auto"/>
            <w:right w:val="none" w:sz="0" w:space="0" w:color="auto"/>
          </w:divBdr>
        </w:div>
        <w:div w:id="548305064">
          <w:marLeft w:val="0"/>
          <w:marRight w:val="0"/>
          <w:marTop w:val="0"/>
          <w:marBottom w:val="0"/>
          <w:divBdr>
            <w:top w:val="none" w:sz="0" w:space="0" w:color="auto"/>
            <w:left w:val="none" w:sz="0" w:space="0" w:color="auto"/>
            <w:bottom w:val="none" w:sz="0" w:space="0" w:color="auto"/>
            <w:right w:val="none" w:sz="0" w:space="0" w:color="auto"/>
          </w:divBdr>
        </w:div>
        <w:div w:id="1932003327">
          <w:marLeft w:val="0"/>
          <w:marRight w:val="0"/>
          <w:marTop w:val="0"/>
          <w:marBottom w:val="0"/>
          <w:divBdr>
            <w:top w:val="none" w:sz="0" w:space="0" w:color="auto"/>
            <w:left w:val="none" w:sz="0" w:space="0" w:color="auto"/>
            <w:bottom w:val="none" w:sz="0" w:space="0" w:color="auto"/>
            <w:right w:val="none" w:sz="0" w:space="0" w:color="auto"/>
          </w:divBdr>
        </w:div>
      </w:divsChild>
    </w:div>
    <w:div w:id="1535145871">
      <w:bodyDiv w:val="1"/>
      <w:marLeft w:val="0"/>
      <w:marRight w:val="0"/>
      <w:marTop w:val="0"/>
      <w:marBottom w:val="0"/>
      <w:divBdr>
        <w:top w:val="none" w:sz="0" w:space="0" w:color="auto"/>
        <w:left w:val="none" w:sz="0" w:space="0" w:color="auto"/>
        <w:bottom w:val="none" w:sz="0" w:space="0" w:color="auto"/>
        <w:right w:val="none" w:sz="0" w:space="0" w:color="auto"/>
      </w:divBdr>
      <w:divsChild>
        <w:div w:id="1882596784">
          <w:marLeft w:val="0"/>
          <w:marRight w:val="0"/>
          <w:marTop w:val="0"/>
          <w:marBottom w:val="0"/>
          <w:divBdr>
            <w:top w:val="none" w:sz="0" w:space="0" w:color="auto"/>
            <w:left w:val="none" w:sz="0" w:space="0" w:color="auto"/>
            <w:bottom w:val="none" w:sz="0" w:space="0" w:color="auto"/>
            <w:right w:val="none" w:sz="0" w:space="0" w:color="auto"/>
          </w:divBdr>
        </w:div>
        <w:div w:id="1491873019">
          <w:marLeft w:val="0"/>
          <w:marRight w:val="0"/>
          <w:marTop w:val="0"/>
          <w:marBottom w:val="0"/>
          <w:divBdr>
            <w:top w:val="none" w:sz="0" w:space="0" w:color="auto"/>
            <w:left w:val="none" w:sz="0" w:space="0" w:color="auto"/>
            <w:bottom w:val="none" w:sz="0" w:space="0" w:color="auto"/>
            <w:right w:val="none" w:sz="0" w:space="0" w:color="auto"/>
          </w:divBdr>
        </w:div>
        <w:div w:id="868419538">
          <w:marLeft w:val="0"/>
          <w:marRight w:val="0"/>
          <w:marTop w:val="0"/>
          <w:marBottom w:val="0"/>
          <w:divBdr>
            <w:top w:val="none" w:sz="0" w:space="0" w:color="auto"/>
            <w:left w:val="none" w:sz="0" w:space="0" w:color="auto"/>
            <w:bottom w:val="none" w:sz="0" w:space="0" w:color="auto"/>
            <w:right w:val="none" w:sz="0" w:space="0" w:color="auto"/>
          </w:divBdr>
        </w:div>
        <w:div w:id="307516349">
          <w:marLeft w:val="0"/>
          <w:marRight w:val="0"/>
          <w:marTop w:val="0"/>
          <w:marBottom w:val="0"/>
          <w:divBdr>
            <w:top w:val="none" w:sz="0" w:space="0" w:color="auto"/>
            <w:left w:val="none" w:sz="0" w:space="0" w:color="auto"/>
            <w:bottom w:val="none" w:sz="0" w:space="0" w:color="auto"/>
            <w:right w:val="none" w:sz="0" w:space="0" w:color="auto"/>
          </w:divBdr>
        </w:div>
        <w:div w:id="322320930">
          <w:marLeft w:val="0"/>
          <w:marRight w:val="0"/>
          <w:marTop w:val="0"/>
          <w:marBottom w:val="0"/>
          <w:divBdr>
            <w:top w:val="none" w:sz="0" w:space="0" w:color="auto"/>
            <w:left w:val="none" w:sz="0" w:space="0" w:color="auto"/>
            <w:bottom w:val="none" w:sz="0" w:space="0" w:color="auto"/>
            <w:right w:val="none" w:sz="0" w:space="0" w:color="auto"/>
          </w:divBdr>
        </w:div>
        <w:div w:id="961302985">
          <w:marLeft w:val="0"/>
          <w:marRight w:val="0"/>
          <w:marTop w:val="0"/>
          <w:marBottom w:val="0"/>
          <w:divBdr>
            <w:top w:val="none" w:sz="0" w:space="0" w:color="auto"/>
            <w:left w:val="none" w:sz="0" w:space="0" w:color="auto"/>
            <w:bottom w:val="none" w:sz="0" w:space="0" w:color="auto"/>
            <w:right w:val="none" w:sz="0" w:space="0" w:color="auto"/>
          </w:divBdr>
        </w:div>
        <w:div w:id="1052535790">
          <w:marLeft w:val="0"/>
          <w:marRight w:val="0"/>
          <w:marTop w:val="0"/>
          <w:marBottom w:val="0"/>
          <w:divBdr>
            <w:top w:val="none" w:sz="0" w:space="0" w:color="auto"/>
            <w:left w:val="none" w:sz="0" w:space="0" w:color="auto"/>
            <w:bottom w:val="none" w:sz="0" w:space="0" w:color="auto"/>
            <w:right w:val="none" w:sz="0" w:space="0" w:color="auto"/>
          </w:divBdr>
        </w:div>
        <w:div w:id="874658950">
          <w:marLeft w:val="0"/>
          <w:marRight w:val="0"/>
          <w:marTop w:val="0"/>
          <w:marBottom w:val="0"/>
          <w:divBdr>
            <w:top w:val="none" w:sz="0" w:space="0" w:color="auto"/>
            <w:left w:val="none" w:sz="0" w:space="0" w:color="auto"/>
            <w:bottom w:val="none" w:sz="0" w:space="0" w:color="auto"/>
            <w:right w:val="none" w:sz="0" w:space="0" w:color="auto"/>
          </w:divBdr>
        </w:div>
        <w:div w:id="1874882058">
          <w:marLeft w:val="0"/>
          <w:marRight w:val="0"/>
          <w:marTop w:val="0"/>
          <w:marBottom w:val="0"/>
          <w:divBdr>
            <w:top w:val="none" w:sz="0" w:space="0" w:color="auto"/>
            <w:left w:val="none" w:sz="0" w:space="0" w:color="auto"/>
            <w:bottom w:val="none" w:sz="0" w:space="0" w:color="auto"/>
            <w:right w:val="none" w:sz="0" w:space="0" w:color="auto"/>
          </w:divBdr>
        </w:div>
        <w:div w:id="759522934">
          <w:marLeft w:val="0"/>
          <w:marRight w:val="0"/>
          <w:marTop w:val="0"/>
          <w:marBottom w:val="0"/>
          <w:divBdr>
            <w:top w:val="none" w:sz="0" w:space="0" w:color="auto"/>
            <w:left w:val="none" w:sz="0" w:space="0" w:color="auto"/>
            <w:bottom w:val="none" w:sz="0" w:space="0" w:color="auto"/>
            <w:right w:val="none" w:sz="0" w:space="0" w:color="auto"/>
          </w:divBdr>
        </w:div>
        <w:div w:id="1667515211">
          <w:marLeft w:val="0"/>
          <w:marRight w:val="0"/>
          <w:marTop w:val="0"/>
          <w:marBottom w:val="0"/>
          <w:divBdr>
            <w:top w:val="none" w:sz="0" w:space="0" w:color="auto"/>
            <w:left w:val="none" w:sz="0" w:space="0" w:color="auto"/>
            <w:bottom w:val="none" w:sz="0" w:space="0" w:color="auto"/>
            <w:right w:val="none" w:sz="0" w:space="0" w:color="auto"/>
          </w:divBdr>
        </w:div>
        <w:div w:id="702748827">
          <w:marLeft w:val="0"/>
          <w:marRight w:val="0"/>
          <w:marTop w:val="0"/>
          <w:marBottom w:val="0"/>
          <w:divBdr>
            <w:top w:val="none" w:sz="0" w:space="0" w:color="auto"/>
            <w:left w:val="none" w:sz="0" w:space="0" w:color="auto"/>
            <w:bottom w:val="none" w:sz="0" w:space="0" w:color="auto"/>
            <w:right w:val="none" w:sz="0" w:space="0" w:color="auto"/>
          </w:divBdr>
        </w:div>
        <w:div w:id="119542339">
          <w:marLeft w:val="0"/>
          <w:marRight w:val="0"/>
          <w:marTop w:val="0"/>
          <w:marBottom w:val="0"/>
          <w:divBdr>
            <w:top w:val="none" w:sz="0" w:space="0" w:color="auto"/>
            <w:left w:val="none" w:sz="0" w:space="0" w:color="auto"/>
            <w:bottom w:val="none" w:sz="0" w:space="0" w:color="auto"/>
            <w:right w:val="none" w:sz="0" w:space="0" w:color="auto"/>
          </w:divBdr>
        </w:div>
        <w:div w:id="286930442">
          <w:marLeft w:val="0"/>
          <w:marRight w:val="0"/>
          <w:marTop w:val="0"/>
          <w:marBottom w:val="0"/>
          <w:divBdr>
            <w:top w:val="none" w:sz="0" w:space="0" w:color="auto"/>
            <w:left w:val="none" w:sz="0" w:space="0" w:color="auto"/>
            <w:bottom w:val="none" w:sz="0" w:space="0" w:color="auto"/>
            <w:right w:val="none" w:sz="0" w:space="0" w:color="auto"/>
          </w:divBdr>
        </w:div>
        <w:div w:id="771585198">
          <w:marLeft w:val="0"/>
          <w:marRight w:val="0"/>
          <w:marTop w:val="0"/>
          <w:marBottom w:val="0"/>
          <w:divBdr>
            <w:top w:val="none" w:sz="0" w:space="0" w:color="auto"/>
            <w:left w:val="none" w:sz="0" w:space="0" w:color="auto"/>
            <w:bottom w:val="none" w:sz="0" w:space="0" w:color="auto"/>
            <w:right w:val="none" w:sz="0" w:space="0" w:color="auto"/>
          </w:divBdr>
        </w:div>
      </w:divsChild>
    </w:div>
    <w:div w:id="1783956600">
      <w:bodyDiv w:val="1"/>
      <w:marLeft w:val="0"/>
      <w:marRight w:val="0"/>
      <w:marTop w:val="0"/>
      <w:marBottom w:val="0"/>
      <w:divBdr>
        <w:top w:val="none" w:sz="0" w:space="0" w:color="auto"/>
        <w:left w:val="none" w:sz="0" w:space="0" w:color="auto"/>
        <w:bottom w:val="none" w:sz="0" w:space="0" w:color="auto"/>
        <w:right w:val="none" w:sz="0" w:space="0" w:color="auto"/>
      </w:divBdr>
      <w:divsChild>
        <w:div w:id="2079746224">
          <w:marLeft w:val="0"/>
          <w:marRight w:val="0"/>
          <w:marTop w:val="0"/>
          <w:marBottom w:val="0"/>
          <w:divBdr>
            <w:top w:val="none" w:sz="0" w:space="0" w:color="auto"/>
            <w:left w:val="none" w:sz="0" w:space="0" w:color="auto"/>
            <w:bottom w:val="none" w:sz="0" w:space="0" w:color="auto"/>
            <w:right w:val="none" w:sz="0" w:space="0" w:color="auto"/>
          </w:divBdr>
        </w:div>
        <w:div w:id="383483248">
          <w:marLeft w:val="0"/>
          <w:marRight w:val="0"/>
          <w:marTop w:val="0"/>
          <w:marBottom w:val="0"/>
          <w:divBdr>
            <w:top w:val="none" w:sz="0" w:space="0" w:color="auto"/>
            <w:left w:val="none" w:sz="0" w:space="0" w:color="auto"/>
            <w:bottom w:val="none" w:sz="0" w:space="0" w:color="auto"/>
            <w:right w:val="none" w:sz="0" w:space="0" w:color="auto"/>
          </w:divBdr>
        </w:div>
      </w:divsChild>
    </w:div>
    <w:div w:id="1829400272">
      <w:bodyDiv w:val="1"/>
      <w:marLeft w:val="0"/>
      <w:marRight w:val="0"/>
      <w:marTop w:val="0"/>
      <w:marBottom w:val="0"/>
      <w:divBdr>
        <w:top w:val="none" w:sz="0" w:space="0" w:color="auto"/>
        <w:left w:val="none" w:sz="0" w:space="0" w:color="auto"/>
        <w:bottom w:val="none" w:sz="0" w:space="0" w:color="auto"/>
        <w:right w:val="none" w:sz="0" w:space="0" w:color="auto"/>
      </w:divBdr>
      <w:divsChild>
        <w:div w:id="983197388">
          <w:marLeft w:val="0"/>
          <w:marRight w:val="0"/>
          <w:marTop w:val="0"/>
          <w:marBottom w:val="0"/>
          <w:divBdr>
            <w:top w:val="none" w:sz="0" w:space="0" w:color="auto"/>
            <w:left w:val="none" w:sz="0" w:space="0" w:color="auto"/>
            <w:bottom w:val="none" w:sz="0" w:space="0" w:color="auto"/>
            <w:right w:val="none" w:sz="0" w:space="0" w:color="auto"/>
          </w:divBdr>
        </w:div>
        <w:div w:id="889076922">
          <w:marLeft w:val="0"/>
          <w:marRight w:val="0"/>
          <w:marTop w:val="0"/>
          <w:marBottom w:val="0"/>
          <w:divBdr>
            <w:top w:val="none" w:sz="0" w:space="0" w:color="auto"/>
            <w:left w:val="none" w:sz="0" w:space="0" w:color="auto"/>
            <w:bottom w:val="none" w:sz="0" w:space="0" w:color="auto"/>
            <w:right w:val="none" w:sz="0" w:space="0" w:color="auto"/>
          </w:divBdr>
        </w:div>
        <w:div w:id="1372537253">
          <w:marLeft w:val="0"/>
          <w:marRight w:val="0"/>
          <w:marTop w:val="0"/>
          <w:marBottom w:val="0"/>
          <w:divBdr>
            <w:top w:val="none" w:sz="0" w:space="0" w:color="auto"/>
            <w:left w:val="none" w:sz="0" w:space="0" w:color="auto"/>
            <w:bottom w:val="none" w:sz="0" w:space="0" w:color="auto"/>
            <w:right w:val="none" w:sz="0" w:space="0" w:color="auto"/>
          </w:divBdr>
        </w:div>
        <w:div w:id="1996034302">
          <w:marLeft w:val="0"/>
          <w:marRight w:val="0"/>
          <w:marTop w:val="0"/>
          <w:marBottom w:val="0"/>
          <w:divBdr>
            <w:top w:val="none" w:sz="0" w:space="0" w:color="auto"/>
            <w:left w:val="none" w:sz="0" w:space="0" w:color="auto"/>
            <w:bottom w:val="none" w:sz="0" w:space="0" w:color="auto"/>
            <w:right w:val="none" w:sz="0" w:space="0" w:color="auto"/>
          </w:divBdr>
        </w:div>
      </w:divsChild>
    </w:div>
    <w:div w:id="1869560883">
      <w:bodyDiv w:val="1"/>
      <w:marLeft w:val="0"/>
      <w:marRight w:val="0"/>
      <w:marTop w:val="0"/>
      <w:marBottom w:val="0"/>
      <w:divBdr>
        <w:top w:val="none" w:sz="0" w:space="0" w:color="auto"/>
        <w:left w:val="none" w:sz="0" w:space="0" w:color="auto"/>
        <w:bottom w:val="none" w:sz="0" w:space="0" w:color="auto"/>
        <w:right w:val="none" w:sz="0" w:space="0" w:color="auto"/>
      </w:divBdr>
      <w:divsChild>
        <w:div w:id="1099177879">
          <w:marLeft w:val="0"/>
          <w:marRight w:val="0"/>
          <w:marTop w:val="0"/>
          <w:marBottom w:val="0"/>
          <w:divBdr>
            <w:top w:val="none" w:sz="0" w:space="0" w:color="auto"/>
            <w:left w:val="none" w:sz="0" w:space="0" w:color="auto"/>
            <w:bottom w:val="none" w:sz="0" w:space="0" w:color="auto"/>
            <w:right w:val="none" w:sz="0" w:space="0" w:color="auto"/>
          </w:divBdr>
        </w:div>
        <w:div w:id="71003935">
          <w:marLeft w:val="0"/>
          <w:marRight w:val="0"/>
          <w:marTop w:val="0"/>
          <w:marBottom w:val="0"/>
          <w:divBdr>
            <w:top w:val="none" w:sz="0" w:space="0" w:color="auto"/>
            <w:left w:val="none" w:sz="0" w:space="0" w:color="auto"/>
            <w:bottom w:val="none" w:sz="0" w:space="0" w:color="auto"/>
            <w:right w:val="none" w:sz="0" w:space="0" w:color="auto"/>
          </w:divBdr>
        </w:div>
        <w:div w:id="689331609">
          <w:marLeft w:val="0"/>
          <w:marRight w:val="0"/>
          <w:marTop w:val="0"/>
          <w:marBottom w:val="0"/>
          <w:divBdr>
            <w:top w:val="none" w:sz="0" w:space="0" w:color="auto"/>
            <w:left w:val="none" w:sz="0" w:space="0" w:color="auto"/>
            <w:bottom w:val="none" w:sz="0" w:space="0" w:color="auto"/>
            <w:right w:val="none" w:sz="0" w:space="0" w:color="auto"/>
          </w:divBdr>
        </w:div>
        <w:div w:id="1209145571">
          <w:marLeft w:val="0"/>
          <w:marRight w:val="0"/>
          <w:marTop w:val="0"/>
          <w:marBottom w:val="0"/>
          <w:divBdr>
            <w:top w:val="none" w:sz="0" w:space="0" w:color="auto"/>
            <w:left w:val="none" w:sz="0" w:space="0" w:color="auto"/>
            <w:bottom w:val="none" w:sz="0" w:space="0" w:color="auto"/>
            <w:right w:val="none" w:sz="0" w:space="0" w:color="auto"/>
          </w:divBdr>
        </w:div>
        <w:div w:id="1073353892">
          <w:marLeft w:val="0"/>
          <w:marRight w:val="0"/>
          <w:marTop w:val="0"/>
          <w:marBottom w:val="0"/>
          <w:divBdr>
            <w:top w:val="none" w:sz="0" w:space="0" w:color="auto"/>
            <w:left w:val="none" w:sz="0" w:space="0" w:color="auto"/>
            <w:bottom w:val="none" w:sz="0" w:space="0" w:color="auto"/>
            <w:right w:val="none" w:sz="0" w:space="0" w:color="auto"/>
          </w:divBdr>
        </w:div>
        <w:div w:id="1862816023">
          <w:marLeft w:val="0"/>
          <w:marRight w:val="0"/>
          <w:marTop w:val="0"/>
          <w:marBottom w:val="0"/>
          <w:divBdr>
            <w:top w:val="none" w:sz="0" w:space="0" w:color="auto"/>
            <w:left w:val="none" w:sz="0" w:space="0" w:color="auto"/>
            <w:bottom w:val="none" w:sz="0" w:space="0" w:color="auto"/>
            <w:right w:val="none" w:sz="0" w:space="0" w:color="auto"/>
          </w:divBdr>
        </w:div>
      </w:divsChild>
    </w:div>
    <w:div w:id="2135899004">
      <w:bodyDiv w:val="1"/>
      <w:marLeft w:val="0"/>
      <w:marRight w:val="0"/>
      <w:marTop w:val="0"/>
      <w:marBottom w:val="0"/>
      <w:divBdr>
        <w:top w:val="none" w:sz="0" w:space="0" w:color="auto"/>
        <w:left w:val="none" w:sz="0" w:space="0" w:color="auto"/>
        <w:bottom w:val="none" w:sz="0" w:space="0" w:color="auto"/>
        <w:right w:val="none" w:sz="0" w:space="0" w:color="auto"/>
      </w:divBdr>
      <w:divsChild>
        <w:div w:id="1934052012">
          <w:marLeft w:val="0"/>
          <w:marRight w:val="0"/>
          <w:marTop w:val="0"/>
          <w:marBottom w:val="0"/>
          <w:divBdr>
            <w:top w:val="none" w:sz="0" w:space="0" w:color="auto"/>
            <w:left w:val="none" w:sz="0" w:space="0" w:color="auto"/>
            <w:bottom w:val="none" w:sz="0" w:space="0" w:color="auto"/>
            <w:right w:val="none" w:sz="0" w:space="0" w:color="auto"/>
          </w:divBdr>
        </w:div>
        <w:div w:id="1253120885">
          <w:marLeft w:val="0"/>
          <w:marRight w:val="0"/>
          <w:marTop w:val="0"/>
          <w:marBottom w:val="0"/>
          <w:divBdr>
            <w:top w:val="none" w:sz="0" w:space="0" w:color="auto"/>
            <w:left w:val="none" w:sz="0" w:space="0" w:color="auto"/>
            <w:bottom w:val="none" w:sz="0" w:space="0" w:color="auto"/>
            <w:right w:val="none" w:sz="0" w:space="0" w:color="auto"/>
          </w:divBdr>
        </w:div>
        <w:div w:id="1924994448">
          <w:marLeft w:val="0"/>
          <w:marRight w:val="0"/>
          <w:marTop w:val="0"/>
          <w:marBottom w:val="0"/>
          <w:divBdr>
            <w:top w:val="none" w:sz="0" w:space="0" w:color="auto"/>
            <w:left w:val="none" w:sz="0" w:space="0" w:color="auto"/>
            <w:bottom w:val="none" w:sz="0" w:space="0" w:color="auto"/>
            <w:right w:val="none" w:sz="0" w:space="0" w:color="auto"/>
          </w:divBdr>
        </w:div>
        <w:div w:id="1321424385">
          <w:marLeft w:val="0"/>
          <w:marRight w:val="0"/>
          <w:marTop w:val="0"/>
          <w:marBottom w:val="0"/>
          <w:divBdr>
            <w:top w:val="none" w:sz="0" w:space="0" w:color="auto"/>
            <w:left w:val="none" w:sz="0" w:space="0" w:color="auto"/>
            <w:bottom w:val="none" w:sz="0" w:space="0" w:color="auto"/>
            <w:right w:val="none" w:sz="0" w:space="0" w:color="auto"/>
          </w:divBdr>
        </w:div>
        <w:div w:id="17435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basics-of-business-contracts-and-agreements-3978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balancesmb.com/what-is-an-injunction-how-does-an-injunctive-relief-work-398299" TargetMode="External"/><Relationship Id="rId5" Type="http://schemas.openxmlformats.org/officeDocument/2006/relationships/webSettings" Target="webSettings.xml"/><Relationship Id="rId10" Type="http://schemas.openxmlformats.org/officeDocument/2006/relationships/hyperlink" Target="https://www.thebalancesmb.com/what-is-a-plaintiff-in-a-lawsuit-398411" TargetMode="External"/><Relationship Id="rId4" Type="http://schemas.openxmlformats.org/officeDocument/2006/relationships/settings" Target="settings.xml"/><Relationship Id="rId9" Type="http://schemas.openxmlformats.org/officeDocument/2006/relationships/hyperlink" Target="https://www.thebalancesmb.com/what-is-a-legal-contract-46246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balancesmb.com/" TargetMode="External"/><Relationship Id="rId2" Type="http://schemas.openxmlformats.org/officeDocument/2006/relationships/hyperlink" Target="https://www.academia.edu/" TargetMode="External"/><Relationship Id="rId1" Type="http://schemas.openxmlformats.org/officeDocument/2006/relationships/hyperlink" Target="https://www.thebalancesmb.com/" TargetMode="External"/><Relationship Id="rId6" Type="http://schemas.openxmlformats.org/officeDocument/2006/relationships/hyperlink" Target="https://www.academia.edu/" TargetMode="External"/><Relationship Id="rId5" Type="http://schemas.openxmlformats.org/officeDocument/2006/relationships/hyperlink" Target="https://www.academia.edu/" TargetMode="External"/><Relationship Id="rId4" Type="http://schemas.openxmlformats.org/officeDocument/2006/relationships/hyperlink" Target="https://www.thebalances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2020-05-07T08:30:00Z</dcterms:created>
  <dcterms:modified xsi:type="dcterms:W3CDTF">2020-05-07T18:18:00Z</dcterms:modified>
</cp:coreProperties>
</file>