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E0" w:rsidRPr="00024C38" w:rsidRDefault="006D4DE0" w:rsidP="00024C38">
      <w:pPr>
        <w:pStyle w:val="Title"/>
        <w:spacing w:line="360" w:lineRule="auto"/>
        <w:jc w:val="both"/>
        <w:rPr>
          <w:rFonts w:ascii="Times New Roman" w:hAnsi="Times New Roman" w:cs="Times New Roman"/>
          <w:sz w:val="40"/>
          <w:szCs w:val="40"/>
        </w:rPr>
      </w:pPr>
      <w:r w:rsidRPr="00024C38">
        <w:rPr>
          <w:rFonts w:ascii="Times New Roman" w:hAnsi="Times New Roman" w:cs="Times New Roman"/>
          <w:noProof/>
        </w:rPr>
        <w:drawing>
          <wp:anchor distT="0" distB="0" distL="114300" distR="114300" simplePos="0" relativeHeight="251659264" behindDoc="1" locked="0" layoutInCell="1" allowOverlap="1" wp14:anchorId="21E9FF48" wp14:editId="28F325E1">
            <wp:simplePos x="0" y="0"/>
            <wp:positionH relativeFrom="margin">
              <wp:posOffset>-331161</wp:posOffset>
            </wp:positionH>
            <wp:positionV relativeFrom="paragraph">
              <wp:posOffset>113785</wp:posOffset>
            </wp:positionV>
            <wp:extent cx="1712595" cy="1221740"/>
            <wp:effectExtent l="0" t="0" r="1905" b="0"/>
            <wp:wrapTight wrapText="bothSides">
              <wp:wrapPolygon edited="0">
                <wp:start x="0" y="0"/>
                <wp:lineTo x="0" y="21218"/>
                <wp:lineTo x="21384" y="21218"/>
                <wp:lineTo x="21384"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1712595" cy="1221740"/>
                    </a:xfrm>
                    <a:prstGeom prst="rect">
                      <a:avLst/>
                    </a:prstGeom>
                  </pic:spPr>
                </pic:pic>
              </a:graphicData>
            </a:graphic>
            <wp14:sizeRelH relativeFrom="margin">
              <wp14:pctWidth>0</wp14:pctWidth>
            </wp14:sizeRelH>
            <wp14:sizeRelV relativeFrom="margin">
              <wp14:pctHeight>0</wp14:pctHeight>
            </wp14:sizeRelV>
          </wp:anchor>
        </w:drawing>
      </w:r>
      <w:r w:rsidRPr="00024C38">
        <w:rPr>
          <w:rFonts w:ascii="Times New Roman" w:hAnsi="Times New Roman" w:cs="Times New Roman"/>
          <w:sz w:val="40"/>
          <w:szCs w:val="40"/>
        </w:rPr>
        <w:t>AFE BABALOLA UNIVERSITY, ADO-EKITI, EKITI STATE, NIGERIA.</w:t>
      </w:r>
    </w:p>
    <w:p w:rsidR="006D4DE0" w:rsidRPr="00024C38" w:rsidRDefault="006D4DE0" w:rsidP="00024C38">
      <w:pPr>
        <w:spacing w:line="360" w:lineRule="auto"/>
        <w:jc w:val="both"/>
        <w:rPr>
          <w:rFonts w:ascii="Times New Roman" w:hAnsi="Times New Roman" w:cs="Times New Roman"/>
          <w:sz w:val="24"/>
          <w:szCs w:val="24"/>
        </w:rPr>
      </w:pPr>
    </w:p>
    <w:p w:rsidR="006D4DE0" w:rsidRPr="00024C38" w:rsidRDefault="006D4DE0"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NAME: YUNANA PRECIOUS SHEKWOKPELO</w:t>
      </w:r>
    </w:p>
    <w:p w:rsidR="006D4DE0" w:rsidRPr="00024C38" w:rsidRDefault="006D4DE0"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MATRIC NUMBER: 17/LAW 01/ 296</w:t>
      </w:r>
    </w:p>
    <w:p w:rsidR="006D4DE0" w:rsidRPr="00024C38" w:rsidRDefault="006D4DE0"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LEVEL: 300 LEVEL</w:t>
      </w:r>
    </w:p>
    <w:p w:rsidR="006D4DE0" w:rsidRPr="00024C38" w:rsidRDefault="006D4DE0"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COURSE: LAW OF TORTS II</w:t>
      </w:r>
    </w:p>
    <w:p w:rsidR="006D4DE0" w:rsidRPr="00024C38" w:rsidRDefault="006D4DE0"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COURSE CODE: LPB 302</w:t>
      </w:r>
    </w:p>
    <w:p w:rsidR="006D4DE0" w:rsidRPr="00024C38" w:rsidRDefault="006D4DE0"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DEPARTMENT: LAW</w:t>
      </w:r>
    </w:p>
    <w:p w:rsidR="006D4DE0" w:rsidRPr="00024C38" w:rsidRDefault="006D4DE0"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COLLEGE: LAW</w:t>
      </w:r>
    </w:p>
    <w:p w:rsidR="006D4DE0" w:rsidRPr="00024C38" w:rsidRDefault="006D4DE0"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LECTURER: MRS. OYEBANKE APARA</w:t>
      </w:r>
    </w:p>
    <w:p w:rsidR="006D4DE0" w:rsidRPr="00024C38" w:rsidRDefault="006D4DE0"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 xml:space="preserve">QUESTION: </w:t>
      </w:r>
      <w:r w:rsidR="002D46BD" w:rsidRPr="00024C38">
        <w:rPr>
          <w:rFonts w:ascii="Times New Roman" w:hAnsi="Times New Roman" w:cs="Times New Roman"/>
          <w:sz w:val="24"/>
          <w:szCs w:val="24"/>
        </w:rPr>
        <w:t>Discuss the relevance of passing off as a form of economic torts in 21</w:t>
      </w:r>
      <w:r w:rsidR="002D46BD" w:rsidRPr="00024C38">
        <w:rPr>
          <w:rFonts w:ascii="Times New Roman" w:hAnsi="Times New Roman" w:cs="Times New Roman"/>
          <w:sz w:val="24"/>
          <w:szCs w:val="24"/>
          <w:vertAlign w:val="superscript"/>
        </w:rPr>
        <w:t>st</w:t>
      </w:r>
      <w:r w:rsidR="002D46BD" w:rsidRPr="00024C38">
        <w:rPr>
          <w:rFonts w:ascii="Times New Roman" w:hAnsi="Times New Roman" w:cs="Times New Roman"/>
          <w:sz w:val="24"/>
          <w:szCs w:val="24"/>
        </w:rPr>
        <w:t xml:space="preserve"> century Nigeria. </w:t>
      </w:r>
    </w:p>
    <w:p w:rsidR="006D4DE0" w:rsidRPr="00024C38" w:rsidRDefault="002D46BD"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 xml:space="preserve">Use NALT guidelines for footnotes you should also include a bibliography at the end. </w:t>
      </w:r>
    </w:p>
    <w:p w:rsidR="00027748" w:rsidRPr="00024C38" w:rsidRDefault="002D46BD"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 xml:space="preserve">Times </w:t>
      </w:r>
      <w:r w:rsidR="006D4DE0" w:rsidRPr="00024C38">
        <w:rPr>
          <w:rFonts w:ascii="Times New Roman" w:hAnsi="Times New Roman" w:cs="Times New Roman"/>
          <w:sz w:val="24"/>
          <w:szCs w:val="24"/>
        </w:rPr>
        <w:t>New Roman, Font Size 12, 1.5 Spacing Maximum of 5 Pages.</w:t>
      </w:r>
    </w:p>
    <w:p w:rsidR="006D4DE0" w:rsidRPr="00024C38" w:rsidRDefault="006D4DE0" w:rsidP="00024C38">
      <w:pPr>
        <w:spacing w:line="360" w:lineRule="auto"/>
        <w:jc w:val="both"/>
        <w:rPr>
          <w:rFonts w:ascii="Times New Roman" w:hAnsi="Times New Roman" w:cs="Times New Roman"/>
        </w:rPr>
      </w:pPr>
    </w:p>
    <w:p w:rsidR="006D4DE0" w:rsidRPr="00024C38" w:rsidRDefault="006D4DE0" w:rsidP="00024C38">
      <w:pPr>
        <w:spacing w:line="360" w:lineRule="auto"/>
        <w:jc w:val="both"/>
        <w:rPr>
          <w:rFonts w:ascii="Times New Roman" w:hAnsi="Times New Roman" w:cs="Times New Roman"/>
        </w:rPr>
      </w:pPr>
    </w:p>
    <w:p w:rsidR="006D4DE0" w:rsidRPr="00024C38" w:rsidRDefault="006D4DE0" w:rsidP="00024C38">
      <w:pPr>
        <w:spacing w:line="360" w:lineRule="auto"/>
        <w:jc w:val="both"/>
        <w:rPr>
          <w:rFonts w:ascii="Times New Roman" w:hAnsi="Times New Roman" w:cs="Times New Roman"/>
        </w:rPr>
      </w:pPr>
    </w:p>
    <w:p w:rsidR="006D4DE0" w:rsidRPr="00024C38" w:rsidRDefault="006D4DE0" w:rsidP="00024C38">
      <w:pPr>
        <w:spacing w:line="360" w:lineRule="auto"/>
        <w:jc w:val="both"/>
        <w:rPr>
          <w:rFonts w:ascii="Times New Roman" w:hAnsi="Times New Roman" w:cs="Times New Roman"/>
        </w:rPr>
      </w:pPr>
    </w:p>
    <w:p w:rsidR="001836FC" w:rsidRPr="00024C38" w:rsidRDefault="001836FC" w:rsidP="00024C38">
      <w:pPr>
        <w:spacing w:line="360" w:lineRule="auto"/>
        <w:jc w:val="both"/>
        <w:rPr>
          <w:rFonts w:ascii="Times New Roman" w:hAnsi="Times New Roman" w:cs="Times New Roman"/>
        </w:rPr>
      </w:pPr>
    </w:p>
    <w:p w:rsidR="00F76701" w:rsidRPr="00024C38" w:rsidRDefault="00F76701" w:rsidP="00024C38">
      <w:pPr>
        <w:spacing w:line="360" w:lineRule="auto"/>
        <w:jc w:val="both"/>
        <w:rPr>
          <w:rFonts w:ascii="Times New Roman" w:hAnsi="Times New Roman" w:cs="Times New Roman"/>
          <w:b/>
          <w:sz w:val="24"/>
          <w:szCs w:val="24"/>
          <w:u w:val="single"/>
        </w:rPr>
      </w:pPr>
    </w:p>
    <w:p w:rsidR="00F76701" w:rsidRPr="00024C38" w:rsidRDefault="00F76701" w:rsidP="00024C38">
      <w:pPr>
        <w:spacing w:line="360" w:lineRule="auto"/>
        <w:jc w:val="both"/>
        <w:rPr>
          <w:rFonts w:ascii="Times New Roman" w:hAnsi="Times New Roman" w:cs="Times New Roman"/>
          <w:b/>
          <w:sz w:val="24"/>
          <w:szCs w:val="24"/>
          <w:u w:val="single"/>
        </w:rPr>
      </w:pPr>
    </w:p>
    <w:p w:rsidR="00F76701" w:rsidRPr="00024C38" w:rsidRDefault="00F76701" w:rsidP="00024C38">
      <w:pPr>
        <w:spacing w:line="360" w:lineRule="auto"/>
        <w:jc w:val="both"/>
        <w:rPr>
          <w:rFonts w:ascii="Times New Roman" w:hAnsi="Times New Roman" w:cs="Times New Roman"/>
          <w:b/>
          <w:sz w:val="24"/>
          <w:szCs w:val="24"/>
          <w:u w:val="single"/>
        </w:rPr>
      </w:pPr>
    </w:p>
    <w:p w:rsidR="00F76701" w:rsidRPr="00024C38" w:rsidRDefault="00F76701" w:rsidP="00024C38">
      <w:pPr>
        <w:spacing w:line="360" w:lineRule="auto"/>
        <w:jc w:val="both"/>
        <w:rPr>
          <w:rFonts w:ascii="Times New Roman" w:hAnsi="Times New Roman" w:cs="Times New Roman"/>
          <w:b/>
          <w:sz w:val="24"/>
          <w:szCs w:val="24"/>
          <w:u w:val="single"/>
        </w:rPr>
      </w:pPr>
    </w:p>
    <w:p w:rsidR="00F76701" w:rsidRPr="00024C38" w:rsidRDefault="00F76701" w:rsidP="00024C38">
      <w:pPr>
        <w:spacing w:line="360" w:lineRule="auto"/>
        <w:jc w:val="both"/>
        <w:rPr>
          <w:rFonts w:ascii="Times New Roman" w:hAnsi="Times New Roman" w:cs="Times New Roman"/>
          <w:b/>
          <w:sz w:val="24"/>
          <w:szCs w:val="24"/>
          <w:u w:val="single"/>
        </w:rPr>
      </w:pPr>
    </w:p>
    <w:p w:rsidR="00E50CD3" w:rsidRPr="00024C38" w:rsidRDefault="00E50CD3" w:rsidP="00024C38">
      <w:pPr>
        <w:spacing w:line="360" w:lineRule="auto"/>
        <w:jc w:val="both"/>
        <w:rPr>
          <w:rFonts w:ascii="Times New Roman" w:hAnsi="Times New Roman" w:cs="Times New Roman"/>
          <w:b/>
          <w:sz w:val="24"/>
          <w:szCs w:val="24"/>
          <w:u w:val="single"/>
        </w:rPr>
      </w:pPr>
    </w:p>
    <w:p w:rsidR="006D4DE0" w:rsidRPr="00024C38" w:rsidRDefault="006D4DE0" w:rsidP="00024C38">
      <w:pPr>
        <w:spacing w:line="360" w:lineRule="auto"/>
        <w:jc w:val="both"/>
        <w:rPr>
          <w:rFonts w:ascii="Times New Roman" w:hAnsi="Times New Roman" w:cs="Times New Roman"/>
          <w:b/>
          <w:sz w:val="24"/>
          <w:szCs w:val="24"/>
          <w:u w:val="single"/>
        </w:rPr>
      </w:pPr>
      <w:r w:rsidRPr="00024C38">
        <w:rPr>
          <w:rFonts w:ascii="Times New Roman" w:hAnsi="Times New Roman" w:cs="Times New Roman"/>
          <w:b/>
          <w:sz w:val="24"/>
          <w:szCs w:val="24"/>
          <w:u w:val="single"/>
        </w:rPr>
        <w:lastRenderedPageBreak/>
        <w:t>ANSWER</w:t>
      </w:r>
    </w:p>
    <w:p w:rsidR="006D4DE0" w:rsidRPr="00024C38" w:rsidRDefault="006D4DE0"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Economic torts are torts which inflict mainly economic losses i.e. they are torts which inflict financial losses or financial injury</w:t>
      </w:r>
      <w:r w:rsidR="006B3F61" w:rsidRPr="00024C38">
        <w:rPr>
          <w:rFonts w:ascii="Times New Roman" w:hAnsi="Times New Roman" w:cs="Times New Roman"/>
          <w:sz w:val="24"/>
          <w:szCs w:val="24"/>
        </w:rPr>
        <w:t>. Economic torts are torts which are concerned with economic, commercial or business sector of life. There are many forms of economic torts they include;</w:t>
      </w:r>
    </w:p>
    <w:p w:rsidR="006B3F61" w:rsidRPr="00024C38" w:rsidRDefault="006B3F61" w:rsidP="00024C38">
      <w:pPr>
        <w:pStyle w:val="ListParagraph"/>
        <w:numPr>
          <w:ilvl w:val="0"/>
          <w:numId w:val="1"/>
        </w:numPr>
        <w:spacing w:line="360" w:lineRule="auto"/>
        <w:jc w:val="both"/>
        <w:rPr>
          <w:rFonts w:ascii="Times New Roman" w:hAnsi="Times New Roman" w:cs="Times New Roman"/>
          <w:sz w:val="24"/>
          <w:szCs w:val="24"/>
        </w:rPr>
      </w:pPr>
      <w:r w:rsidRPr="00024C38">
        <w:rPr>
          <w:rFonts w:ascii="Times New Roman" w:hAnsi="Times New Roman" w:cs="Times New Roman"/>
          <w:b/>
          <w:sz w:val="24"/>
          <w:szCs w:val="24"/>
          <w:u w:val="single"/>
        </w:rPr>
        <w:t>Interference with contracts:</w:t>
      </w:r>
      <w:r w:rsidRPr="00024C38">
        <w:rPr>
          <w:rFonts w:ascii="Times New Roman" w:hAnsi="Times New Roman" w:cs="Times New Roman"/>
          <w:sz w:val="24"/>
          <w:szCs w:val="24"/>
        </w:rPr>
        <w:t xml:space="preserve"> the tort of interference with contract</w:t>
      </w:r>
      <w:r w:rsidR="00E45D3D" w:rsidRPr="00024C38">
        <w:rPr>
          <w:rFonts w:ascii="Times New Roman" w:hAnsi="Times New Roman" w:cs="Times New Roman"/>
          <w:sz w:val="24"/>
          <w:szCs w:val="24"/>
        </w:rPr>
        <w:t xml:space="preserve"> is the intentional inducement of a contracting party to break his contract with another person, thereby causing damage to that other person. This is a situation where a person induces a party to breach his contract with the plaintiff, thereby causing the plaintiff loss as a result. The plaintiff does not have to prove that the other party was unlawfully induced to breach the contract. In the case of </w:t>
      </w:r>
      <w:r w:rsidR="00E45D3D" w:rsidRPr="00024C38">
        <w:rPr>
          <w:rFonts w:ascii="Times New Roman" w:hAnsi="Times New Roman" w:cs="Times New Roman"/>
          <w:b/>
          <w:sz w:val="24"/>
          <w:szCs w:val="24"/>
        </w:rPr>
        <w:t>Lumley v Gye</w:t>
      </w:r>
      <w:r w:rsidR="00E45D3D" w:rsidRPr="00024C38">
        <w:rPr>
          <w:rStyle w:val="FootnoteReference"/>
          <w:rFonts w:ascii="Times New Roman" w:hAnsi="Times New Roman" w:cs="Times New Roman"/>
          <w:b/>
          <w:sz w:val="24"/>
          <w:szCs w:val="24"/>
        </w:rPr>
        <w:footnoteReference w:id="1"/>
      </w:r>
      <w:r w:rsidR="008A718A" w:rsidRPr="00024C38">
        <w:rPr>
          <w:rFonts w:ascii="Times New Roman" w:hAnsi="Times New Roman" w:cs="Times New Roman"/>
          <w:sz w:val="24"/>
          <w:szCs w:val="24"/>
        </w:rPr>
        <w:t>, a singer had a contract with the plaintiff to sing at the plaintiffs servant. The defendant, who knew of this contract induced the lady singer to break the contract so that she would sing at the defendant’s theatre instead. The plaintiff brought action against the defendant for encouraging and inducing the singer to breach her contract. The court held that the defendant was liable for inducing breach of contract.</w:t>
      </w:r>
    </w:p>
    <w:p w:rsidR="006B3F61" w:rsidRPr="00024C38" w:rsidRDefault="006B3F61" w:rsidP="00024C38">
      <w:pPr>
        <w:pStyle w:val="ListParagraph"/>
        <w:numPr>
          <w:ilvl w:val="0"/>
          <w:numId w:val="1"/>
        </w:numPr>
        <w:spacing w:line="360" w:lineRule="auto"/>
        <w:jc w:val="both"/>
        <w:rPr>
          <w:rFonts w:ascii="Times New Roman" w:hAnsi="Times New Roman" w:cs="Times New Roman"/>
          <w:sz w:val="24"/>
          <w:szCs w:val="24"/>
        </w:rPr>
      </w:pPr>
      <w:r w:rsidRPr="00024C38">
        <w:rPr>
          <w:rFonts w:ascii="Times New Roman" w:hAnsi="Times New Roman" w:cs="Times New Roman"/>
          <w:b/>
          <w:sz w:val="24"/>
          <w:szCs w:val="24"/>
          <w:u w:val="single"/>
        </w:rPr>
        <w:t>Breach of intellectual property rights</w:t>
      </w:r>
      <w:r w:rsidR="008A718A" w:rsidRPr="00024C38">
        <w:rPr>
          <w:rFonts w:ascii="Times New Roman" w:hAnsi="Times New Roman" w:cs="Times New Roman"/>
          <w:sz w:val="24"/>
          <w:szCs w:val="24"/>
        </w:rPr>
        <w:t>:</w:t>
      </w:r>
      <w:r w:rsidR="00830DF9" w:rsidRPr="00024C38">
        <w:rPr>
          <w:rFonts w:ascii="Times New Roman" w:hAnsi="Times New Roman" w:cs="Times New Roman"/>
          <w:sz w:val="24"/>
          <w:szCs w:val="24"/>
        </w:rPr>
        <w:t xml:space="preserve"> this entails the breach of copyright, patents, trademarks, and other merchandise marks.</w:t>
      </w:r>
    </w:p>
    <w:p w:rsidR="006B3F61" w:rsidRPr="00024C38" w:rsidRDefault="006B3F61" w:rsidP="00024C38">
      <w:pPr>
        <w:pStyle w:val="ListParagraph"/>
        <w:numPr>
          <w:ilvl w:val="0"/>
          <w:numId w:val="1"/>
        </w:numPr>
        <w:spacing w:line="360" w:lineRule="auto"/>
        <w:jc w:val="both"/>
        <w:rPr>
          <w:rFonts w:ascii="Times New Roman" w:hAnsi="Times New Roman" w:cs="Times New Roman"/>
          <w:i/>
          <w:sz w:val="24"/>
          <w:szCs w:val="24"/>
        </w:rPr>
      </w:pPr>
      <w:r w:rsidRPr="00024C38">
        <w:rPr>
          <w:rFonts w:ascii="Times New Roman" w:hAnsi="Times New Roman" w:cs="Times New Roman"/>
          <w:b/>
          <w:sz w:val="24"/>
          <w:szCs w:val="24"/>
          <w:u w:val="single"/>
        </w:rPr>
        <w:t>Injurious falsehood</w:t>
      </w:r>
      <w:r w:rsidR="00973E35" w:rsidRPr="00024C38">
        <w:rPr>
          <w:rFonts w:ascii="Times New Roman" w:hAnsi="Times New Roman" w:cs="Times New Roman"/>
          <w:b/>
          <w:sz w:val="24"/>
          <w:szCs w:val="24"/>
          <w:u w:val="single"/>
        </w:rPr>
        <w:t>:</w:t>
      </w:r>
      <w:r w:rsidR="00973E35" w:rsidRPr="00024C38">
        <w:rPr>
          <w:rFonts w:ascii="Times New Roman" w:hAnsi="Times New Roman" w:cs="Times New Roman"/>
          <w:sz w:val="27"/>
          <w:szCs w:val="27"/>
        </w:rPr>
        <w:t xml:space="preserve"> </w:t>
      </w:r>
      <w:r w:rsidR="00973E35" w:rsidRPr="00024C38">
        <w:rPr>
          <w:rFonts w:ascii="Times New Roman" w:hAnsi="Times New Roman" w:cs="Times New Roman"/>
          <w:sz w:val="24"/>
          <w:szCs w:val="24"/>
        </w:rPr>
        <w:t xml:space="preserve">falsehood in whatever colouration or language is deemed to try and hide the truth. Injurious falsehood is a false and injurious statement discrediting the reputation of the goods, services or business of another person which causes loss of business and damage to him. This tort is a written or oral falsehood, maliciously published which causes damage to </w:t>
      </w:r>
      <w:r w:rsidR="00784755" w:rsidRPr="00024C38">
        <w:rPr>
          <w:rFonts w:ascii="Times New Roman" w:hAnsi="Times New Roman" w:cs="Times New Roman"/>
          <w:sz w:val="24"/>
          <w:szCs w:val="24"/>
        </w:rPr>
        <w:t>another person’s</w:t>
      </w:r>
      <w:r w:rsidR="00973E35" w:rsidRPr="00024C38">
        <w:rPr>
          <w:rFonts w:ascii="Times New Roman" w:hAnsi="Times New Roman" w:cs="Times New Roman"/>
          <w:sz w:val="24"/>
          <w:szCs w:val="24"/>
        </w:rPr>
        <w:t xml:space="preserve"> business</w:t>
      </w:r>
      <w:r w:rsidR="00784755" w:rsidRPr="00024C38">
        <w:rPr>
          <w:rFonts w:ascii="Times New Roman" w:hAnsi="Times New Roman" w:cs="Times New Roman"/>
          <w:sz w:val="24"/>
          <w:szCs w:val="24"/>
        </w:rPr>
        <w:t xml:space="preserve">. </w:t>
      </w:r>
      <w:r w:rsidR="003F0333" w:rsidRPr="00024C38">
        <w:rPr>
          <w:rFonts w:ascii="Times New Roman" w:hAnsi="Times New Roman" w:cs="Times New Roman"/>
          <w:sz w:val="24"/>
          <w:szCs w:val="24"/>
        </w:rPr>
        <w:t>The English court of appeal i</w:t>
      </w:r>
      <w:r w:rsidR="00784755" w:rsidRPr="00024C38">
        <w:rPr>
          <w:rFonts w:ascii="Times New Roman" w:hAnsi="Times New Roman" w:cs="Times New Roman"/>
          <w:sz w:val="24"/>
          <w:szCs w:val="24"/>
        </w:rPr>
        <w:t xml:space="preserve">n the case of </w:t>
      </w:r>
      <w:r w:rsidR="00784755" w:rsidRPr="00024C38">
        <w:rPr>
          <w:rFonts w:ascii="Times New Roman" w:hAnsi="Times New Roman" w:cs="Times New Roman"/>
          <w:b/>
          <w:sz w:val="24"/>
          <w:szCs w:val="24"/>
        </w:rPr>
        <w:t>Radcliffe v Evans</w:t>
      </w:r>
      <w:r w:rsidR="00784755" w:rsidRPr="00024C38">
        <w:rPr>
          <w:rStyle w:val="FootnoteReference"/>
          <w:rFonts w:ascii="Times New Roman" w:hAnsi="Times New Roman" w:cs="Times New Roman"/>
          <w:b/>
          <w:sz w:val="24"/>
          <w:szCs w:val="24"/>
        </w:rPr>
        <w:footnoteReference w:id="2"/>
      </w:r>
      <w:r w:rsidR="00784755" w:rsidRPr="00024C38">
        <w:rPr>
          <w:rFonts w:ascii="Times New Roman" w:hAnsi="Times New Roman" w:cs="Times New Roman"/>
          <w:b/>
          <w:sz w:val="24"/>
          <w:szCs w:val="24"/>
        </w:rPr>
        <w:t xml:space="preserve"> per Bowen LJ</w:t>
      </w:r>
      <w:r w:rsidR="00784755" w:rsidRPr="00024C38">
        <w:rPr>
          <w:rFonts w:ascii="Times New Roman" w:hAnsi="Times New Roman" w:cs="Times New Roman"/>
          <w:sz w:val="24"/>
          <w:szCs w:val="24"/>
        </w:rPr>
        <w:t xml:space="preserve">, explained injurious falsehood as </w:t>
      </w:r>
      <w:r w:rsidR="00784755" w:rsidRPr="00024C38">
        <w:rPr>
          <w:rFonts w:ascii="Times New Roman" w:hAnsi="Times New Roman" w:cs="Times New Roman"/>
          <w:i/>
          <w:sz w:val="24"/>
          <w:szCs w:val="24"/>
        </w:rPr>
        <w:t>“An action will lie for written or oral falsehoods … where they are maliciously published, where they are calculated in the ordinary course of things to produce, and where they do produce actual damage”</w:t>
      </w:r>
      <w:r w:rsidR="00784755" w:rsidRPr="00024C38">
        <w:rPr>
          <w:rStyle w:val="FootnoteReference"/>
          <w:rFonts w:ascii="Times New Roman" w:hAnsi="Times New Roman" w:cs="Times New Roman"/>
          <w:i/>
          <w:sz w:val="24"/>
          <w:szCs w:val="24"/>
        </w:rPr>
        <w:footnoteReference w:id="3"/>
      </w:r>
    </w:p>
    <w:p w:rsidR="006B3F61" w:rsidRPr="00024C38" w:rsidRDefault="006B3F61" w:rsidP="00024C38">
      <w:pPr>
        <w:pStyle w:val="ListParagraph"/>
        <w:numPr>
          <w:ilvl w:val="0"/>
          <w:numId w:val="1"/>
        </w:numPr>
        <w:spacing w:line="360" w:lineRule="auto"/>
        <w:jc w:val="both"/>
        <w:rPr>
          <w:rFonts w:ascii="Times New Roman" w:hAnsi="Times New Roman" w:cs="Times New Roman"/>
          <w:i/>
          <w:sz w:val="24"/>
          <w:szCs w:val="24"/>
        </w:rPr>
      </w:pPr>
      <w:r w:rsidRPr="00024C38">
        <w:rPr>
          <w:rFonts w:ascii="Times New Roman" w:hAnsi="Times New Roman" w:cs="Times New Roman"/>
          <w:b/>
          <w:sz w:val="24"/>
          <w:szCs w:val="24"/>
          <w:u w:val="single"/>
        </w:rPr>
        <w:t>Conspiracy</w:t>
      </w:r>
      <w:r w:rsidR="00784755" w:rsidRPr="00024C38">
        <w:rPr>
          <w:rFonts w:ascii="Times New Roman" w:hAnsi="Times New Roman" w:cs="Times New Roman"/>
          <w:b/>
          <w:sz w:val="24"/>
          <w:szCs w:val="24"/>
          <w:u w:val="single"/>
        </w:rPr>
        <w:t>:</w:t>
      </w:r>
      <w:r w:rsidR="00784755" w:rsidRPr="00024C38">
        <w:rPr>
          <w:rFonts w:ascii="Times New Roman" w:hAnsi="Times New Roman" w:cs="Times New Roman"/>
          <w:sz w:val="24"/>
          <w:szCs w:val="24"/>
        </w:rPr>
        <w:t xml:space="preserve"> the tort of conspiracy</w:t>
      </w:r>
      <w:r w:rsidR="00A00C1F" w:rsidRPr="00024C38">
        <w:rPr>
          <w:rFonts w:ascii="Times New Roman" w:hAnsi="Times New Roman" w:cs="Times New Roman"/>
          <w:sz w:val="24"/>
          <w:szCs w:val="24"/>
        </w:rPr>
        <w:t xml:space="preserve"> an agreement between two or more persons or businesses to interfere with of damage the business of another person without lawful justification. In the case of </w:t>
      </w:r>
      <w:r w:rsidR="003F0333" w:rsidRPr="00024C38">
        <w:rPr>
          <w:rFonts w:ascii="Times New Roman" w:hAnsi="Times New Roman" w:cs="Times New Roman"/>
          <w:sz w:val="24"/>
          <w:szCs w:val="24"/>
        </w:rPr>
        <w:t xml:space="preserve">Sorrell v smith, Lord Cave LC defined the tort of conspiracy as </w:t>
      </w:r>
      <w:r w:rsidR="003F0333" w:rsidRPr="00024C38">
        <w:rPr>
          <w:rFonts w:ascii="Times New Roman" w:hAnsi="Times New Roman" w:cs="Times New Roman"/>
          <w:i/>
          <w:sz w:val="24"/>
          <w:szCs w:val="24"/>
        </w:rPr>
        <w:t>“A combination of two or more persons willfully to injure a man in his trade is unlawful, and if it results in damage to him is actionable”</w:t>
      </w:r>
      <w:r w:rsidR="003F0333" w:rsidRPr="00024C38">
        <w:rPr>
          <w:rStyle w:val="FootnoteReference"/>
          <w:rFonts w:ascii="Times New Roman" w:hAnsi="Times New Roman" w:cs="Times New Roman"/>
          <w:i/>
          <w:sz w:val="24"/>
          <w:szCs w:val="24"/>
        </w:rPr>
        <w:footnoteReference w:id="4"/>
      </w:r>
    </w:p>
    <w:p w:rsidR="00ED7A62" w:rsidRPr="00024C38" w:rsidRDefault="006B3F61" w:rsidP="00024C38">
      <w:pPr>
        <w:pStyle w:val="ListParagraph"/>
        <w:numPr>
          <w:ilvl w:val="0"/>
          <w:numId w:val="3"/>
        </w:numPr>
        <w:spacing w:line="360" w:lineRule="auto"/>
        <w:contextualSpacing w:val="0"/>
        <w:jc w:val="both"/>
        <w:rPr>
          <w:rFonts w:ascii="Times New Roman" w:hAnsi="Times New Roman" w:cs="Times New Roman"/>
          <w:sz w:val="24"/>
          <w:szCs w:val="24"/>
        </w:rPr>
      </w:pPr>
      <w:r w:rsidRPr="00024C38">
        <w:rPr>
          <w:rFonts w:ascii="Times New Roman" w:hAnsi="Times New Roman" w:cs="Times New Roman"/>
          <w:b/>
          <w:sz w:val="24"/>
          <w:szCs w:val="24"/>
          <w:u w:val="single"/>
        </w:rPr>
        <w:t>Passing off</w:t>
      </w:r>
      <w:r w:rsidR="003F0333" w:rsidRPr="00024C38">
        <w:rPr>
          <w:rFonts w:ascii="Times New Roman" w:hAnsi="Times New Roman" w:cs="Times New Roman"/>
          <w:b/>
          <w:sz w:val="24"/>
          <w:szCs w:val="24"/>
          <w:u w:val="single"/>
        </w:rPr>
        <w:t>:</w:t>
      </w:r>
      <w:r w:rsidR="00830DF9" w:rsidRPr="00024C38">
        <w:rPr>
          <w:rFonts w:ascii="Times New Roman" w:hAnsi="Times New Roman" w:cs="Times New Roman"/>
          <w:sz w:val="24"/>
          <w:szCs w:val="24"/>
        </w:rPr>
        <w:t xml:space="preserve"> </w:t>
      </w:r>
      <w:r w:rsidR="00696A63" w:rsidRPr="00024C38">
        <w:rPr>
          <w:rFonts w:ascii="Times New Roman" w:hAnsi="Times New Roman" w:cs="Times New Roman"/>
          <w:sz w:val="24"/>
          <w:szCs w:val="24"/>
        </w:rPr>
        <w:t>The selling of goods or carrying on of business under a name, description or mark in such a way as to mislead the public or consumers into believing that the goods or business is that of another person is passing off.</w:t>
      </w:r>
      <w:r w:rsidR="00696A63" w:rsidRPr="00024C38">
        <w:rPr>
          <w:rStyle w:val="FootnoteReference"/>
          <w:rFonts w:ascii="Times New Roman" w:hAnsi="Times New Roman" w:cs="Times New Roman"/>
          <w:sz w:val="24"/>
          <w:szCs w:val="24"/>
        </w:rPr>
        <w:footnoteReference w:id="5"/>
      </w:r>
      <w:r w:rsidR="00696A63" w:rsidRPr="00024C38">
        <w:rPr>
          <w:rFonts w:ascii="Times New Roman" w:hAnsi="Times New Roman" w:cs="Times New Roman"/>
          <w:sz w:val="24"/>
          <w:szCs w:val="24"/>
        </w:rPr>
        <w:t xml:space="preserve"> </w:t>
      </w:r>
      <w:r w:rsidR="00696A63" w:rsidRPr="00024C38">
        <w:rPr>
          <w:rFonts w:ascii="Times New Roman" w:hAnsi="Times New Roman" w:cs="Times New Roman"/>
          <w:sz w:val="24"/>
          <w:szCs w:val="24"/>
        </w:rPr>
        <w:t>Passing off can also be described as</w:t>
      </w:r>
      <w:r w:rsidR="00830DF9" w:rsidRPr="00024C38">
        <w:rPr>
          <w:rFonts w:ascii="Times New Roman" w:hAnsi="Times New Roman" w:cs="Times New Roman"/>
          <w:sz w:val="24"/>
          <w:szCs w:val="24"/>
        </w:rPr>
        <w:t xml:space="preserve"> the representation of </w:t>
      </w:r>
      <w:r w:rsidR="001D1853" w:rsidRPr="00024C38">
        <w:rPr>
          <w:rFonts w:ascii="Times New Roman" w:hAnsi="Times New Roman" w:cs="Times New Roman"/>
          <w:sz w:val="24"/>
          <w:szCs w:val="24"/>
        </w:rPr>
        <w:t>one’s</w:t>
      </w:r>
      <w:r w:rsidR="00830DF9" w:rsidRPr="00024C38">
        <w:rPr>
          <w:rFonts w:ascii="Times New Roman" w:hAnsi="Times New Roman" w:cs="Times New Roman"/>
          <w:sz w:val="24"/>
          <w:szCs w:val="24"/>
        </w:rPr>
        <w:t xml:space="preserve"> product or business as that of another person, thereby deceiving buyers to patronize it</w:t>
      </w:r>
      <w:r w:rsidR="001D1853" w:rsidRPr="00024C38">
        <w:rPr>
          <w:rFonts w:ascii="Times New Roman" w:hAnsi="Times New Roman" w:cs="Times New Roman"/>
          <w:sz w:val="24"/>
          <w:szCs w:val="24"/>
        </w:rPr>
        <w:t xml:space="preserve">. It is the selling of one’s products, or carrying on of </w:t>
      </w:r>
      <w:r w:rsidR="00A90599" w:rsidRPr="00024C38">
        <w:rPr>
          <w:rFonts w:ascii="Times New Roman" w:hAnsi="Times New Roman" w:cs="Times New Roman"/>
          <w:sz w:val="24"/>
          <w:szCs w:val="24"/>
        </w:rPr>
        <w:t>one’s</w:t>
      </w:r>
      <w:r w:rsidR="001D1853" w:rsidRPr="00024C38">
        <w:rPr>
          <w:rFonts w:ascii="Times New Roman" w:hAnsi="Times New Roman" w:cs="Times New Roman"/>
          <w:sz w:val="24"/>
          <w:szCs w:val="24"/>
        </w:rPr>
        <w:t xml:space="preserve"> business as if it were that of another person whose reputation and </w:t>
      </w:r>
      <w:r w:rsidR="001D1853" w:rsidRPr="00024C38">
        <w:rPr>
          <w:rFonts w:ascii="Times New Roman" w:hAnsi="Times New Roman" w:cs="Times New Roman"/>
          <w:sz w:val="24"/>
          <w:szCs w:val="24"/>
        </w:rPr>
        <w:lastRenderedPageBreak/>
        <w:t>goodwill on thereby e</w:t>
      </w:r>
      <w:r w:rsidR="00A90599" w:rsidRPr="00024C38">
        <w:rPr>
          <w:rFonts w:ascii="Times New Roman" w:hAnsi="Times New Roman" w:cs="Times New Roman"/>
          <w:sz w:val="24"/>
          <w:szCs w:val="24"/>
        </w:rPr>
        <w:t>njoys. i.e. it is the pretence by one person, that his</w:t>
      </w:r>
      <w:r w:rsidR="001D1853" w:rsidRPr="00024C38">
        <w:rPr>
          <w:rFonts w:ascii="Times New Roman" w:hAnsi="Times New Roman" w:cs="Times New Roman"/>
          <w:sz w:val="24"/>
          <w:szCs w:val="24"/>
        </w:rPr>
        <w:t xml:space="preserve"> product</w:t>
      </w:r>
      <w:r w:rsidR="00A90599" w:rsidRPr="00024C38">
        <w:rPr>
          <w:rFonts w:ascii="Times New Roman" w:hAnsi="Times New Roman" w:cs="Times New Roman"/>
          <w:sz w:val="24"/>
          <w:szCs w:val="24"/>
        </w:rPr>
        <w:t>s, services, or business are those</w:t>
      </w:r>
      <w:r w:rsidR="001D1853" w:rsidRPr="00024C38">
        <w:rPr>
          <w:rFonts w:ascii="Times New Roman" w:hAnsi="Times New Roman" w:cs="Times New Roman"/>
          <w:sz w:val="24"/>
          <w:szCs w:val="24"/>
        </w:rPr>
        <w:t xml:space="preserve"> of another</w:t>
      </w:r>
      <w:r w:rsidR="00A90599" w:rsidRPr="00024C38">
        <w:rPr>
          <w:rFonts w:ascii="Times New Roman" w:hAnsi="Times New Roman" w:cs="Times New Roman"/>
          <w:sz w:val="24"/>
          <w:szCs w:val="24"/>
        </w:rPr>
        <w:t xml:space="preserve"> person in order to capture the patronage of the customers</w:t>
      </w:r>
      <w:r w:rsidR="001D1853" w:rsidRPr="00024C38">
        <w:rPr>
          <w:rFonts w:ascii="Times New Roman" w:hAnsi="Times New Roman" w:cs="Times New Roman"/>
          <w:sz w:val="24"/>
          <w:szCs w:val="24"/>
        </w:rPr>
        <w:t xml:space="preserve"> </w:t>
      </w:r>
      <w:r w:rsidR="00A90599" w:rsidRPr="00024C38">
        <w:rPr>
          <w:rFonts w:ascii="Times New Roman" w:hAnsi="Times New Roman" w:cs="Times New Roman"/>
          <w:sz w:val="24"/>
          <w:szCs w:val="24"/>
        </w:rPr>
        <w:t xml:space="preserve">of the rival trader. </w:t>
      </w:r>
    </w:p>
    <w:p w:rsidR="006B3F61" w:rsidRPr="00024C38" w:rsidRDefault="00ED7A62" w:rsidP="00024C38">
      <w:pPr>
        <w:pStyle w:val="ListParagraph"/>
        <w:spacing w:line="360" w:lineRule="auto"/>
        <w:contextualSpacing w:val="0"/>
        <w:jc w:val="both"/>
        <w:rPr>
          <w:rFonts w:ascii="Times New Roman" w:hAnsi="Times New Roman" w:cs="Times New Roman"/>
          <w:sz w:val="24"/>
          <w:szCs w:val="24"/>
        </w:rPr>
      </w:pPr>
      <w:r w:rsidRPr="00024C38">
        <w:rPr>
          <w:rFonts w:ascii="Times New Roman" w:hAnsi="Times New Roman" w:cs="Times New Roman"/>
          <w:sz w:val="24"/>
          <w:szCs w:val="24"/>
        </w:rPr>
        <w:t>The tort of passing off is practiced in Common Law countries like Nigeria, the United Kingdom, New Zealand, Australia etc.</w:t>
      </w:r>
      <w:r w:rsidRPr="00024C38">
        <w:rPr>
          <w:rStyle w:val="FootnoteReference"/>
          <w:rFonts w:ascii="Times New Roman" w:hAnsi="Times New Roman" w:cs="Times New Roman"/>
          <w:sz w:val="24"/>
          <w:szCs w:val="24"/>
        </w:rPr>
        <w:footnoteReference w:id="6"/>
      </w:r>
      <w:r w:rsidRPr="00024C38">
        <w:rPr>
          <w:rFonts w:ascii="Times New Roman" w:hAnsi="Times New Roman" w:cs="Times New Roman"/>
          <w:sz w:val="24"/>
          <w:szCs w:val="24"/>
        </w:rPr>
        <w:t>.The tort of passing off is designed to protect traders/ businessmen against unfair competition acquired by false or misleading information and to prevent a rival trader from benefitting from the reputation already achieved by a trader/ businessman.</w:t>
      </w:r>
      <w:r w:rsidRPr="00024C38">
        <w:rPr>
          <w:rStyle w:val="FootnoteReference"/>
          <w:rFonts w:ascii="Times New Roman" w:hAnsi="Times New Roman" w:cs="Times New Roman"/>
          <w:sz w:val="24"/>
          <w:szCs w:val="24"/>
        </w:rPr>
        <w:footnoteReference w:id="7"/>
      </w:r>
    </w:p>
    <w:p w:rsidR="001C7A64" w:rsidRPr="00024C38" w:rsidRDefault="00E34529" w:rsidP="00024C38">
      <w:pPr>
        <w:autoSpaceDE w:val="0"/>
        <w:autoSpaceDN w:val="0"/>
        <w:adjustRightInd w:val="0"/>
        <w:spacing w:after="0" w:line="360" w:lineRule="auto"/>
        <w:ind w:left="720"/>
        <w:jc w:val="both"/>
        <w:rPr>
          <w:rFonts w:ascii="Times New Roman" w:hAnsi="Times New Roman" w:cs="Times New Roman"/>
          <w:sz w:val="24"/>
          <w:szCs w:val="24"/>
        </w:rPr>
      </w:pPr>
      <w:r w:rsidRPr="00024C38">
        <w:rPr>
          <w:rFonts w:ascii="Times New Roman" w:hAnsi="Times New Roman" w:cs="Times New Roman"/>
          <w:sz w:val="24"/>
          <w:szCs w:val="24"/>
        </w:rPr>
        <w:t>The major purpose</w:t>
      </w:r>
      <w:r w:rsidR="00D96101" w:rsidRPr="00024C38">
        <w:rPr>
          <w:rFonts w:ascii="Times New Roman" w:hAnsi="Times New Roman" w:cs="Times New Roman"/>
          <w:sz w:val="24"/>
          <w:szCs w:val="24"/>
        </w:rPr>
        <w:t xml:space="preserve"> or importance</w:t>
      </w:r>
      <w:r w:rsidRPr="00024C38">
        <w:rPr>
          <w:rFonts w:ascii="Times New Roman" w:hAnsi="Times New Roman" w:cs="Times New Roman"/>
          <w:sz w:val="24"/>
          <w:szCs w:val="24"/>
        </w:rPr>
        <w:t xml:space="preserve"> of the tort of passing off is the protection of an </w:t>
      </w:r>
      <w:r w:rsidRPr="00024C38">
        <w:rPr>
          <w:rFonts w:ascii="Times New Roman" w:hAnsi="Times New Roman" w:cs="Times New Roman"/>
          <w:sz w:val="24"/>
          <w:szCs w:val="24"/>
        </w:rPr>
        <w:t>est</w:t>
      </w:r>
      <w:r w:rsidRPr="00024C38">
        <w:rPr>
          <w:rFonts w:ascii="Times New Roman" w:hAnsi="Times New Roman" w:cs="Times New Roman"/>
          <w:sz w:val="24"/>
          <w:szCs w:val="24"/>
        </w:rPr>
        <w:t xml:space="preserve">ablished trade goodwill already </w:t>
      </w:r>
      <w:r w:rsidRPr="00024C38">
        <w:rPr>
          <w:rFonts w:ascii="Times New Roman" w:hAnsi="Times New Roman" w:cs="Times New Roman"/>
          <w:sz w:val="24"/>
          <w:szCs w:val="24"/>
        </w:rPr>
        <w:t>ac</w:t>
      </w:r>
      <w:r w:rsidRPr="00024C38">
        <w:rPr>
          <w:rFonts w:ascii="Times New Roman" w:hAnsi="Times New Roman" w:cs="Times New Roman"/>
          <w:sz w:val="24"/>
          <w:szCs w:val="24"/>
        </w:rPr>
        <w:t xml:space="preserve">quired by a trade mark or trade </w:t>
      </w:r>
      <w:r w:rsidR="00D96101" w:rsidRPr="00024C38">
        <w:rPr>
          <w:rFonts w:ascii="Times New Roman" w:hAnsi="Times New Roman" w:cs="Times New Roman"/>
          <w:sz w:val="24"/>
          <w:szCs w:val="24"/>
        </w:rPr>
        <w:t xml:space="preserve">name from the unfair trade practices and sharp practices of other persons. Sir John Salmond in his book Law of Tort stated the reason for the tort of passing off thus: </w:t>
      </w:r>
      <w:r w:rsidR="001836FC" w:rsidRPr="00024C38">
        <w:rPr>
          <w:rFonts w:ascii="Times New Roman" w:hAnsi="Times New Roman" w:cs="Times New Roman"/>
          <w:sz w:val="24"/>
          <w:szCs w:val="24"/>
        </w:rPr>
        <w:t>“</w:t>
      </w:r>
      <w:r w:rsidR="00D96101" w:rsidRPr="00024C38">
        <w:rPr>
          <w:rFonts w:ascii="Times New Roman" w:hAnsi="Times New Roman" w:cs="Times New Roman"/>
          <w:sz w:val="24"/>
          <w:szCs w:val="24"/>
        </w:rPr>
        <w:t xml:space="preserve">the law … is designed to protect traders against … unfair competition which consists in acquiring for oneself, by means of false, or misleading devices, the benefit of the reputation already </w:t>
      </w:r>
      <w:r w:rsidR="001836FC" w:rsidRPr="00024C38">
        <w:rPr>
          <w:rFonts w:ascii="Times New Roman" w:hAnsi="Times New Roman" w:cs="Times New Roman"/>
          <w:sz w:val="24"/>
          <w:szCs w:val="24"/>
        </w:rPr>
        <w:t>achieved by rival traders”.</w:t>
      </w:r>
    </w:p>
    <w:p w:rsidR="006A0265" w:rsidRPr="00024C38" w:rsidRDefault="006A0265" w:rsidP="00024C38">
      <w:pPr>
        <w:autoSpaceDE w:val="0"/>
        <w:autoSpaceDN w:val="0"/>
        <w:adjustRightInd w:val="0"/>
        <w:spacing w:after="0" w:line="360" w:lineRule="auto"/>
        <w:ind w:left="720"/>
        <w:jc w:val="both"/>
        <w:rPr>
          <w:rFonts w:ascii="Times New Roman" w:hAnsi="Times New Roman" w:cs="Times New Roman"/>
          <w:b/>
          <w:sz w:val="24"/>
          <w:szCs w:val="24"/>
          <w:u w:val="single"/>
        </w:rPr>
      </w:pPr>
      <w:r w:rsidRPr="00024C38">
        <w:rPr>
          <w:rFonts w:ascii="Times New Roman" w:hAnsi="Times New Roman" w:cs="Times New Roman"/>
          <w:b/>
          <w:sz w:val="24"/>
          <w:szCs w:val="24"/>
          <w:u w:val="single"/>
        </w:rPr>
        <w:t>Elements of passing off</w:t>
      </w:r>
    </w:p>
    <w:p w:rsidR="006A0265" w:rsidRPr="00024C38" w:rsidRDefault="0000695C" w:rsidP="00024C38">
      <w:pPr>
        <w:spacing w:line="360" w:lineRule="auto"/>
        <w:ind w:left="720"/>
        <w:jc w:val="both"/>
        <w:rPr>
          <w:rFonts w:ascii="Times New Roman" w:hAnsi="Times New Roman" w:cs="Times New Roman"/>
          <w:sz w:val="24"/>
          <w:szCs w:val="24"/>
        </w:rPr>
      </w:pPr>
      <w:r w:rsidRPr="00024C38">
        <w:rPr>
          <w:rFonts w:ascii="Times New Roman" w:hAnsi="Times New Roman" w:cs="Times New Roman"/>
          <w:sz w:val="24"/>
          <w:szCs w:val="24"/>
        </w:rPr>
        <w:t xml:space="preserve">In </w:t>
      </w:r>
      <w:r w:rsidR="006A0265" w:rsidRPr="00024C38">
        <w:rPr>
          <w:rFonts w:ascii="Times New Roman" w:hAnsi="Times New Roman" w:cs="Times New Roman"/>
          <w:sz w:val="24"/>
          <w:szCs w:val="24"/>
        </w:rPr>
        <w:t>order to succeed in an action of passing off</w:t>
      </w:r>
      <w:r w:rsidR="006A0265" w:rsidRPr="00024C38">
        <w:rPr>
          <w:rFonts w:ascii="Times New Roman" w:hAnsi="Times New Roman" w:cs="Times New Roman"/>
          <w:sz w:val="24"/>
          <w:szCs w:val="24"/>
        </w:rPr>
        <w:t>,</w:t>
      </w:r>
      <w:r w:rsidR="006A0265" w:rsidRPr="00024C38">
        <w:rPr>
          <w:rFonts w:ascii="Times New Roman" w:hAnsi="Times New Roman" w:cs="Times New Roman"/>
          <w:sz w:val="24"/>
          <w:szCs w:val="24"/>
        </w:rPr>
        <w:t xml:space="preserve"> </w:t>
      </w:r>
      <w:r w:rsidRPr="00024C38">
        <w:rPr>
          <w:rFonts w:ascii="Times New Roman" w:hAnsi="Times New Roman" w:cs="Times New Roman"/>
          <w:sz w:val="24"/>
          <w:szCs w:val="24"/>
        </w:rPr>
        <w:t>a</w:t>
      </w:r>
      <w:r w:rsidR="006A0265" w:rsidRPr="00024C38">
        <w:rPr>
          <w:rFonts w:ascii="Times New Roman" w:hAnsi="Times New Roman" w:cs="Times New Roman"/>
          <w:sz w:val="24"/>
          <w:szCs w:val="24"/>
        </w:rPr>
        <w:t xml:space="preserve"> claimant n</w:t>
      </w:r>
      <w:r w:rsidR="006A0265" w:rsidRPr="00024C38">
        <w:rPr>
          <w:rFonts w:ascii="Times New Roman" w:hAnsi="Times New Roman" w:cs="Times New Roman"/>
          <w:sz w:val="24"/>
          <w:szCs w:val="24"/>
        </w:rPr>
        <w:t xml:space="preserve">eeds to establish the elements which were stated </w:t>
      </w:r>
      <w:r w:rsidRPr="00024C38">
        <w:rPr>
          <w:rFonts w:ascii="Times New Roman" w:hAnsi="Times New Roman" w:cs="Times New Roman"/>
          <w:sz w:val="24"/>
          <w:szCs w:val="24"/>
        </w:rPr>
        <w:t>i</w:t>
      </w:r>
      <w:r w:rsidR="006A0265" w:rsidRPr="00024C38">
        <w:rPr>
          <w:rFonts w:ascii="Times New Roman" w:hAnsi="Times New Roman" w:cs="Times New Roman"/>
          <w:sz w:val="24"/>
          <w:szCs w:val="24"/>
        </w:rPr>
        <w:t>n the</w:t>
      </w:r>
      <w:r w:rsidR="006A0265" w:rsidRPr="00024C38">
        <w:rPr>
          <w:rFonts w:ascii="Times New Roman" w:hAnsi="Times New Roman" w:cs="Times New Roman"/>
          <w:sz w:val="24"/>
          <w:szCs w:val="24"/>
        </w:rPr>
        <w:t xml:space="preserve"> </w:t>
      </w:r>
      <w:r w:rsidR="006A0265" w:rsidRPr="00024C38">
        <w:rPr>
          <w:rFonts w:ascii="Times New Roman" w:hAnsi="Times New Roman" w:cs="Times New Roman"/>
          <w:sz w:val="24"/>
          <w:szCs w:val="24"/>
        </w:rPr>
        <w:t xml:space="preserve">case of </w:t>
      </w:r>
      <w:r w:rsidR="006A0265" w:rsidRPr="00024C38">
        <w:rPr>
          <w:rFonts w:ascii="Times New Roman" w:hAnsi="Times New Roman" w:cs="Times New Roman"/>
          <w:i/>
          <w:sz w:val="24"/>
          <w:szCs w:val="24"/>
        </w:rPr>
        <w:t>Reckitt &amp; Colman products ltd v. Borden Inc.</w:t>
      </w:r>
      <w:r w:rsidR="006A0265" w:rsidRPr="00024C38">
        <w:rPr>
          <w:rStyle w:val="FootnoteReference"/>
          <w:rFonts w:ascii="Times New Roman" w:hAnsi="Times New Roman" w:cs="Times New Roman"/>
          <w:i/>
          <w:sz w:val="24"/>
          <w:szCs w:val="24"/>
        </w:rPr>
        <w:footnoteReference w:id="8"/>
      </w:r>
      <w:r w:rsidR="006A0265" w:rsidRPr="00024C38">
        <w:rPr>
          <w:rFonts w:ascii="Times New Roman" w:hAnsi="Times New Roman" w:cs="Times New Roman"/>
          <w:sz w:val="24"/>
          <w:szCs w:val="24"/>
        </w:rPr>
        <w:t xml:space="preserve"> </w:t>
      </w:r>
      <w:r w:rsidRPr="00024C38">
        <w:rPr>
          <w:rFonts w:ascii="Times New Roman" w:hAnsi="Times New Roman" w:cs="Times New Roman"/>
          <w:sz w:val="24"/>
          <w:szCs w:val="24"/>
        </w:rPr>
        <w:t xml:space="preserve">the </w:t>
      </w:r>
      <w:r w:rsidR="006A0265" w:rsidRPr="00024C38">
        <w:rPr>
          <w:rFonts w:ascii="Times New Roman" w:hAnsi="Times New Roman" w:cs="Times New Roman"/>
          <w:sz w:val="24"/>
          <w:szCs w:val="24"/>
        </w:rPr>
        <w:t>House of Lords</w:t>
      </w:r>
      <w:r w:rsidR="006A0265" w:rsidRPr="00024C38">
        <w:rPr>
          <w:rFonts w:ascii="Times New Roman" w:hAnsi="Times New Roman" w:cs="Times New Roman"/>
          <w:sz w:val="24"/>
          <w:szCs w:val="24"/>
        </w:rPr>
        <w:t xml:space="preserve"> per Lord Oliver.</w:t>
      </w:r>
      <w:r w:rsidR="006A0265" w:rsidRPr="00024C38">
        <w:rPr>
          <w:rFonts w:ascii="Times New Roman" w:hAnsi="Times New Roman" w:cs="Times New Roman"/>
          <w:sz w:val="24"/>
          <w:szCs w:val="24"/>
        </w:rPr>
        <w:t xml:space="preserve"> The following</w:t>
      </w:r>
      <w:r w:rsidR="006A0265" w:rsidRPr="00024C38">
        <w:rPr>
          <w:rFonts w:ascii="Times New Roman" w:hAnsi="Times New Roman" w:cs="Times New Roman"/>
          <w:sz w:val="24"/>
          <w:szCs w:val="24"/>
        </w:rPr>
        <w:t xml:space="preserve"> (3) three elements</w:t>
      </w:r>
      <w:r w:rsidR="006A0265" w:rsidRPr="00024C38">
        <w:rPr>
          <w:rFonts w:ascii="Times New Roman" w:hAnsi="Times New Roman" w:cs="Times New Roman"/>
          <w:sz w:val="24"/>
          <w:szCs w:val="24"/>
        </w:rPr>
        <w:t xml:space="preserve"> are also</w:t>
      </w:r>
      <w:r w:rsidR="006A0265" w:rsidRPr="00024C38">
        <w:rPr>
          <w:rFonts w:ascii="Times New Roman" w:hAnsi="Times New Roman" w:cs="Times New Roman"/>
          <w:sz w:val="24"/>
          <w:szCs w:val="24"/>
        </w:rPr>
        <w:t xml:space="preserve"> known as the Classic Trinity were stated </w:t>
      </w:r>
      <w:r w:rsidR="006A0265" w:rsidRPr="00024C38">
        <w:rPr>
          <w:rFonts w:ascii="Times New Roman" w:hAnsi="Times New Roman" w:cs="Times New Roman"/>
          <w:sz w:val="24"/>
          <w:szCs w:val="24"/>
        </w:rPr>
        <w:t>as follows;</w:t>
      </w:r>
    </w:p>
    <w:p w:rsidR="006A0265" w:rsidRPr="00024C38" w:rsidRDefault="006A0265" w:rsidP="00024C38">
      <w:pPr>
        <w:pStyle w:val="ListParagraph"/>
        <w:numPr>
          <w:ilvl w:val="0"/>
          <w:numId w:val="4"/>
        </w:numPr>
        <w:spacing w:line="360" w:lineRule="auto"/>
        <w:ind w:left="1440"/>
        <w:jc w:val="both"/>
        <w:rPr>
          <w:rFonts w:ascii="Times New Roman" w:hAnsi="Times New Roman" w:cs="Times New Roman"/>
          <w:sz w:val="24"/>
          <w:szCs w:val="24"/>
        </w:rPr>
      </w:pPr>
      <w:r w:rsidRPr="00024C38">
        <w:rPr>
          <w:rFonts w:ascii="Times New Roman" w:hAnsi="Times New Roman" w:cs="Times New Roman"/>
          <w:sz w:val="24"/>
          <w:szCs w:val="24"/>
        </w:rPr>
        <w:t>Goodwill: The claimant must show the court that there is business value (Goodwill i.e. the attractive force that brings customers) which is attached to the goods and services he produces in a suit for passing off.</w:t>
      </w:r>
    </w:p>
    <w:p w:rsidR="006A0265" w:rsidRPr="00024C38" w:rsidRDefault="006A0265" w:rsidP="00024C38">
      <w:pPr>
        <w:pStyle w:val="ListParagraph"/>
        <w:numPr>
          <w:ilvl w:val="0"/>
          <w:numId w:val="4"/>
        </w:numPr>
        <w:spacing w:line="360" w:lineRule="auto"/>
        <w:ind w:left="1440"/>
        <w:jc w:val="both"/>
        <w:rPr>
          <w:rFonts w:ascii="Times New Roman" w:hAnsi="Times New Roman" w:cs="Times New Roman"/>
          <w:sz w:val="24"/>
          <w:szCs w:val="24"/>
        </w:rPr>
      </w:pPr>
      <w:r w:rsidRPr="00024C38">
        <w:rPr>
          <w:rFonts w:ascii="Times New Roman" w:hAnsi="Times New Roman" w:cs="Times New Roman"/>
          <w:sz w:val="24"/>
          <w:szCs w:val="24"/>
        </w:rPr>
        <w:t>Misrepresentation: The claimant/ plaintiff needs to demonstrate and explain to the court that the goods and services the defendant is offering the public deceitfully (whether intentionally or not) are actually the goo</w:t>
      </w:r>
      <w:r w:rsidR="00CB00FE" w:rsidRPr="00024C38">
        <w:rPr>
          <w:rFonts w:ascii="Times New Roman" w:hAnsi="Times New Roman" w:cs="Times New Roman"/>
          <w:sz w:val="24"/>
          <w:szCs w:val="24"/>
        </w:rPr>
        <w:t>ds and services of the claimant.</w:t>
      </w:r>
    </w:p>
    <w:p w:rsidR="006A0265" w:rsidRPr="00024C38" w:rsidRDefault="006A0265" w:rsidP="00024C38">
      <w:pPr>
        <w:pStyle w:val="ListParagraph"/>
        <w:numPr>
          <w:ilvl w:val="0"/>
          <w:numId w:val="4"/>
        </w:numPr>
        <w:spacing w:line="360" w:lineRule="auto"/>
        <w:ind w:left="1440"/>
        <w:jc w:val="both"/>
        <w:rPr>
          <w:rFonts w:ascii="Times New Roman" w:hAnsi="Times New Roman" w:cs="Times New Roman"/>
          <w:sz w:val="24"/>
          <w:szCs w:val="24"/>
        </w:rPr>
      </w:pPr>
      <w:r w:rsidRPr="00024C38">
        <w:rPr>
          <w:rFonts w:ascii="Times New Roman" w:hAnsi="Times New Roman" w:cs="Times New Roman"/>
          <w:sz w:val="24"/>
          <w:szCs w:val="24"/>
        </w:rPr>
        <w:t xml:space="preserve">Damage: The claimant/ plaintiff needs to show to the court that a loss has been suffered due to the belief that the goods and services of the defendant are those of the plaintiff/ claimant. (The Claimant / plaintiff needs to show that the defendant’s activities are calculated to deceive the public). </w:t>
      </w:r>
    </w:p>
    <w:p w:rsidR="00E953B2" w:rsidRPr="00024C38" w:rsidRDefault="00E953B2" w:rsidP="00024C38">
      <w:pPr>
        <w:spacing w:line="360" w:lineRule="auto"/>
        <w:jc w:val="both"/>
        <w:rPr>
          <w:rFonts w:ascii="Times New Roman" w:hAnsi="Times New Roman" w:cs="Times New Roman"/>
          <w:b/>
          <w:sz w:val="24"/>
          <w:szCs w:val="24"/>
          <w:u w:val="single"/>
        </w:rPr>
      </w:pPr>
      <w:r w:rsidRPr="00024C38">
        <w:rPr>
          <w:rFonts w:ascii="Times New Roman" w:hAnsi="Times New Roman" w:cs="Times New Roman"/>
          <w:b/>
          <w:sz w:val="24"/>
          <w:szCs w:val="24"/>
          <w:u w:val="single"/>
        </w:rPr>
        <w:t>Forms of Passing Off</w:t>
      </w:r>
    </w:p>
    <w:p w:rsidR="00CB00FE" w:rsidRPr="00024C38" w:rsidRDefault="00CB00FE" w:rsidP="00024C38">
      <w:pPr>
        <w:pStyle w:val="ListParagraph"/>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The forms of passing off include;</w:t>
      </w:r>
    </w:p>
    <w:p w:rsidR="00E953B2" w:rsidRPr="00024C38" w:rsidRDefault="00E953B2" w:rsidP="00024C38">
      <w:pPr>
        <w:pStyle w:val="ListParagraph"/>
        <w:numPr>
          <w:ilvl w:val="0"/>
          <w:numId w:val="5"/>
        </w:num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 xml:space="preserve">Trading under a name which is closely related to that of the claimant/ plaintiff such name being likely to mislead the public: - </w:t>
      </w:r>
      <w:r w:rsidR="0000695C" w:rsidRPr="00024C38">
        <w:rPr>
          <w:rFonts w:ascii="Times New Roman" w:hAnsi="Times New Roman" w:cs="Times New Roman"/>
          <w:sz w:val="24"/>
          <w:szCs w:val="24"/>
        </w:rPr>
        <w:t>in the case of</w:t>
      </w:r>
      <w:r w:rsidRPr="00024C38">
        <w:rPr>
          <w:rFonts w:ascii="Times New Roman" w:hAnsi="Times New Roman" w:cs="Times New Roman"/>
          <w:sz w:val="24"/>
          <w:szCs w:val="24"/>
        </w:rPr>
        <w:t xml:space="preserve"> </w:t>
      </w:r>
      <w:r w:rsidRPr="00024C38">
        <w:rPr>
          <w:rFonts w:ascii="Times New Roman" w:hAnsi="Times New Roman" w:cs="Times New Roman"/>
          <w:i/>
          <w:sz w:val="24"/>
          <w:szCs w:val="24"/>
        </w:rPr>
        <w:t xml:space="preserve">Hendriks v Montagu </w:t>
      </w:r>
      <w:r w:rsidRPr="00024C38">
        <w:rPr>
          <w:rStyle w:val="FootnoteReference"/>
          <w:rFonts w:ascii="Times New Roman" w:hAnsi="Times New Roman" w:cs="Times New Roman"/>
          <w:sz w:val="24"/>
          <w:szCs w:val="24"/>
        </w:rPr>
        <w:footnoteReference w:id="9"/>
      </w:r>
      <w:r w:rsidR="0000695C" w:rsidRPr="00024C38">
        <w:rPr>
          <w:rFonts w:ascii="Times New Roman" w:hAnsi="Times New Roman" w:cs="Times New Roman"/>
          <w:sz w:val="24"/>
          <w:szCs w:val="24"/>
        </w:rPr>
        <w:t xml:space="preserve">, </w:t>
      </w:r>
      <w:r w:rsidRPr="00024C38">
        <w:rPr>
          <w:rFonts w:ascii="Times New Roman" w:hAnsi="Times New Roman" w:cs="Times New Roman"/>
          <w:sz w:val="24"/>
          <w:szCs w:val="24"/>
        </w:rPr>
        <w:t xml:space="preserve">the Universal Life Assurance Society were granted an injunction by the court in order to restrain the company of the defendant which was incorporated later on from carrying on business under the name “Universe Life Assurance </w:t>
      </w:r>
      <w:r w:rsidRPr="00024C38">
        <w:rPr>
          <w:rFonts w:ascii="Times New Roman" w:hAnsi="Times New Roman" w:cs="Times New Roman"/>
          <w:sz w:val="24"/>
          <w:szCs w:val="24"/>
        </w:rPr>
        <w:lastRenderedPageBreak/>
        <w:t xml:space="preserve">Association”. In Nigeria, the court has decided a similar situation in </w:t>
      </w:r>
      <w:r w:rsidRPr="00024C38">
        <w:rPr>
          <w:rFonts w:ascii="Times New Roman" w:hAnsi="Times New Roman" w:cs="Times New Roman"/>
          <w:i/>
          <w:sz w:val="24"/>
          <w:szCs w:val="24"/>
        </w:rPr>
        <w:t>Niger Chemists ltd. v. Nigeria Chemists</w:t>
      </w:r>
      <w:r w:rsidR="0000695C" w:rsidRPr="00024C38">
        <w:rPr>
          <w:rStyle w:val="FootnoteReference"/>
          <w:rFonts w:ascii="Times New Roman" w:hAnsi="Times New Roman" w:cs="Times New Roman"/>
          <w:i/>
          <w:sz w:val="24"/>
          <w:szCs w:val="24"/>
        </w:rPr>
        <w:footnoteReference w:id="10"/>
      </w:r>
      <w:r w:rsidRPr="00024C38">
        <w:rPr>
          <w:rFonts w:ascii="Times New Roman" w:hAnsi="Times New Roman" w:cs="Times New Roman"/>
          <w:i/>
          <w:sz w:val="24"/>
          <w:szCs w:val="24"/>
        </w:rPr>
        <w:t xml:space="preserve"> </w:t>
      </w:r>
      <w:r w:rsidRPr="00024C38">
        <w:rPr>
          <w:rFonts w:ascii="Times New Roman" w:hAnsi="Times New Roman" w:cs="Times New Roman"/>
          <w:sz w:val="24"/>
          <w:szCs w:val="24"/>
        </w:rPr>
        <w:t>where Palmer J. granted an injunction restraining the defendants from using the name “Nigeria Chemists” as it was calculated to deceive those who had the intention to deal with Niger Chemists. It is important to note that both parties in the suit were engaged in a similar business. Thus, where a name is made to deceive a consumer or the public due to its similarity with that of a plaintiff then that is a form of passing off and there exists a tort.</w:t>
      </w:r>
    </w:p>
    <w:p w:rsidR="00F76701" w:rsidRPr="00024C38" w:rsidRDefault="00E953B2" w:rsidP="00024C38">
      <w:pPr>
        <w:pStyle w:val="ListParagraph"/>
        <w:numPr>
          <w:ilvl w:val="0"/>
          <w:numId w:val="5"/>
        </w:numPr>
        <w:spacing w:line="360" w:lineRule="auto"/>
        <w:jc w:val="both"/>
        <w:rPr>
          <w:rFonts w:ascii="Times New Roman" w:hAnsi="Times New Roman" w:cs="Times New Roman"/>
          <w:sz w:val="24"/>
          <w:szCs w:val="24"/>
        </w:rPr>
      </w:pPr>
      <w:r w:rsidRPr="00024C38">
        <w:rPr>
          <w:rFonts w:ascii="Times New Roman" w:hAnsi="Times New Roman" w:cs="Times New Roman"/>
          <w:b/>
          <w:sz w:val="24"/>
          <w:szCs w:val="24"/>
          <w:u w:val="single"/>
        </w:rPr>
        <w:t>Trading under a name already given for goods of that kind by the plaintiff or trading under a name so similar to that of the plaintiff’s as to be mistaken for it</w:t>
      </w:r>
      <w:r w:rsidR="0000695C" w:rsidRPr="00024C38">
        <w:rPr>
          <w:rFonts w:ascii="Times New Roman" w:hAnsi="Times New Roman" w:cs="Times New Roman"/>
          <w:b/>
          <w:sz w:val="24"/>
          <w:szCs w:val="24"/>
          <w:u w:val="single"/>
        </w:rPr>
        <w:t>:</w:t>
      </w:r>
      <w:r w:rsidRPr="00024C38">
        <w:rPr>
          <w:rFonts w:ascii="Times New Roman" w:hAnsi="Times New Roman" w:cs="Times New Roman"/>
          <w:sz w:val="24"/>
          <w:szCs w:val="24"/>
        </w:rPr>
        <w:t xml:space="preserve"> Where a trade name is already in use by the plaintiff for his goods and services, it will be actionable passing off for a defendant to trade under the name of the plaintiff.</w:t>
      </w:r>
      <w:r w:rsidRPr="00024C38">
        <w:rPr>
          <w:rStyle w:val="FootnoteReference"/>
          <w:rFonts w:ascii="Times New Roman" w:hAnsi="Times New Roman" w:cs="Times New Roman"/>
          <w:sz w:val="24"/>
          <w:szCs w:val="24"/>
        </w:rPr>
        <w:footnoteReference w:id="11"/>
      </w:r>
      <w:r w:rsidRPr="00024C38">
        <w:rPr>
          <w:rFonts w:ascii="Times New Roman" w:hAnsi="Times New Roman" w:cs="Times New Roman"/>
          <w:sz w:val="24"/>
          <w:szCs w:val="24"/>
        </w:rPr>
        <w:t xml:space="preserve"> A trade name is a name under which goods and services are sold by a certain individual and which by established usage has become known to the public to the effect that the goods and services are that of the individual.</w:t>
      </w:r>
      <w:r w:rsidRPr="00024C38">
        <w:rPr>
          <w:rStyle w:val="FootnoteReference"/>
          <w:rFonts w:ascii="Times New Roman" w:hAnsi="Times New Roman" w:cs="Times New Roman"/>
          <w:sz w:val="24"/>
          <w:szCs w:val="24"/>
        </w:rPr>
        <w:footnoteReference w:id="12"/>
      </w:r>
      <w:r w:rsidRPr="00024C38">
        <w:rPr>
          <w:rFonts w:ascii="Times New Roman" w:hAnsi="Times New Roman" w:cs="Times New Roman"/>
          <w:sz w:val="24"/>
          <w:szCs w:val="24"/>
        </w:rPr>
        <w:t xml:space="preserve"> Descriptive names such as ‘water’, ‘beer’ ‘stout’ are not protected unless the plaintiff can prove that the descriptive name has acquired a secondary name exclusively associated with the plaintiff’s own product.</w:t>
      </w:r>
    </w:p>
    <w:p w:rsidR="00E953B2" w:rsidRPr="00024C38" w:rsidRDefault="00E953B2" w:rsidP="00024C38">
      <w:pPr>
        <w:pStyle w:val="ListParagraph"/>
        <w:numPr>
          <w:ilvl w:val="0"/>
          <w:numId w:val="5"/>
        </w:numPr>
        <w:spacing w:line="360" w:lineRule="auto"/>
        <w:jc w:val="both"/>
        <w:rPr>
          <w:rFonts w:ascii="Times New Roman" w:hAnsi="Times New Roman" w:cs="Times New Roman"/>
          <w:sz w:val="24"/>
          <w:szCs w:val="24"/>
        </w:rPr>
      </w:pPr>
      <w:r w:rsidRPr="00024C38">
        <w:rPr>
          <w:rFonts w:ascii="Times New Roman" w:hAnsi="Times New Roman" w:cs="Times New Roman"/>
          <w:b/>
          <w:sz w:val="24"/>
          <w:szCs w:val="24"/>
          <w:u w:val="single"/>
        </w:rPr>
        <w:t>A direct statement by the defendant that the goods and services are that of the plaintiff</w:t>
      </w:r>
      <w:r w:rsidR="0000695C" w:rsidRPr="00024C38">
        <w:rPr>
          <w:rFonts w:ascii="Times New Roman" w:hAnsi="Times New Roman" w:cs="Times New Roman"/>
          <w:b/>
          <w:sz w:val="24"/>
          <w:szCs w:val="24"/>
          <w:u w:val="single"/>
        </w:rPr>
        <w:t xml:space="preserve">: </w:t>
      </w:r>
      <w:r w:rsidRPr="00024C38">
        <w:rPr>
          <w:rFonts w:ascii="Times New Roman" w:hAnsi="Times New Roman" w:cs="Times New Roman"/>
          <w:sz w:val="24"/>
          <w:szCs w:val="24"/>
        </w:rPr>
        <w:t xml:space="preserve">Actionable passing off occurs where the defendant markets his products as that </w:t>
      </w:r>
      <w:r w:rsidR="0000695C" w:rsidRPr="00024C38">
        <w:rPr>
          <w:rFonts w:ascii="Times New Roman" w:hAnsi="Times New Roman" w:cs="Times New Roman"/>
          <w:sz w:val="24"/>
          <w:szCs w:val="24"/>
        </w:rPr>
        <w:t xml:space="preserve">of the plaintiff. In the case of </w:t>
      </w:r>
      <w:r w:rsidRPr="00024C38">
        <w:rPr>
          <w:rFonts w:ascii="Times New Roman" w:hAnsi="Times New Roman" w:cs="Times New Roman"/>
          <w:sz w:val="24"/>
          <w:szCs w:val="24"/>
        </w:rPr>
        <w:t xml:space="preserve"> </w:t>
      </w:r>
      <w:r w:rsidRPr="00024C38">
        <w:rPr>
          <w:rFonts w:ascii="Times New Roman" w:hAnsi="Times New Roman" w:cs="Times New Roman"/>
          <w:b/>
          <w:i/>
          <w:sz w:val="24"/>
          <w:szCs w:val="24"/>
        </w:rPr>
        <w:t>Byron (Lord) v. Johnston</w:t>
      </w:r>
      <w:r w:rsidRPr="00024C38">
        <w:rPr>
          <w:rFonts w:ascii="Times New Roman" w:hAnsi="Times New Roman" w:cs="Times New Roman"/>
          <w:b/>
          <w:sz w:val="24"/>
          <w:szCs w:val="24"/>
        </w:rPr>
        <w:t xml:space="preserve"> </w:t>
      </w:r>
      <w:r w:rsidRPr="00024C38">
        <w:rPr>
          <w:rStyle w:val="FootnoteReference"/>
          <w:rFonts w:ascii="Times New Roman" w:hAnsi="Times New Roman" w:cs="Times New Roman"/>
          <w:b/>
          <w:sz w:val="24"/>
          <w:szCs w:val="24"/>
        </w:rPr>
        <w:footnoteReference w:id="13"/>
      </w:r>
      <w:r w:rsidR="0000695C" w:rsidRPr="00024C38">
        <w:rPr>
          <w:rFonts w:ascii="Times New Roman" w:hAnsi="Times New Roman" w:cs="Times New Roman"/>
          <w:sz w:val="24"/>
          <w:szCs w:val="24"/>
        </w:rPr>
        <w:t xml:space="preserve"> the defendant publishers were restrained from advertising and selling a book of poems with the name of Lord Byron written on the cover and title page, when in fact the famous poet was not its author</w:t>
      </w:r>
    </w:p>
    <w:p w:rsidR="00E953B2" w:rsidRPr="00024C38" w:rsidRDefault="00E953B2" w:rsidP="00024C38">
      <w:pPr>
        <w:pStyle w:val="ListParagraph"/>
        <w:numPr>
          <w:ilvl w:val="0"/>
          <w:numId w:val="5"/>
        </w:numPr>
        <w:spacing w:line="360" w:lineRule="auto"/>
        <w:jc w:val="both"/>
        <w:rPr>
          <w:rFonts w:ascii="Times New Roman" w:hAnsi="Times New Roman" w:cs="Times New Roman"/>
          <w:sz w:val="24"/>
          <w:szCs w:val="24"/>
        </w:rPr>
      </w:pPr>
      <w:r w:rsidRPr="00024C38">
        <w:rPr>
          <w:rFonts w:ascii="Times New Roman" w:hAnsi="Times New Roman" w:cs="Times New Roman"/>
          <w:b/>
          <w:sz w:val="24"/>
          <w:szCs w:val="24"/>
          <w:u w:val="single"/>
        </w:rPr>
        <w:t>Where the defendant trades under the trademark of the plaintiff or any deceptive im</w:t>
      </w:r>
      <w:r w:rsidR="0000695C" w:rsidRPr="00024C38">
        <w:rPr>
          <w:rFonts w:ascii="Times New Roman" w:hAnsi="Times New Roman" w:cs="Times New Roman"/>
          <w:b/>
          <w:sz w:val="24"/>
          <w:szCs w:val="24"/>
          <w:u w:val="single"/>
        </w:rPr>
        <w:t>itation of the plaintiff’s mark</w:t>
      </w:r>
      <w:r w:rsidRPr="00024C38">
        <w:rPr>
          <w:rStyle w:val="FootnoteReference"/>
          <w:rFonts w:ascii="Times New Roman" w:hAnsi="Times New Roman" w:cs="Times New Roman"/>
          <w:b/>
          <w:sz w:val="24"/>
          <w:szCs w:val="24"/>
          <w:u w:val="single"/>
        </w:rPr>
        <w:footnoteReference w:id="14"/>
      </w:r>
      <w:r w:rsidR="0000695C" w:rsidRPr="00024C38">
        <w:rPr>
          <w:rFonts w:ascii="Times New Roman" w:hAnsi="Times New Roman" w:cs="Times New Roman"/>
          <w:b/>
          <w:sz w:val="24"/>
          <w:szCs w:val="24"/>
          <w:u w:val="single"/>
        </w:rPr>
        <w:t>:</w:t>
      </w:r>
      <w:r w:rsidRPr="00024C38">
        <w:rPr>
          <w:rFonts w:ascii="Times New Roman" w:hAnsi="Times New Roman" w:cs="Times New Roman"/>
          <w:sz w:val="24"/>
          <w:szCs w:val="24"/>
        </w:rPr>
        <w:t xml:space="preserve"> A trademark refers to a mark used by a trader in order to indicate a connection between the marked goods and the trader and also to show that the marked goods are the trader’s merchandise</w:t>
      </w:r>
      <w:r w:rsidRPr="00024C38">
        <w:rPr>
          <w:rStyle w:val="FootnoteReference"/>
          <w:rFonts w:ascii="Times New Roman" w:hAnsi="Times New Roman" w:cs="Times New Roman"/>
          <w:sz w:val="24"/>
          <w:szCs w:val="24"/>
        </w:rPr>
        <w:footnoteReference w:id="15"/>
      </w:r>
      <w:r w:rsidRPr="00024C38">
        <w:rPr>
          <w:rFonts w:ascii="Times New Roman" w:hAnsi="Times New Roman" w:cs="Times New Roman"/>
          <w:sz w:val="24"/>
          <w:szCs w:val="24"/>
        </w:rPr>
        <w:t>.</w:t>
      </w:r>
      <w:r w:rsidR="00071BC2" w:rsidRPr="00024C38">
        <w:rPr>
          <w:rFonts w:ascii="Times New Roman" w:hAnsi="Times New Roman" w:cs="Times New Roman"/>
          <w:sz w:val="24"/>
          <w:szCs w:val="24"/>
        </w:rPr>
        <w:t xml:space="preserve"> In the case of </w:t>
      </w:r>
      <w:r w:rsidR="00071BC2" w:rsidRPr="00024C38">
        <w:rPr>
          <w:rFonts w:ascii="Times New Roman" w:hAnsi="Times New Roman" w:cs="Times New Roman"/>
          <w:b/>
          <w:i/>
          <w:sz w:val="24"/>
          <w:szCs w:val="24"/>
        </w:rPr>
        <w:t>Perry v Truefitt</w:t>
      </w:r>
      <w:r w:rsidR="00071BC2" w:rsidRPr="00024C38">
        <w:rPr>
          <w:rStyle w:val="FootnoteReference"/>
          <w:rFonts w:ascii="Times New Roman" w:hAnsi="Times New Roman" w:cs="Times New Roman"/>
          <w:b/>
          <w:i/>
          <w:sz w:val="24"/>
          <w:szCs w:val="24"/>
        </w:rPr>
        <w:footnoteReference w:id="16"/>
      </w:r>
      <w:r w:rsidR="00071BC2" w:rsidRPr="00024C38">
        <w:rPr>
          <w:rFonts w:ascii="Times New Roman" w:hAnsi="Times New Roman" w:cs="Times New Roman"/>
          <w:b/>
          <w:i/>
          <w:sz w:val="24"/>
          <w:szCs w:val="24"/>
        </w:rPr>
        <w:t xml:space="preserve"> </w:t>
      </w:r>
      <w:r w:rsidR="00CB00FE" w:rsidRPr="00024C38">
        <w:rPr>
          <w:rFonts w:ascii="Times New Roman" w:hAnsi="Times New Roman" w:cs="Times New Roman"/>
          <w:sz w:val="24"/>
          <w:szCs w:val="24"/>
        </w:rPr>
        <w:t>the plaintiff obtai</w:t>
      </w:r>
      <w:r w:rsidR="00071BC2" w:rsidRPr="00024C38">
        <w:rPr>
          <w:rFonts w:ascii="Times New Roman" w:hAnsi="Times New Roman" w:cs="Times New Roman"/>
          <w:sz w:val="24"/>
          <w:szCs w:val="24"/>
        </w:rPr>
        <w:t>ned an injunction to restrain</w:t>
      </w:r>
      <w:r w:rsidR="00CB00FE" w:rsidRPr="00024C38">
        <w:rPr>
          <w:rFonts w:ascii="Times New Roman" w:hAnsi="Times New Roman" w:cs="Times New Roman"/>
          <w:sz w:val="24"/>
          <w:szCs w:val="24"/>
        </w:rPr>
        <w:t xml:space="preserve"> the defendants from selling a certain hair cream under the name of “Medicated Mexican Balm” or other similar designations.</w:t>
      </w:r>
    </w:p>
    <w:p w:rsidR="00E953B2" w:rsidRPr="00024C38" w:rsidRDefault="00E953B2" w:rsidP="00024C38">
      <w:pPr>
        <w:pStyle w:val="ListParagraph"/>
        <w:numPr>
          <w:ilvl w:val="0"/>
          <w:numId w:val="5"/>
        </w:numPr>
        <w:spacing w:line="360" w:lineRule="auto"/>
        <w:jc w:val="both"/>
        <w:rPr>
          <w:rFonts w:ascii="Times New Roman" w:hAnsi="Times New Roman" w:cs="Times New Roman"/>
          <w:sz w:val="24"/>
          <w:szCs w:val="24"/>
        </w:rPr>
      </w:pPr>
      <w:r w:rsidRPr="00024C38">
        <w:rPr>
          <w:rFonts w:ascii="Times New Roman" w:hAnsi="Times New Roman" w:cs="Times New Roman"/>
          <w:b/>
          <w:sz w:val="24"/>
          <w:szCs w:val="24"/>
          <w:u w:val="single"/>
        </w:rPr>
        <w:t>Imitating the Get Up or Appearance of the Plaintiff’s Goods</w:t>
      </w:r>
      <w:r w:rsidR="0000695C" w:rsidRPr="00024C38">
        <w:rPr>
          <w:rFonts w:ascii="Times New Roman" w:hAnsi="Times New Roman" w:cs="Times New Roman"/>
          <w:b/>
          <w:sz w:val="24"/>
          <w:szCs w:val="24"/>
          <w:u w:val="single"/>
        </w:rPr>
        <w:t>:</w:t>
      </w:r>
      <w:r w:rsidRPr="00024C38">
        <w:rPr>
          <w:rFonts w:ascii="Times New Roman" w:hAnsi="Times New Roman" w:cs="Times New Roman"/>
          <w:sz w:val="24"/>
          <w:szCs w:val="24"/>
        </w:rPr>
        <w:t xml:space="preserve"> Where there are characteristics in the Get Up or appearance of the plaintiff’s goods which identifies the goods as those of the plaintiff, any adoption or imitation of the appearance or get up of the plaintiff’s goods by another in a manner likely to deceive will give rise to the tort of passing off.</w:t>
      </w:r>
      <w:r w:rsidRPr="00024C38">
        <w:rPr>
          <w:rStyle w:val="FootnoteReference"/>
          <w:rFonts w:ascii="Times New Roman" w:hAnsi="Times New Roman" w:cs="Times New Roman"/>
          <w:sz w:val="24"/>
          <w:szCs w:val="24"/>
        </w:rPr>
        <w:footnoteReference w:id="17"/>
      </w:r>
      <w:r w:rsidRPr="00024C38">
        <w:rPr>
          <w:rFonts w:ascii="Times New Roman" w:hAnsi="Times New Roman" w:cs="Times New Roman"/>
          <w:sz w:val="24"/>
          <w:szCs w:val="24"/>
        </w:rPr>
        <w:t xml:space="preserve"> Thus, where the defendant imitates the get up or appearance of the plaintiff’s goods, the defendant</w:t>
      </w:r>
      <w:r w:rsidR="0000695C" w:rsidRPr="00024C38">
        <w:rPr>
          <w:rFonts w:ascii="Times New Roman" w:hAnsi="Times New Roman" w:cs="Times New Roman"/>
          <w:sz w:val="24"/>
          <w:szCs w:val="24"/>
        </w:rPr>
        <w:t xml:space="preserve"> is liable for passing off. In the case of </w:t>
      </w:r>
      <w:r w:rsidRPr="00024C38">
        <w:rPr>
          <w:rFonts w:ascii="Times New Roman" w:hAnsi="Times New Roman" w:cs="Times New Roman"/>
          <w:b/>
          <w:i/>
          <w:sz w:val="24"/>
          <w:szCs w:val="24"/>
        </w:rPr>
        <w:t xml:space="preserve">Trebor Nigeria </w:t>
      </w:r>
      <w:r w:rsidRPr="00024C38">
        <w:rPr>
          <w:rFonts w:ascii="Times New Roman" w:hAnsi="Times New Roman" w:cs="Times New Roman"/>
          <w:b/>
          <w:i/>
          <w:sz w:val="24"/>
          <w:szCs w:val="24"/>
        </w:rPr>
        <w:lastRenderedPageBreak/>
        <w:t>ltd v. Associated Industries ltd</w:t>
      </w:r>
      <w:r w:rsidRPr="00024C38">
        <w:rPr>
          <w:rStyle w:val="FootnoteReference"/>
          <w:rFonts w:ascii="Times New Roman" w:hAnsi="Times New Roman" w:cs="Times New Roman"/>
          <w:b/>
          <w:sz w:val="24"/>
          <w:szCs w:val="24"/>
        </w:rPr>
        <w:footnoteReference w:id="18"/>
      </w:r>
      <w:r w:rsidR="0000695C" w:rsidRPr="00024C38">
        <w:rPr>
          <w:rFonts w:ascii="Times New Roman" w:hAnsi="Times New Roman" w:cs="Times New Roman"/>
          <w:b/>
          <w:i/>
          <w:sz w:val="24"/>
          <w:szCs w:val="24"/>
        </w:rPr>
        <w:t>,</w:t>
      </w:r>
      <w:r w:rsidR="0000695C" w:rsidRPr="00024C38">
        <w:rPr>
          <w:rFonts w:ascii="Times New Roman" w:hAnsi="Times New Roman" w:cs="Times New Roman"/>
          <w:i/>
          <w:sz w:val="24"/>
          <w:szCs w:val="24"/>
        </w:rPr>
        <w:t xml:space="preserve"> </w:t>
      </w:r>
      <w:r w:rsidRPr="00024C38">
        <w:rPr>
          <w:rFonts w:ascii="Times New Roman" w:hAnsi="Times New Roman" w:cs="Times New Roman"/>
          <w:sz w:val="24"/>
          <w:szCs w:val="24"/>
        </w:rPr>
        <w:t xml:space="preserve">the plaintiffs claimed that the defendants were guilty of passing off their products as that of the plaintiffs. The court per J. R. </w:t>
      </w:r>
      <w:r w:rsidR="00F76701" w:rsidRPr="00024C38">
        <w:rPr>
          <w:rFonts w:ascii="Times New Roman" w:hAnsi="Times New Roman" w:cs="Times New Roman"/>
          <w:sz w:val="24"/>
          <w:szCs w:val="24"/>
        </w:rPr>
        <w:t>Jones held</w:t>
      </w:r>
      <w:r w:rsidRPr="00024C38">
        <w:rPr>
          <w:rFonts w:ascii="Times New Roman" w:hAnsi="Times New Roman" w:cs="Times New Roman"/>
          <w:sz w:val="24"/>
          <w:szCs w:val="24"/>
        </w:rPr>
        <w:t xml:space="preserve"> that the defendants had in every aspect from carton to tablet to manufacturing marketed a product as similar as possible to that of the plaintiffs.</w:t>
      </w:r>
    </w:p>
    <w:p w:rsidR="00F76701" w:rsidRPr="00024C38" w:rsidRDefault="00F76701" w:rsidP="00024C38">
      <w:pPr>
        <w:pStyle w:val="ListParagraph"/>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 xml:space="preserve">In the case of </w:t>
      </w:r>
      <w:r w:rsidRPr="00024C38">
        <w:rPr>
          <w:rFonts w:ascii="Times New Roman" w:hAnsi="Times New Roman" w:cs="Times New Roman"/>
          <w:b/>
          <w:i/>
          <w:sz w:val="24"/>
          <w:szCs w:val="24"/>
        </w:rPr>
        <w:t>U.K. Tobacco</w:t>
      </w:r>
      <w:r w:rsidR="00071BC2" w:rsidRPr="00024C38">
        <w:rPr>
          <w:rFonts w:ascii="Times New Roman" w:hAnsi="Times New Roman" w:cs="Times New Roman"/>
          <w:b/>
          <w:i/>
          <w:sz w:val="24"/>
          <w:szCs w:val="24"/>
        </w:rPr>
        <w:t xml:space="preserve"> Co</w:t>
      </w:r>
      <w:r w:rsidRPr="00024C38">
        <w:rPr>
          <w:rFonts w:ascii="Times New Roman" w:hAnsi="Times New Roman" w:cs="Times New Roman"/>
          <w:b/>
          <w:i/>
          <w:sz w:val="24"/>
          <w:szCs w:val="24"/>
        </w:rPr>
        <w:t>. Ltd</w:t>
      </w:r>
      <w:r w:rsidR="00071BC2" w:rsidRPr="00024C38">
        <w:rPr>
          <w:rFonts w:ascii="Times New Roman" w:hAnsi="Times New Roman" w:cs="Times New Roman"/>
          <w:b/>
          <w:i/>
          <w:sz w:val="24"/>
          <w:szCs w:val="24"/>
        </w:rPr>
        <w:t xml:space="preserve"> v</w:t>
      </w:r>
      <w:r w:rsidRPr="00024C38">
        <w:rPr>
          <w:rFonts w:ascii="Times New Roman" w:hAnsi="Times New Roman" w:cs="Times New Roman"/>
          <w:b/>
          <w:i/>
          <w:sz w:val="24"/>
          <w:szCs w:val="24"/>
        </w:rPr>
        <w:t xml:space="preserve"> Carreras Ltd</w:t>
      </w:r>
      <w:r w:rsidRPr="00024C38">
        <w:rPr>
          <w:rStyle w:val="FootnoteReference"/>
          <w:rFonts w:ascii="Times New Roman" w:hAnsi="Times New Roman" w:cs="Times New Roman"/>
          <w:b/>
          <w:i/>
          <w:sz w:val="24"/>
          <w:szCs w:val="24"/>
        </w:rPr>
        <w:footnoteReference w:id="19"/>
      </w:r>
      <w:r w:rsidR="00071BC2" w:rsidRPr="00024C38">
        <w:rPr>
          <w:rFonts w:ascii="Times New Roman" w:hAnsi="Times New Roman" w:cs="Times New Roman"/>
          <w:b/>
          <w:i/>
          <w:sz w:val="24"/>
          <w:szCs w:val="24"/>
        </w:rPr>
        <w:t xml:space="preserve"> </w:t>
      </w:r>
      <w:r w:rsidR="00071BC2" w:rsidRPr="00024C38">
        <w:rPr>
          <w:rFonts w:ascii="Times New Roman" w:hAnsi="Times New Roman" w:cs="Times New Roman"/>
          <w:sz w:val="24"/>
          <w:szCs w:val="24"/>
        </w:rPr>
        <w:t>the defendants who were marketing cigarettes called “Barrister”, on which was a white man wearing a barristers wig and gown were restrained from imitating the appearance of the plaintiffs cigarettes called “Band Master” on which packet was a man in a band masters uniform.</w:t>
      </w:r>
    </w:p>
    <w:p w:rsidR="00E50CD3" w:rsidRPr="00024C38" w:rsidRDefault="00CB00FE" w:rsidP="00024C38">
      <w:pPr>
        <w:spacing w:line="360" w:lineRule="auto"/>
        <w:jc w:val="both"/>
        <w:rPr>
          <w:rFonts w:ascii="Times New Roman" w:hAnsi="Times New Roman" w:cs="Times New Roman"/>
          <w:b/>
          <w:sz w:val="24"/>
          <w:szCs w:val="24"/>
          <w:u w:val="single"/>
        </w:rPr>
      </w:pPr>
      <w:r w:rsidRPr="00024C38">
        <w:rPr>
          <w:rFonts w:ascii="Times New Roman" w:hAnsi="Times New Roman" w:cs="Times New Roman"/>
          <w:b/>
          <w:sz w:val="24"/>
          <w:szCs w:val="24"/>
          <w:u w:val="single"/>
        </w:rPr>
        <w:t>The remedies for passing off</w:t>
      </w:r>
    </w:p>
    <w:p w:rsidR="00E50CD3" w:rsidRPr="00024C38" w:rsidRDefault="00E50CD3" w:rsidP="00024C38">
      <w:pPr>
        <w:spacing w:line="360" w:lineRule="auto"/>
        <w:jc w:val="both"/>
        <w:rPr>
          <w:rFonts w:ascii="Times New Roman" w:hAnsi="Times New Roman" w:cs="Times New Roman"/>
          <w:b/>
          <w:sz w:val="24"/>
          <w:szCs w:val="24"/>
          <w:u w:val="single"/>
        </w:rPr>
      </w:pPr>
      <w:r w:rsidRPr="00024C38">
        <w:rPr>
          <w:rFonts w:ascii="Times New Roman" w:hAnsi="Times New Roman" w:cs="Times New Roman"/>
          <w:sz w:val="24"/>
          <w:szCs w:val="24"/>
        </w:rPr>
        <w:t>The following remedies can be claimed by the plaintiff in a</w:t>
      </w:r>
      <w:r w:rsidRPr="00024C38">
        <w:rPr>
          <w:rFonts w:ascii="Times New Roman" w:hAnsi="Times New Roman" w:cs="Times New Roman"/>
          <w:sz w:val="24"/>
          <w:szCs w:val="24"/>
        </w:rPr>
        <w:t xml:space="preserve">n </w:t>
      </w:r>
      <w:r w:rsidRPr="00024C38">
        <w:rPr>
          <w:rFonts w:ascii="Times New Roman" w:hAnsi="Times New Roman" w:cs="Times New Roman"/>
          <w:sz w:val="24"/>
          <w:szCs w:val="24"/>
        </w:rPr>
        <w:t>actio</w:t>
      </w:r>
      <w:r w:rsidRPr="00024C38">
        <w:rPr>
          <w:rFonts w:ascii="Times New Roman" w:hAnsi="Times New Roman" w:cs="Times New Roman"/>
          <w:sz w:val="24"/>
          <w:szCs w:val="24"/>
        </w:rPr>
        <w:t>n</w:t>
      </w:r>
      <w:r w:rsidRPr="00024C38">
        <w:rPr>
          <w:rFonts w:ascii="Times New Roman" w:hAnsi="Times New Roman" w:cs="Times New Roman"/>
          <w:sz w:val="24"/>
          <w:szCs w:val="24"/>
        </w:rPr>
        <w:t xml:space="preserve"> Passing </w:t>
      </w:r>
      <w:r w:rsidRPr="00024C38">
        <w:rPr>
          <w:rFonts w:ascii="Times New Roman" w:hAnsi="Times New Roman" w:cs="Times New Roman"/>
          <w:sz w:val="24"/>
          <w:szCs w:val="24"/>
        </w:rPr>
        <w:t>Off;</w:t>
      </w:r>
    </w:p>
    <w:p w:rsidR="00E50CD3" w:rsidRPr="00024C38" w:rsidRDefault="00E50CD3" w:rsidP="00024C38">
      <w:pPr>
        <w:pStyle w:val="ListParagraph"/>
        <w:numPr>
          <w:ilvl w:val="0"/>
          <w:numId w:val="6"/>
        </w:num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Damages: - A successful plaintiff in a suit for passing off is entitled to damages. The court can award general damages, special damages or punitive damages. This is because it is presumed that the plaintiff must have suffered losses especially in the course of business.</w:t>
      </w:r>
      <w:r w:rsidRPr="00024C38">
        <w:rPr>
          <w:rStyle w:val="FootnoteReference"/>
          <w:rFonts w:ascii="Times New Roman" w:hAnsi="Times New Roman" w:cs="Times New Roman"/>
          <w:sz w:val="24"/>
          <w:szCs w:val="24"/>
        </w:rPr>
        <w:footnoteReference w:id="20"/>
      </w:r>
    </w:p>
    <w:p w:rsidR="00E50CD3" w:rsidRPr="00024C38" w:rsidRDefault="00E50CD3" w:rsidP="00024C38">
      <w:pPr>
        <w:pStyle w:val="ListParagraph"/>
        <w:numPr>
          <w:ilvl w:val="0"/>
          <w:numId w:val="6"/>
        </w:num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Injunction: - A plaintiff can ask the court to restrain or prohibit the use of a mark subject matter of the passing off suit in court. Further, a perpetual injunction can be granted by the court when the suit has been concluded i.e. the defendant will never use the mark again</w:t>
      </w:r>
      <w:r w:rsidRPr="00024C38">
        <w:rPr>
          <w:rStyle w:val="FootnoteReference"/>
          <w:rFonts w:ascii="Times New Roman" w:hAnsi="Times New Roman" w:cs="Times New Roman"/>
          <w:sz w:val="24"/>
          <w:szCs w:val="24"/>
        </w:rPr>
        <w:footnoteReference w:id="21"/>
      </w:r>
      <w:r w:rsidRPr="00024C38">
        <w:rPr>
          <w:rFonts w:ascii="Times New Roman" w:hAnsi="Times New Roman" w:cs="Times New Roman"/>
          <w:sz w:val="24"/>
          <w:szCs w:val="24"/>
        </w:rPr>
        <w:t>.</w:t>
      </w:r>
    </w:p>
    <w:p w:rsidR="00E50CD3" w:rsidRPr="00024C38" w:rsidRDefault="00E50CD3" w:rsidP="00024C38">
      <w:pPr>
        <w:pStyle w:val="ListParagraph"/>
        <w:numPr>
          <w:ilvl w:val="0"/>
          <w:numId w:val="6"/>
        </w:num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A plaintiff can also approach the court to grant him/her the delivery of the goods of the defendant which breach the trademark to be destroyed.</w:t>
      </w:r>
    </w:p>
    <w:p w:rsidR="00E50CD3" w:rsidRPr="00024C38" w:rsidRDefault="00E50CD3" w:rsidP="00024C38">
      <w:pPr>
        <w:spacing w:line="360" w:lineRule="auto"/>
        <w:jc w:val="both"/>
        <w:rPr>
          <w:rFonts w:ascii="Times New Roman" w:hAnsi="Times New Roman" w:cs="Times New Roman"/>
          <w:b/>
          <w:sz w:val="24"/>
          <w:szCs w:val="24"/>
          <w:u w:val="single"/>
        </w:rPr>
      </w:pPr>
      <w:r w:rsidRPr="00024C38">
        <w:rPr>
          <w:rFonts w:ascii="Times New Roman" w:hAnsi="Times New Roman" w:cs="Times New Roman"/>
          <w:b/>
          <w:sz w:val="24"/>
          <w:szCs w:val="24"/>
          <w:u w:val="single"/>
        </w:rPr>
        <w:t>Defences</w:t>
      </w:r>
      <w:r w:rsidRPr="00024C38">
        <w:rPr>
          <w:rFonts w:ascii="Times New Roman" w:hAnsi="Times New Roman" w:cs="Times New Roman"/>
          <w:b/>
          <w:sz w:val="24"/>
          <w:szCs w:val="24"/>
          <w:u w:val="single"/>
        </w:rPr>
        <w:t xml:space="preserve"> available to a Defendant</w:t>
      </w:r>
    </w:p>
    <w:p w:rsidR="00E50CD3" w:rsidRPr="00024C38" w:rsidRDefault="00E50CD3" w:rsidP="00024C38">
      <w:p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The following are available defences for a defendant faced with a claim of Passing Off;</w:t>
      </w:r>
    </w:p>
    <w:p w:rsidR="00E50CD3" w:rsidRPr="00024C38" w:rsidRDefault="00E50CD3" w:rsidP="00024C38">
      <w:pPr>
        <w:pStyle w:val="ListParagraph"/>
        <w:numPr>
          <w:ilvl w:val="0"/>
          <w:numId w:val="7"/>
        </w:num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Dissimilarities in the mark between that of the defendant and that of the plaintiff. See Trebor Nig. Ltd. (Supra).</w:t>
      </w:r>
    </w:p>
    <w:p w:rsidR="00E50CD3" w:rsidRPr="00024C38" w:rsidRDefault="00E50CD3" w:rsidP="00024C38">
      <w:pPr>
        <w:pStyle w:val="ListParagraph"/>
        <w:numPr>
          <w:ilvl w:val="0"/>
          <w:numId w:val="7"/>
        </w:num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Consent of the plaintiff was sought before using the name or mark or slogan as the case may be.</w:t>
      </w:r>
    </w:p>
    <w:p w:rsidR="00E50CD3" w:rsidRPr="00024C38" w:rsidRDefault="00E50CD3" w:rsidP="00024C38">
      <w:pPr>
        <w:pStyle w:val="ListParagraph"/>
        <w:numPr>
          <w:ilvl w:val="0"/>
          <w:numId w:val="7"/>
        </w:num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The defendant can also plead innocent usage of the plaintiff’s name.</w:t>
      </w:r>
    </w:p>
    <w:p w:rsidR="00E50CD3" w:rsidRPr="00024C38" w:rsidRDefault="00E50CD3" w:rsidP="00024C38">
      <w:pPr>
        <w:pStyle w:val="ListParagraph"/>
        <w:numPr>
          <w:ilvl w:val="0"/>
          <w:numId w:val="7"/>
        </w:num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The plaintiff’s name or mark has become common/ generic.</w:t>
      </w:r>
    </w:p>
    <w:p w:rsidR="00E50CD3" w:rsidRPr="00024C38" w:rsidRDefault="00E50CD3" w:rsidP="00024C38">
      <w:pPr>
        <w:pStyle w:val="ListParagraph"/>
        <w:numPr>
          <w:ilvl w:val="0"/>
          <w:numId w:val="7"/>
        </w:numPr>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The mark of the plaintiff is not distinctive.</w:t>
      </w:r>
    </w:p>
    <w:p w:rsidR="00E50CD3" w:rsidRPr="00024C38" w:rsidRDefault="00E50CD3" w:rsidP="00024C38">
      <w:pPr>
        <w:pStyle w:val="ListParagraph"/>
        <w:spacing w:line="360" w:lineRule="auto"/>
        <w:jc w:val="both"/>
        <w:rPr>
          <w:rFonts w:ascii="Times New Roman" w:hAnsi="Times New Roman" w:cs="Times New Roman"/>
          <w:b/>
          <w:sz w:val="24"/>
          <w:szCs w:val="24"/>
          <w:u w:val="single"/>
        </w:rPr>
      </w:pPr>
      <w:r w:rsidRPr="00024C38">
        <w:rPr>
          <w:rFonts w:ascii="Times New Roman" w:hAnsi="Times New Roman" w:cs="Times New Roman"/>
          <w:b/>
          <w:sz w:val="24"/>
          <w:szCs w:val="24"/>
          <w:u w:val="single"/>
        </w:rPr>
        <w:t>Passing Off and Trademarks Infringement</w:t>
      </w:r>
    </w:p>
    <w:p w:rsidR="00E50CD3" w:rsidRPr="00024C38" w:rsidRDefault="00E50CD3" w:rsidP="00024C38">
      <w:pPr>
        <w:pStyle w:val="ListParagraph"/>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 xml:space="preserve">It is pertinent to note that passing off and trade mark infringements are very similar and that they go together. The tort of passing off arises when a mark, sign or product is unregistered under the Trademarks Act of 1961. The plaintiff has to prove that the mark or sign has sufficient goodwill, an </w:t>
      </w:r>
      <w:r w:rsidRPr="00024C38">
        <w:rPr>
          <w:rFonts w:ascii="Times New Roman" w:hAnsi="Times New Roman" w:cs="Times New Roman"/>
          <w:sz w:val="24"/>
          <w:szCs w:val="24"/>
        </w:rPr>
        <w:lastRenderedPageBreak/>
        <w:t>established usage and the identical mark will deceive the innocent man and as such seeks to be protected by the law of passing off. However, passing off claims are time consuming and less straightforward.</w:t>
      </w:r>
      <w:r w:rsidRPr="00024C38">
        <w:rPr>
          <w:rStyle w:val="FootnoteReference"/>
          <w:rFonts w:ascii="Times New Roman" w:hAnsi="Times New Roman" w:cs="Times New Roman"/>
          <w:sz w:val="24"/>
          <w:szCs w:val="24"/>
        </w:rPr>
        <w:footnoteReference w:id="22"/>
      </w:r>
      <w:r w:rsidRPr="00024C38">
        <w:rPr>
          <w:rFonts w:ascii="Times New Roman" w:hAnsi="Times New Roman" w:cs="Times New Roman"/>
          <w:sz w:val="24"/>
          <w:szCs w:val="24"/>
        </w:rPr>
        <w:t xml:space="preserve"> Trademark infringement unlike passing off involves a registered trademark. Where there has been constant usage of an identical mark by the defendant and such usage is likely to cause deceit or confusion in the course of business. Then that is trademark infringement. It is important to note that once a trademark is registered, it gives the owner (the proprietor of the trademark) the exclusive right to use the trademark in business, marketing, etc.</w:t>
      </w:r>
      <w:r w:rsidRPr="00024C38">
        <w:rPr>
          <w:rStyle w:val="FootnoteReference"/>
          <w:rFonts w:ascii="Times New Roman" w:hAnsi="Times New Roman" w:cs="Times New Roman"/>
          <w:sz w:val="24"/>
          <w:szCs w:val="24"/>
        </w:rPr>
        <w:footnoteReference w:id="23"/>
      </w:r>
    </w:p>
    <w:p w:rsidR="00E50CD3" w:rsidRPr="00024C38" w:rsidRDefault="00E50CD3" w:rsidP="00024C38">
      <w:pPr>
        <w:pStyle w:val="ListParagraph"/>
        <w:spacing w:line="360" w:lineRule="auto"/>
        <w:jc w:val="both"/>
        <w:rPr>
          <w:rFonts w:ascii="Times New Roman" w:hAnsi="Times New Roman" w:cs="Times New Roman"/>
          <w:b/>
          <w:sz w:val="24"/>
          <w:szCs w:val="24"/>
          <w:u w:val="single"/>
        </w:rPr>
      </w:pPr>
      <w:r w:rsidRPr="00024C38">
        <w:rPr>
          <w:rFonts w:ascii="Times New Roman" w:hAnsi="Times New Roman" w:cs="Times New Roman"/>
          <w:b/>
          <w:sz w:val="24"/>
          <w:szCs w:val="24"/>
          <w:u w:val="single"/>
        </w:rPr>
        <w:t>Conclusion:</w:t>
      </w:r>
    </w:p>
    <w:p w:rsidR="00E50CD3" w:rsidRPr="00024C38" w:rsidRDefault="00E50CD3" w:rsidP="00024C38">
      <w:pPr>
        <w:pStyle w:val="ListParagraph"/>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 xml:space="preserve">The tort of Passing off is a very important aspect of the Nigerian economic market industry considering how many similar new products are popping up every day. </w:t>
      </w:r>
      <w:r w:rsidR="00D836C9" w:rsidRPr="00024C38">
        <w:rPr>
          <w:rFonts w:ascii="Times New Roman" w:hAnsi="Times New Roman" w:cs="Times New Roman"/>
          <w:sz w:val="24"/>
          <w:szCs w:val="24"/>
        </w:rPr>
        <w:t>this has led to unhealthy rivalry however with the tort of pas</w:t>
      </w:r>
      <w:r w:rsidR="00BB762D" w:rsidRPr="00024C38">
        <w:rPr>
          <w:rFonts w:ascii="Times New Roman" w:hAnsi="Times New Roman" w:cs="Times New Roman"/>
          <w:sz w:val="24"/>
          <w:szCs w:val="24"/>
        </w:rPr>
        <w:t>s</w:t>
      </w:r>
      <w:r w:rsidR="00D836C9" w:rsidRPr="00024C38">
        <w:rPr>
          <w:rFonts w:ascii="Times New Roman" w:hAnsi="Times New Roman" w:cs="Times New Roman"/>
          <w:sz w:val="24"/>
          <w:szCs w:val="24"/>
        </w:rPr>
        <w:t xml:space="preserve">ing off a person can defend and </w:t>
      </w:r>
      <w:r w:rsidR="00BB762D" w:rsidRPr="00024C38">
        <w:rPr>
          <w:rFonts w:ascii="Times New Roman" w:hAnsi="Times New Roman" w:cs="Times New Roman"/>
          <w:sz w:val="24"/>
          <w:szCs w:val="24"/>
        </w:rPr>
        <w:t>reclaim their products from oppo</w:t>
      </w:r>
      <w:r w:rsidR="00D836C9" w:rsidRPr="00024C38">
        <w:rPr>
          <w:rFonts w:ascii="Times New Roman" w:hAnsi="Times New Roman" w:cs="Times New Roman"/>
          <w:sz w:val="24"/>
          <w:szCs w:val="24"/>
        </w:rPr>
        <w:t xml:space="preserve">rtunists who are trying to steal their good will and reputation. </w:t>
      </w:r>
    </w:p>
    <w:p w:rsidR="00D836C9" w:rsidRPr="00024C38" w:rsidRDefault="00D836C9" w:rsidP="00024C38">
      <w:pPr>
        <w:pStyle w:val="ListParagraph"/>
        <w:spacing w:line="360" w:lineRule="auto"/>
        <w:jc w:val="both"/>
        <w:rPr>
          <w:rFonts w:ascii="Times New Roman" w:hAnsi="Times New Roman" w:cs="Times New Roman"/>
          <w:sz w:val="24"/>
          <w:szCs w:val="24"/>
        </w:rPr>
      </w:pPr>
      <w:r w:rsidRPr="00024C38">
        <w:rPr>
          <w:rFonts w:ascii="Times New Roman" w:hAnsi="Times New Roman" w:cs="Times New Roman"/>
          <w:sz w:val="24"/>
          <w:szCs w:val="24"/>
        </w:rPr>
        <w:t>The principle of passing off is that no man</w:t>
      </w:r>
      <w:r w:rsidR="00BB762D" w:rsidRPr="00024C38">
        <w:rPr>
          <w:rFonts w:ascii="Times New Roman" w:hAnsi="Times New Roman" w:cs="Times New Roman"/>
          <w:sz w:val="24"/>
          <w:szCs w:val="24"/>
        </w:rPr>
        <w:t xml:space="preserve"> is entitled to represent his goods or his business as that of another. </w:t>
      </w:r>
      <w:r w:rsidR="00BB762D" w:rsidRPr="00024C38">
        <w:rPr>
          <w:rFonts w:ascii="Times New Roman" w:hAnsi="Times New Roman" w:cs="Times New Roman"/>
          <w:sz w:val="24"/>
          <w:szCs w:val="24"/>
        </w:rPr>
        <w:t>Passing off protects the property rights of individuals.</w:t>
      </w:r>
      <w:r w:rsidR="00BB762D" w:rsidRPr="00024C38">
        <w:rPr>
          <w:rFonts w:ascii="Times New Roman" w:hAnsi="Times New Roman" w:cs="Times New Roman"/>
          <w:sz w:val="24"/>
          <w:szCs w:val="24"/>
        </w:rPr>
        <w:t xml:space="preserve"> </w:t>
      </w:r>
      <w:r w:rsidR="00BB762D" w:rsidRPr="00024C38">
        <w:rPr>
          <w:rFonts w:ascii="Times New Roman" w:hAnsi="Times New Roman" w:cs="Times New Roman"/>
          <w:sz w:val="24"/>
          <w:szCs w:val="24"/>
        </w:rPr>
        <w:t xml:space="preserve">It is therefore appropriate to say that Passing off is a common law concept which prevents the unlawful usage of a man’s mark, sign or goods and services. </w:t>
      </w:r>
    </w:p>
    <w:p w:rsidR="00EB72F9" w:rsidRDefault="00EB72F9" w:rsidP="00024C38">
      <w:pPr>
        <w:pStyle w:val="ListParagraph"/>
        <w:spacing w:line="360" w:lineRule="auto"/>
        <w:jc w:val="both"/>
        <w:rPr>
          <w:rFonts w:ascii="Times New Roman" w:hAnsi="Times New Roman" w:cs="Times New Roman"/>
          <w:b/>
          <w:sz w:val="24"/>
          <w:szCs w:val="24"/>
          <w:u w:val="single"/>
        </w:rPr>
      </w:pPr>
    </w:p>
    <w:p w:rsidR="00EB72F9" w:rsidRDefault="00EB72F9" w:rsidP="00024C38">
      <w:pPr>
        <w:pStyle w:val="ListParagraph"/>
        <w:spacing w:line="360" w:lineRule="auto"/>
        <w:jc w:val="both"/>
        <w:rPr>
          <w:rFonts w:ascii="Times New Roman" w:hAnsi="Times New Roman" w:cs="Times New Roman"/>
          <w:b/>
          <w:sz w:val="24"/>
          <w:szCs w:val="24"/>
          <w:u w:val="single"/>
        </w:rPr>
      </w:pPr>
    </w:p>
    <w:p w:rsidR="001C2264" w:rsidRPr="00024C38" w:rsidRDefault="00E13DCC" w:rsidP="00024C38">
      <w:pPr>
        <w:pStyle w:val="ListParagraph"/>
        <w:spacing w:line="360" w:lineRule="auto"/>
        <w:jc w:val="both"/>
        <w:rPr>
          <w:rFonts w:ascii="Times New Roman" w:hAnsi="Times New Roman" w:cs="Times New Roman"/>
          <w:b/>
          <w:sz w:val="24"/>
          <w:szCs w:val="24"/>
          <w:u w:val="single"/>
        </w:rPr>
      </w:pPr>
      <w:bookmarkStart w:id="0" w:name="_GoBack"/>
      <w:bookmarkEnd w:id="0"/>
      <w:r w:rsidRPr="00024C38">
        <w:rPr>
          <w:rFonts w:ascii="Times New Roman" w:hAnsi="Times New Roman" w:cs="Times New Roman"/>
          <w:b/>
          <w:sz w:val="24"/>
          <w:szCs w:val="24"/>
          <w:u w:val="single"/>
        </w:rPr>
        <w:t>Bibliography:</w:t>
      </w:r>
    </w:p>
    <w:p w:rsidR="00E13DCC" w:rsidRPr="00024C38" w:rsidRDefault="00E13DCC" w:rsidP="00024C38">
      <w:pPr>
        <w:spacing w:line="360" w:lineRule="auto"/>
        <w:jc w:val="both"/>
        <w:rPr>
          <w:rFonts w:ascii="Times New Roman" w:hAnsi="Times New Roman" w:cs="Times New Roman"/>
          <w:sz w:val="24"/>
          <w:szCs w:val="24"/>
          <w:u w:val="single"/>
        </w:rPr>
      </w:pPr>
      <w:r w:rsidRPr="00024C38">
        <w:rPr>
          <w:rFonts w:ascii="Times New Roman" w:hAnsi="Times New Roman" w:cs="Times New Roman"/>
          <w:sz w:val="24"/>
          <w:szCs w:val="24"/>
        </w:rPr>
        <w:t>Ese Malemi                                  Law of Tort (2</w:t>
      </w:r>
      <w:r w:rsidRPr="00024C38">
        <w:rPr>
          <w:rFonts w:ascii="Times New Roman" w:hAnsi="Times New Roman" w:cs="Times New Roman"/>
          <w:sz w:val="24"/>
          <w:szCs w:val="24"/>
          <w:vertAlign w:val="superscript"/>
        </w:rPr>
        <w:t>nd</w:t>
      </w:r>
      <w:r w:rsidRPr="00024C38">
        <w:rPr>
          <w:rFonts w:ascii="Times New Roman" w:hAnsi="Times New Roman" w:cs="Times New Roman"/>
          <w:sz w:val="24"/>
          <w:szCs w:val="24"/>
        </w:rPr>
        <w:t xml:space="preserve"> Edn. Princeton Publishing Company 2017)</w:t>
      </w:r>
    </w:p>
    <w:p w:rsidR="001C2264" w:rsidRPr="00024C38" w:rsidRDefault="00E13DCC" w:rsidP="00024C38">
      <w:pPr>
        <w:spacing w:line="360" w:lineRule="auto"/>
        <w:jc w:val="both"/>
        <w:rPr>
          <w:rFonts w:ascii="Times New Roman" w:hAnsi="Times New Roman" w:cs="Times New Roman"/>
          <w:sz w:val="24"/>
          <w:szCs w:val="24"/>
          <w:u w:val="single"/>
        </w:rPr>
      </w:pPr>
      <w:r w:rsidRPr="00024C38">
        <w:rPr>
          <w:rFonts w:ascii="Times New Roman" w:hAnsi="Times New Roman" w:cs="Times New Roman"/>
          <w:sz w:val="24"/>
          <w:szCs w:val="24"/>
        </w:rPr>
        <w:t xml:space="preserve">Kodilinye and O. Aluko              </w:t>
      </w:r>
      <w:r w:rsidR="007A46EF" w:rsidRPr="00024C38">
        <w:rPr>
          <w:rFonts w:ascii="Times New Roman" w:hAnsi="Times New Roman" w:cs="Times New Roman"/>
          <w:sz w:val="24"/>
          <w:szCs w:val="24"/>
        </w:rPr>
        <w:t>Nigerian Law of Torts (Spectrum Books Limited 1999)</w:t>
      </w:r>
    </w:p>
    <w:p w:rsidR="007A46EF" w:rsidRPr="00024C38" w:rsidRDefault="00E13DCC" w:rsidP="00024C38">
      <w:pPr>
        <w:spacing w:line="360" w:lineRule="auto"/>
        <w:jc w:val="both"/>
        <w:rPr>
          <w:rFonts w:ascii="Times New Roman" w:hAnsi="Times New Roman" w:cs="Times New Roman"/>
          <w:sz w:val="24"/>
          <w:szCs w:val="24"/>
          <w:u w:val="single"/>
        </w:rPr>
      </w:pPr>
      <w:r w:rsidRPr="00024C38">
        <w:rPr>
          <w:rFonts w:ascii="Times New Roman" w:hAnsi="Times New Roman" w:cs="Times New Roman"/>
          <w:sz w:val="24"/>
          <w:szCs w:val="24"/>
        </w:rPr>
        <w:t>R. F. V. Heuston, Salmond         T</w:t>
      </w:r>
      <w:r w:rsidR="007A46EF" w:rsidRPr="00024C38">
        <w:rPr>
          <w:rFonts w:ascii="Times New Roman" w:hAnsi="Times New Roman" w:cs="Times New Roman"/>
          <w:sz w:val="24"/>
          <w:szCs w:val="24"/>
        </w:rPr>
        <w:t>he Law of Torts (16</w:t>
      </w:r>
      <w:r w:rsidR="007A46EF" w:rsidRPr="00024C38">
        <w:rPr>
          <w:rFonts w:ascii="Times New Roman" w:hAnsi="Times New Roman" w:cs="Times New Roman"/>
          <w:sz w:val="24"/>
          <w:szCs w:val="24"/>
          <w:vertAlign w:val="superscript"/>
        </w:rPr>
        <w:t>th</w:t>
      </w:r>
      <w:r w:rsidR="007A46EF" w:rsidRPr="00024C38">
        <w:rPr>
          <w:rFonts w:ascii="Times New Roman" w:hAnsi="Times New Roman" w:cs="Times New Roman"/>
          <w:sz w:val="24"/>
          <w:szCs w:val="24"/>
        </w:rPr>
        <w:t xml:space="preserve"> edn, Sweet &amp; Maxwell London, 1973</w:t>
      </w:r>
      <w:r w:rsidR="001C2264" w:rsidRPr="00024C38">
        <w:rPr>
          <w:rFonts w:ascii="Times New Roman" w:hAnsi="Times New Roman" w:cs="Times New Roman"/>
          <w:sz w:val="24"/>
          <w:szCs w:val="24"/>
        </w:rPr>
        <w:t>)</w:t>
      </w:r>
    </w:p>
    <w:p w:rsidR="00E66F11" w:rsidRPr="00024C38" w:rsidRDefault="00E66F11" w:rsidP="00024C38">
      <w:pPr>
        <w:spacing w:line="360" w:lineRule="auto"/>
        <w:ind w:left="1080"/>
        <w:jc w:val="both"/>
        <w:rPr>
          <w:rFonts w:ascii="Times New Roman" w:hAnsi="Times New Roman" w:cs="Times New Roman"/>
          <w:sz w:val="24"/>
          <w:szCs w:val="24"/>
        </w:rPr>
      </w:pPr>
    </w:p>
    <w:p w:rsidR="00E66F11" w:rsidRPr="00024C38" w:rsidRDefault="00E66F11" w:rsidP="00024C38">
      <w:pPr>
        <w:spacing w:line="360" w:lineRule="auto"/>
        <w:ind w:left="1080"/>
        <w:jc w:val="both"/>
        <w:rPr>
          <w:rFonts w:ascii="Times New Roman" w:hAnsi="Times New Roman" w:cs="Times New Roman"/>
          <w:sz w:val="24"/>
          <w:szCs w:val="24"/>
        </w:rPr>
      </w:pPr>
    </w:p>
    <w:p w:rsidR="006A0265" w:rsidRPr="00024C38" w:rsidRDefault="006A0265" w:rsidP="00024C38">
      <w:pPr>
        <w:spacing w:line="360" w:lineRule="auto"/>
        <w:ind w:left="1080"/>
        <w:jc w:val="both"/>
        <w:rPr>
          <w:rFonts w:ascii="Times New Roman" w:hAnsi="Times New Roman" w:cs="Times New Roman"/>
          <w:sz w:val="24"/>
          <w:szCs w:val="24"/>
        </w:rPr>
      </w:pPr>
    </w:p>
    <w:p w:rsidR="006A0265" w:rsidRPr="00024C38" w:rsidRDefault="006A0265" w:rsidP="00024C38">
      <w:pPr>
        <w:autoSpaceDE w:val="0"/>
        <w:autoSpaceDN w:val="0"/>
        <w:adjustRightInd w:val="0"/>
        <w:spacing w:after="0" w:line="360" w:lineRule="auto"/>
        <w:ind w:left="720"/>
        <w:jc w:val="both"/>
        <w:rPr>
          <w:rFonts w:ascii="Times New Roman" w:hAnsi="Times New Roman" w:cs="Times New Roman"/>
          <w:sz w:val="24"/>
          <w:szCs w:val="24"/>
        </w:rPr>
      </w:pPr>
    </w:p>
    <w:p w:rsidR="00A90599" w:rsidRPr="00024C38" w:rsidRDefault="00A90599" w:rsidP="00024C38">
      <w:pPr>
        <w:autoSpaceDE w:val="0"/>
        <w:autoSpaceDN w:val="0"/>
        <w:adjustRightInd w:val="0"/>
        <w:spacing w:after="0" w:line="360" w:lineRule="auto"/>
        <w:ind w:left="720"/>
        <w:jc w:val="both"/>
        <w:rPr>
          <w:rFonts w:ascii="Times New Roman" w:hAnsi="Times New Roman" w:cs="Times New Roman"/>
          <w:sz w:val="24"/>
          <w:szCs w:val="24"/>
        </w:rPr>
      </w:pPr>
      <w:r w:rsidRPr="00024C38">
        <w:rPr>
          <w:rFonts w:ascii="Times New Roman" w:hAnsi="Times New Roman" w:cs="Times New Roman"/>
          <w:sz w:val="24"/>
          <w:szCs w:val="24"/>
        </w:rPr>
        <w:t xml:space="preserve"> </w:t>
      </w:r>
    </w:p>
    <w:p w:rsidR="006D4DE0" w:rsidRPr="00024C38" w:rsidRDefault="006D4DE0" w:rsidP="00024C38">
      <w:pPr>
        <w:spacing w:line="360" w:lineRule="auto"/>
        <w:ind w:left="720"/>
        <w:jc w:val="both"/>
        <w:rPr>
          <w:rFonts w:ascii="Times New Roman" w:hAnsi="Times New Roman" w:cs="Times New Roman"/>
        </w:rPr>
      </w:pPr>
    </w:p>
    <w:p w:rsidR="006D4DE0" w:rsidRPr="00024C38" w:rsidRDefault="006D4DE0" w:rsidP="00024C38">
      <w:pPr>
        <w:spacing w:line="360" w:lineRule="auto"/>
        <w:jc w:val="both"/>
        <w:rPr>
          <w:rFonts w:ascii="Times New Roman" w:hAnsi="Times New Roman" w:cs="Times New Roman"/>
        </w:rPr>
      </w:pPr>
    </w:p>
    <w:sectPr w:rsidR="006D4DE0" w:rsidRPr="00024C38" w:rsidSect="00E50CD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32" w:rsidRDefault="00A05232" w:rsidP="00E45D3D">
      <w:pPr>
        <w:spacing w:after="0" w:line="240" w:lineRule="auto"/>
      </w:pPr>
      <w:r>
        <w:separator/>
      </w:r>
    </w:p>
  </w:endnote>
  <w:endnote w:type="continuationSeparator" w:id="0">
    <w:p w:rsidR="00A05232" w:rsidRDefault="00A05232" w:rsidP="00E4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32" w:rsidRDefault="00A05232" w:rsidP="00E45D3D">
      <w:pPr>
        <w:spacing w:after="0" w:line="240" w:lineRule="auto"/>
      </w:pPr>
      <w:r>
        <w:separator/>
      </w:r>
    </w:p>
  </w:footnote>
  <w:footnote w:type="continuationSeparator" w:id="0">
    <w:p w:rsidR="00A05232" w:rsidRDefault="00A05232" w:rsidP="00E45D3D">
      <w:pPr>
        <w:spacing w:after="0" w:line="240" w:lineRule="auto"/>
      </w:pPr>
      <w:r>
        <w:continuationSeparator/>
      </w:r>
    </w:p>
  </w:footnote>
  <w:footnote w:id="1">
    <w:p w:rsidR="00E45D3D" w:rsidRDefault="00E45D3D">
      <w:pPr>
        <w:pStyle w:val="FootnoteText"/>
      </w:pPr>
      <w:r>
        <w:rPr>
          <w:rStyle w:val="FootnoteReference"/>
        </w:rPr>
        <w:footnoteRef/>
      </w:r>
      <w:r>
        <w:t xml:space="preserve"> (1853) 118 ER 749, 1083</w:t>
      </w:r>
    </w:p>
  </w:footnote>
  <w:footnote w:id="2">
    <w:p w:rsidR="00784755" w:rsidRDefault="00784755">
      <w:pPr>
        <w:pStyle w:val="FootnoteText"/>
      </w:pPr>
      <w:r>
        <w:rPr>
          <w:rStyle w:val="FootnoteReference"/>
        </w:rPr>
        <w:footnoteRef/>
      </w:r>
      <w:r>
        <w:t xml:space="preserve"> (1892) </w:t>
      </w:r>
      <w:r w:rsidR="002B6DEA">
        <w:t xml:space="preserve">CA </w:t>
      </w:r>
      <w:r>
        <w:t xml:space="preserve">2 QB 524 </w:t>
      </w:r>
    </w:p>
  </w:footnote>
  <w:footnote w:id="3">
    <w:p w:rsidR="00784755" w:rsidRDefault="00784755">
      <w:pPr>
        <w:pStyle w:val="FootnoteText"/>
      </w:pPr>
      <w:r>
        <w:rPr>
          <w:rStyle w:val="FootnoteReference"/>
        </w:rPr>
        <w:footnoteRef/>
      </w:r>
      <w:r>
        <w:t xml:space="preserve"> Ibid at 527.</w:t>
      </w:r>
    </w:p>
  </w:footnote>
  <w:footnote w:id="4">
    <w:p w:rsidR="003F0333" w:rsidRDefault="003F0333">
      <w:pPr>
        <w:pStyle w:val="FootnoteText"/>
      </w:pPr>
      <w:r>
        <w:rPr>
          <w:rStyle w:val="FootnoteReference"/>
        </w:rPr>
        <w:footnoteRef/>
      </w:r>
      <w:r>
        <w:t xml:space="preserve"> (1925)</w:t>
      </w:r>
      <w:r w:rsidR="002B6DEA" w:rsidRPr="002B6DEA">
        <w:t xml:space="preserve"> </w:t>
      </w:r>
      <w:r w:rsidR="002B6DEA">
        <w:t>HL</w:t>
      </w:r>
      <w:r>
        <w:t xml:space="preserve"> 700 at 711</w:t>
      </w:r>
      <w:r w:rsidR="002B6DEA" w:rsidRPr="002B6DEA">
        <w:t xml:space="preserve"> </w:t>
      </w:r>
      <w:r w:rsidR="002B6DEA">
        <w:t>AC</w:t>
      </w:r>
      <w:r>
        <w:t>.</w:t>
      </w:r>
    </w:p>
  </w:footnote>
  <w:footnote w:id="5">
    <w:p w:rsidR="00696A63" w:rsidRPr="006040FC" w:rsidRDefault="00696A63" w:rsidP="00696A63">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R. F. V. Heuston, </w:t>
      </w:r>
      <w:r w:rsidRPr="006040FC">
        <w:rPr>
          <w:rFonts w:ascii="Times New Roman" w:hAnsi="Times New Roman" w:cs="Times New Roman"/>
          <w:i/>
        </w:rPr>
        <w:t xml:space="preserve">Salmond on the Law of Torts </w:t>
      </w:r>
      <w:r w:rsidRPr="006040FC">
        <w:rPr>
          <w:rFonts w:ascii="Times New Roman" w:hAnsi="Times New Roman" w:cs="Times New Roman"/>
        </w:rPr>
        <w:t>(16</w:t>
      </w:r>
      <w:r w:rsidRPr="006040FC">
        <w:rPr>
          <w:rFonts w:ascii="Times New Roman" w:hAnsi="Times New Roman" w:cs="Times New Roman"/>
          <w:vertAlign w:val="superscript"/>
        </w:rPr>
        <w:t>th</w:t>
      </w:r>
      <w:r>
        <w:rPr>
          <w:rFonts w:ascii="Times New Roman" w:hAnsi="Times New Roman" w:cs="Times New Roman"/>
        </w:rPr>
        <w:t xml:space="preserve"> Ed.</w:t>
      </w:r>
      <w:r w:rsidRPr="006040FC">
        <w:rPr>
          <w:rFonts w:ascii="Times New Roman" w:hAnsi="Times New Roman" w:cs="Times New Roman"/>
        </w:rPr>
        <w:t xml:space="preserve"> Sweet &amp; Maxwell London, 1973) 408.</w:t>
      </w:r>
    </w:p>
  </w:footnote>
  <w:footnote w:id="6">
    <w:p w:rsidR="00ED7A62" w:rsidRPr="006040FC" w:rsidRDefault="00ED7A62" w:rsidP="00ED7A62">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Ibid.</w:t>
      </w:r>
    </w:p>
  </w:footnote>
  <w:footnote w:id="7">
    <w:p w:rsidR="00ED7A62" w:rsidRPr="006040FC" w:rsidRDefault="00ED7A62" w:rsidP="00ED7A62">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G. Kodilinye and O. Aluko, </w:t>
      </w:r>
      <w:r w:rsidRPr="006040FC">
        <w:rPr>
          <w:rFonts w:ascii="Times New Roman" w:hAnsi="Times New Roman" w:cs="Times New Roman"/>
          <w:i/>
        </w:rPr>
        <w:t xml:space="preserve">Nigerian Law of Torts </w:t>
      </w:r>
      <w:r w:rsidRPr="006040FC">
        <w:rPr>
          <w:rFonts w:ascii="Times New Roman" w:hAnsi="Times New Roman" w:cs="Times New Roman"/>
        </w:rPr>
        <w:t>(Spectrum Books Limited 1999) 221.</w:t>
      </w:r>
    </w:p>
  </w:footnote>
  <w:footnote w:id="8">
    <w:p w:rsidR="006A0265" w:rsidRPr="006040FC" w:rsidRDefault="006A0265" w:rsidP="006A0265">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HL 1990</w:t>
      </w:r>
    </w:p>
  </w:footnote>
  <w:footnote w:id="9">
    <w:p w:rsidR="00E953B2" w:rsidRPr="006040FC" w:rsidRDefault="00E953B2" w:rsidP="00E953B2">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[1881] 17 Ch.</w:t>
      </w:r>
      <w:r w:rsidR="0000695C">
        <w:rPr>
          <w:rFonts w:ascii="Times New Roman" w:hAnsi="Times New Roman" w:cs="Times New Roman"/>
        </w:rPr>
        <w:t xml:space="preserve"> </w:t>
      </w:r>
      <w:r w:rsidRPr="006040FC">
        <w:rPr>
          <w:rFonts w:ascii="Times New Roman" w:hAnsi="Times New Roman" w:cs="Times New Roman"/>
        </w:rPr>
        <w:t>D 638</w:t>
      </w:r>
    </w:p>
  </w:footnote>
  <w:footnote w:id="10">
    <w:p w:rsidR="0000695C" w:rsidRDefault="0000695C" w:rsidP="0000695C">
      <w:pPr>
        <w:pStyle w:val="FootnoteText"/>
      </w:pPr>
      <w:r>
        <w:rPr>
          <w:rStyle w:val="FootnoteReference"/>
        </w:rPr>
        <w:footnoteRef/>
      </w:r>
      <w:r>
        <w:t xml:space="preserve"> </w:t>
      </w:r>
      <w:r w:rsidRPr="0000695C">
        <w:rPr>
          <w:rFonts w:ascii="Times New Roman" w:hAnsi="Times New Roman" w:cs="Times New Roman"/>
        </w:rPr>
        <w:t>[1961] 1 All NLR 171</w:t>
      </w:r>
    </w:p>
  </w:footnote>
  <w:footnote w:id="11">
    <w:p w:rsidR="00E953B2" w:rsidRPr="006040FC" w:rsidRDefault="00E953B2" w:rsidP="00E953B2">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G. Kodilinye and O. Aluko, </w:t>
      </w:r>
      <w:r w:rsidRPr="006040FC">
        <w:rPr>
          <w:rFonts w:ascii="Times New Roman" w:hAnsi="Times New Roman" w:cs="Times New Roman"/>
          <w:i/>
        </w:rPr>
        <w:t xml:space="preserve">Nigerian Law of Torts </w:t>
      </w:r>
      <w:r w:rsidRPr="006040FC">
        <w:rPr>
          <w:rFonts w:ascii="Times New Roman" w:hAnsi="Times New Roman" w:cs="Times New Roman"/>
        </w:rPr>
        <w:t>(Spectrum Books Limited 1999</w:t>
      </w:r>
    </w:p>
  </w:footnote>
  <w:footnote w:id="12">
    <w:p w:rsidR="00E953B2" w:rsidRPr="006040FC" w:rsidRDefault="00E953B2" w:rsidP="00E953B2">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R. F. V. Heuston, </w:t>
      </w:r>
      <w:r w:rsidRPr="006040FC">
        <w:rPr>
          <w:rFonts w:ascii="Times New Roman" w:hAnsi="Times New Roman" w:cs="Times New Roman"/>
          <w:i/>
        </w:rPr>
        <w:t xml:space="preserve">Salmond on the Law of Torts </w:t>
      </w:r>
      <w:r w:rsidRPr="006040FC">
        <w:rPr>
          <w:rFonts w:ascii="Times New Roman" w:hAnsi="Times New Roman" w:cs="Times New Roman"/>
        </w:rPr>
        <w:t>(16</w:t>
      </w:r>
      <w:r w:rsidRPr="006040FC">
        <w:rPr>
          <w:rFonts w:ascii="Times New Roman" w:hAnsi="Times New Roman" w:cs="Times New Roman"/>
          <w:vertAlign w:val="superscript"/>
        </w:rPr>
        <w:t>th</w:t>
      </w:r>
      <w:r w:rsidRPr="006040FC">
        <w:rPr>
          <w:rFonts w:ascii="Times New Roman" w:hAnsi="Times New Roman" w:cs="Times New Roman"/>
        </w:rPr>
        <w:t xml:space="preserve"> edn, Sweet &amp; Maxwell London, 1973</w:t>
      </w:r>
    </w:p>
  </w:footnote>
  <w:footnote w:id="13">
    <w:p w:rsidR="00E953B2" w:rsidRPr="006040FC" w:rsidRDefault="00E953B2" w:rsidP="00E953B2">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00071BC2">
        <w:rPr>
          <w:rFonts w:ascii="Times New Roman" w:hAnsi="Times New Roman" w:cs="Times New Roman"/>
        </w:rPr>
        <w:t>918160</w:t>
      </w:r>
      <w:r w:rsidRPr="006040FC">
        <w:rPr>
          <w:rFonts w:ascii="Times New Roman" w:hAnsi="Times New Roman" w:cs="Times New Roman"/>
          <w:lang w:val="en-US"/>
        </w:rPr>
        <w:t xml:space="preserve"> 2 Mer. 29</w:t>
      </w:r>
    </w:p>
  </w:footnote>
  <w:footnote w:id="14">
    <w:p w:rsidR="00E953B2" w:rsidRPr="006040FC" w:rsidRDefault="00E953B2" w:rsidP="00E953B2">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R. F. V. Heuston, </w:t>
      </w:r>
      <w:r w:rsidRPr="006040FC">
        <w:rPr>
          <w:rFonts w:ascii="Times New Roman" w:hAnsi="Times New Roman" w:cs="Times New Roman"/>
          <w:i/>
        </w:rPr>
        <w:t xml:space="preserve">Salmond on the Law of Torts </w:t>
      </w:r>
      <w:r w:rsidRPr="006040FC">
        <w:rPr>
          <w:rFonts w:ascii="Times New Roman" w:hAnsi="Times New Roman" w:cs="Times New Roman"/>
        </w:rPr>
        <w:t>(16</w:t>
      </w:r>
      <w:r w:rsidRPr="006040FC">
        <w:rPr>
          <w:rFonts w:ascii="Times New Roman" w:hAnsi="Times New Roman" w:cs="Times New Roman"/>
          <w:vertAlign w:val="superscript"/>
        </w:rPr>
        <w:t>th</w:t>
      </w:r>
      <w:r w:rsidRPr="006040FC">
        <w:rPr>
          <w:rFonts w:ascii="Times New Roman" w:hAnsi="Times New Roman" w:cs="Times New Roman"/>
        </w:rPr>
        <w:t xml:space="preserve"> edn, Sweet &amp; Maxwell London, 1973</w:t>
      </w:r>
    </w:p>
  </w:footnote>
  <w:footnote w:id="15">
    <w:p w:rsidR="00E953B2" w:rsidRPr="006040FC" w:rsidRDefault="00E953B2" w:rsidP="00E953B2">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Section 67 (1) Trade Marks Act CAP T13 LFN 2004.</w:t>
      </w:r>
    </w:p>
  </w:footnote>
  <w:footnote w:id="16">
    <w:p w:rsidR="00071BC2" w:rsidRDefault="00071BC2">
      <w:pPr>
        <w:pStyle w:val="FootnoteText"/>
      </w:pPr>
      <w:r>
        <w:rPr>
          <w:rStyle w:val="FootnoteReference"/>
        </w:rPr>
        <w:footnoteRef/>
      </w:r>
      <w:r>
        <w:t xml:space="preserve"> (1842) 49 ER 749.</w:t>
      </w:r>
    </w:p>
  </w:footnote>
  <w:footnote w:id="17">
    <w:p w:rsidR="00E953B2" w:rsidRPr="006040FC" w:rsidRDefault="00E953B2" w:rsidP="00E953B2">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00071BC2">
        <w:rPr>
          <w:rFonts w:ascii="Times New Roman" w:hAnsi="Times New Roman" w:cs="Times New Roman"/>
        </w:rPr>
        <w:t xml:space="preserve">Ibid </w:t>
      </w:r>
    </w:p>
  </w:footnote>
  <w:footnote w:id="18">
    <w:p w:rsidR="00E953B2" w:rsidRPr="006040FC" w:rsidRDefault="00E953B2" w:rsidP="00E953B2">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0000695C">
        <w:rPr>
          <w:rFonts w:ascii="Times New Roman" w:hAnsi="Times New Roman" w:cs="Times New Roman"/>
          <w:sz w:val="24"/>
          <w:szCs w:val="24"/>
        </w:rPr>
        <w:t>(</w:t>
      </w:r>
      <w:r w:rsidR="0000695C" w:rsidRPr="0000695C">
        <w:rPr>
          <w:rFonts w:ascii="Times New Roman" w:hAnsi="Times New Roman" w:cs="Times New Roman"/>
          <w:sz w:val="18"/>
          <w:szCs w:val="18"/>
        </w:rPr>
        <w:t>1972) NNLR 60 Suit no K/127/71 May 29 1972</w:t>
      </w:r>
      <w:r w:rsidRPr="0000695C">
        <w:rPr>
          <w:rFonts w:ascii="Times New Roman" w:hAnsi="Times New Roman" w:cs="Times New Roman"/>
          <w:sz w:val="18"/>
          <w:szCs w:val="18"/>
        </w:rPr>
        <w:t xml:space="preserve"> </w:t>
      </w:r>
      <w:r w:rsidRPr="006040FC">
        <w:rPr>
          <w:rFonts w:ascii="Times New Roman" w:hAnsi="Times New Roman" w:cs="Times New Roman"/>
          <w:lang w:val="en-US"/>
        </w:rPr>
        <w:t xml:space="preserve">Nigerian Law Intellectual Property Watch Inc. </w:t>
      </w:r>
      <w:hyperlink r:id="rId1" w:history="1">
        <w:r w:rsidRPr="006040FC">
          <w:rPr>
            <w:rStyle w:val="Hyperlink"/>
            <w:rFonts w:ascii="Times New Roman" w:hAnsi="Times New Roman" w:cs="Times New Roman"/>
            <w:lang w:val="en-US"/>
          </w:rPr>
          <w:t>https://nlipw.com/a-peek-into-passing-off-cases-in-Nigeria</w:t>
        </w:r>
      </w:hyperlink>
      <w:r w:rsidR="00071BC2">
        <w:rPr>
          <w:rFonts w:ascii="Times New Roman" w:hAnsi="Times New Roman" w:cs="Times New Roman"/>
        </w:rPr>
        <w:t xml:space="preserve"> accessed on 7 May 2020</w:t>
      </w:r>
    </w:p>
  </w:footnote>
  <w:footnote w:id="19">
    <w:p w:rsidR="00F76701" w:rsidRDefault="00F76701">
      <w:pPr>
        <w:pStyle w:val="FootnoteText"/>
      </w:pPr>
      <w:r>
        <w:rPr>
          <w:rStyle w:val="FootnoteReference"/>
        </w:rPr>
        <w:footnoteRef/>
      </w:r>
      <w:r>
        <w:t xml:space="preserve"> (</w:t>
      </w:r>
      <w:r w:rsidR="00071BC2">
        <w:t>1931</w:t>
      </w:r>
      <w:r>
        <w:t>)</w:t>
      </w:r>
      <w:r w:rsidR="00071BC2">
        <w:t xml:space="preserve"> 16 NLR 1</w:t>
      </w:r>
    </w:p>
  </w:footnote>
  <w:footnote w:id="20">
    <w:p w:rsidR="00E50CD3" w:rsidRPr="006040FC" w:rsidRDefault="00E50CD3" w:rsidP="00E50CD3">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 xml:space="preserve">T &amp; A Legal, ‘Nigeria; An Appraisal of Passing off Actions under Nigeria Law’ (Mondaq 5 June 2018) </w:t>
      </w:r>
      <w:hyperlink r:id="rId2" w:history="1">
        <w:r w:rsidRPr="006040FC">
          <w:rPr>
            <w:rStyle w:val="Hyperlink"/>
            <w:rFonts w:ascii="Times New Roman" w:hAnsi="Times New Roman" w:cs="Times New Roman"/>
            <w:lang w:val="en-US"/>
          </w:rPr>
          <w:t>www.mondaq.com/Nigeria/x/704160/Trademark/An+Appraisal+of+Passing+Off+Actions+under+Nigerian+law</w:t>
        </w:r>
      </w:hyperlink>
      <w:r w:rsidR="00755D73">
        <w:rPr>
          <w:rFonts w:ascii="Times New Roman" w:hAnsi="Times New Roman" w:cs="Times New Roman"/>
          <w:lang w:val="en-US"/>
        </w:rPr>
        <w:t xml:space="preserve"> accessed on 7</w:t>
      </w:r>
      <w:r w:rsidR="00755D73" w:rsidRPr="00755D73">
        <w:rPr>
          <w:rFonts w:ascii="Times New Roman" w:hAnsi="Times New Roman" w:cs="Times New Roman"/>
          <w:vertAlign w:val="superscript"/>
          <w:lang w:val="en-US"/>
        </w:rPr>
        <w:t>th</w:t>
      </w:r>
      <w:r w:rsidR="00755D73">
        <w:rPr>
          <w:rFonts w:ascii="Times New Roman" w:hAnsi="Times New Roman" w:cs="Times New Roman"/>
          <w:lang w:val="en-US"/>
        </w:rPr>
        <w:t xml:space="preserve"> May 2020</w:t>
      </w:r>
      <w:r w:rsidRPr="006040FC">
        <w:rPr>
          <w:rFonts w:ascii="Times New Roman" w:hAnsi="Times New Roman" w:cs="Times New Roman"/>
          <w:lang w:val="en-US"/>
        </w:rPr>
        <w:t>.</w:t>
      </w:r>
    </w:p>
  </w:footnote>
  <w:footnote w:id="21">
    <w:p w:rsidR="00E50CD3" w:rsidRPr="006040FC" w:rsidRDefault="00E50CD3" w:rsidP="00E50CD3">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ibid</w:t>
      </w:r>
    </w:p>
  </w:footnote>
  <w:footnote w:id="22">
    <w:p w:rsidR="00E50CD3" w:rsidRPr="006040FC" w:rsidRDefault="00E50CD3" w:rsidP="00E50CD3">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 xml:space="preserve">Nicola Laver, ‘What is Passing Off’ (In Brief) </w:t>
      </w:r>
      <w:hyperlink r:id="rId3" w:history="1">
        <w:r w:rsidRPr="006040FC">
          <w:rPr>
            <w:rStyle w:val="Hyperlink"/>
            <w:rFonts w:ascii="Times New Roman" w:hAnsi="Times New Roman" w:cs="Times New Roman"/>
            <w:lang w:val="en-US"/>
          </w:rPr>
          <w:t>https://www.inbrief.co.uk/intellectual-property/passing-off/</w:t>
        </w:r>
      </w:hyperlink>
      <w:r>
        <w:rPr>
          <w:rFonts w:ascii="Times New Roman" w:hAnsi="Times New Roman" w:cs="Times New Roman"/>
        </w:rPr>
        <w:t xml:space="preserve"> accessed on 7 May 2020</w:t>
      </w:r>
      <w:r w:rsidRPr="006040FC">
        <w:rPr>
          <w:rFonts w:ascii="Times New Roman" w:hAnsi="Times New Roman" w:cs="Times New Roman"/>
          <w:lang w:val="en-US"/>
        </w:rPr>
        <w:t>.</w:t>
      </w:r>
    </w:p>
  </w:footnote>
  <w:footnote w:id="23">
    <w:p w:rsidR="00E50CD3" w:rsidRPr="006040FC" w:rsidRDefault="00E50CD3" w:rsidP="00E50CD3">
      <w:pPr>
        <w:pStyle w:val="FootnoteText"/>
        <w:jc w:val="both"/>
        <w:rPr>
          <w:rFonts w:ascii="Times New Roman" w:hAnsi="Times New Roman" w:cs="Times New Roman"/>
          <w:lang w:val="en-US"/>
        </w:rPr>
      </w:pPr>
      <w:r w:rsidRPr="006040FC">
        <w:rPr>
          <w:rStyle w:val="FootnoteReference"/>
          <w:rFonts w:ascii="Times New Roman" w:hAnsi="Times New Roman" w:cs="Times New Roman"/>
        </w:rPr>
        <w:footnoteRef/>
      </w:r>
      <w:r w:rsidRPr="006040FC">
        <w:rPr>
          <w:rFonts w:ascii="Times New Roman" w:hAnsi="Times New Roman" w:cs="Times New Roman"/>
        </w:rPr>
        <w:t xml:space="preserve"> </w:t>
      </w:r>
      <w:r w:rsidRPr="006040FC">
        <w:rPr>
          <w:rFonts w:ascii="Times New Roman" w:hAnsi="Times New Roman" w:cs="Times New Roman"/>
          <w:lang w:val="en-US"/>
        </w:rPr>
        <w:t>supra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B2"/>
    <w:multiLevelType w:val="hybridMultilevel"/>
    <w:tmpl w:val="3F3E8942"/>
    <w:lvl w:ilvl="0" w:tplc="23DC0E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07F4C"/>
    <w:multiLevelType w:val="hybridMultilevel"/>
    <w:tmpl w:val="75E2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51B3"/>
    <w:multiLevelType w:val="hybridMultilevel"/>
    <w:tmpl w:val="03E01D46"/>
    <w:lvl w:ilvl="0" w:tplc="23DC0E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102C"/>
    <w:multiLevelType w:val="hybridMultilevel"/>
    <w:tmpl w:val="0C98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803D4"/>
    <w:multiLevelType w:val="hybridMultilevel"/>
    <w:tmpl w:val="17A47602"/>
    <w:lvl w:ilvl="0" w:tplc="62FE25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EE5F83"/>
    <w:multiLevelType w:val="hybridMultilevel"/>
    <w:tmpl w:val="C52249B0"/>
    <w:lvl w:ilvl="0" w:tplc="62FE25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FD105C"/>
    <w:multiLevelType w:val="hybridMultilevel"/>
    <w:tmpl w:val="4708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F0F11"/>
    <w:multiLevelType w:val="hybridMultilevel"/>
    <w:tmpl w:val="7CEA8B36"/>
    <w:lvl w:ilvl="0" w:tplc="62FE25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497EFD"/>
    <w:multiLevelType w:val="hybridMultilevel"/>
    <w:tmpl w:val="FE4AE994"/>
    <w:lvl w:ilvl="0" w:tplc="62FE2546">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9" w15:restartNumberingAfterBreak="0">
    <w:nsid w:val="4D805E1F"/>
    <w:multiLevelType w:val="hybridMultilevel"/>
    <w:tmpl w:val="1564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173EC"/>
    <w:multiLevelType w:val="hybridMultilevel"/>
    <w:tmpl w:val="EFA07C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40A74"/>
    <w:multiLevelType w:val="hybridMultilevel"/>
    <w:tmpl w:val="6CF201AE"/>
    <w:lvl w:ilvl="0" w:tplc="499680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213F96"/>
    <w:multiLevelType w:val="hybridMultilevel"/>
    <w:tmpl w:val="F3D8252E"/>
    <w:lvl w:ilvl="0" w:tplc="4CC21DC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A12CDC"/>
    <w:multiLevelType w:val="hybridMultilevel"/>
    <w:tmpl w:val="48983F38"/>
    <w:lvl w:ilvl="0" w:tplc="49968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2"/>
  </w:num>
  <w:num w:numId="6">
    <w:abstractNumId w:val="1"/>
  </w:num>
  <w:num w:numId="7">
    <w:abstractNumId w:val="9"/>
  </w:num>
  <w:num w:numId="8">
    <w:abstractNumId w:val="11"/>
  </w:num>
  <w:num w:numId="9">
    <w:abstractNumId w:val="13"/>
  </w:num>
  <w:num w:numId="10">
    <w:abstractNumId w:val="7"/>
  </w:num>
  <w:num w:numId="11">
    <w:abstractNumId w:val="10"/>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BD"/>
    <w:rsid w:val="0000695C"/>
    <w:rsid w:val="00020960"/>
    <w:rsid w:val="00024C38"/>
    <w:rsid w:val="00027748"/>
    <w:rsid w:val="00071BC2"/>
    <w:rsid w:val="001836FC"/>
    <w:rsid w:val="001C2264"/>
    <w:rsid w:val="001C7A64"/>
    <w:rsid w:val="001D1853"/>
    <w:rsid w:val="00260379"/>
    <w:rsid w:val="002B6DEA"/>
    <w:rsid w:val="002D46BD"/>
    <w:rsid w:val="003F0333"/>
    <w:rsid w:val="00696A63"/>
    <w:rsid w:val="006A0265"/>
    <w:rsid w:val="006B3F61"/>
    <w:rsid w:val="006D4DE0"/>
    <w:rsid w:val="00755D73"/>
    <w:rsid w:val="00784755"/>
    <w:rsid w:val="007A46EF"/>
    <w:rsid w:val="00830DF9"/>
    <w:rsid w:val="008A718A"/>
    <w:rsid w:val="008D0A77"/>
    <w:rsid w:val="00973E35"/>
    <w:rsid w:val="00A00C1F"/>
    <w:rsid w:val="00A05232"/>
    <w:rsid w:val="00A90599"/>
    <w:rsid w:val="00AD4E9F"/>
    <w:rsid w:val="00BB762D"/>
    <w:rsid w:val="00C17E2D"/>
    <w:rsid w:val="00CB00FE"/>
    <w:rsid w:val="00D836C9"/>
    <w:rsid w:val="00D96101"/>
    <w:rsid w:val="00E13DCC"/>
    <w:rsid w:val="00E34529"/>
    <w:rsid w:val="00E45D3D"/>
    <w:rsid w:val="00E50CD3"/>
    <w:rsid w:val="00E66F11"/>
    <w:rsid w:val="00E953B2"/>
    <w:rsid w:val="00EB72F9"/>
    <w:rsid w:val="00ED7A62"/>
    <w:rsid w:val="00F7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2146"/>
  <w15:chartTrackingRefBased/>
  <w15:docId w15:val="{8E3253EA-730C-4C4C-A30A-76A2746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A90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4DE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D4DE0"/>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link w:val="ListParagraphChar"/>
    <w:uiPriority w:val="34"/>
    <w:qFormat/>
    <w:rsid w:val="006B3F61"/>
    <w:pPr>
      <w:ind w:left="720"/>
      <w:contextualSpacing/>
    </w:pPr>
  </w:style>
  <w:style w:type="paragraph" w:styleId="FootnoteText">
    <w:name w:val="footnote text"/>
    <w:basedOn w:val="Normal"/>
    <w:link w:val="FootnoteTextChar"/>
    <w:uiPriority w:val="99"/>
    <w:unhideWhenUsed/>
    <w:rsid w:val="00E45D3D"/>
    <w:pPr>
      <w:spacing w:after="0" w:line="240" w:lineRule="auto"/>
    </w:pPr>
    <w:rPr>
      <w:sz w:val="20"/>
      <w:szCs w:val="20"/>
    </w:rPr>
  </w:style>
  <w:style w:type="character" w:customStyle="1" w:styleId="FootnoteTextChar">
    <w:name w:val="Footnote Text Char"/>
    <w:basedOn w:val="DefaultParagraphFont"/>
    <w:link w:val="FootnoteText"/>
    <w:uiPriority w:val="99"/>
    <w:rsid w:val="00E45D3D"/>
    <w:rPr>
      <w:sz w:val="20"/>
      <w:szCs w:val="20"/>
    </w:rPr>
  </w:style>
  <w:style w:type="character" w:styleId="FootnoteReference">
    <w:name w:val="footnote reference"/>
    <w:basedOn w:val="DefaultParagraphFont"/>
    <w:uiPriority w:val="99"/>
    <w:semiHidden/>
    <w:unhideWhenUsed/>
    <w:rsid w:val="00E45D3D"/>
    <w:rPr>
      <w:vertAlign w:val="superscript"/>
    </w:rPr>
  </w:style>
  <w:style w:type="paragraph" w:customStyle="1" w:styleId="Style1">
    <w:name w:val="Style1"/>
    <w:basedOn w:val="ListParagraph"/>
    <w:next w:val="Heading1"/>
    <w:link w:val="Style1Char"/>
    <w:qFormat/>
    <w:rsid w:val="00A90599"/>
    <w:pPr>
      <w:spacing w:line="360" w:lineRule="auto"/>
      <w:jc w:val="both"/>
    </w:pPr>
    <w:rPr>
      <w:rFonts w:ascii="Times New Roman" w:hAnsi="Times New Roman" w:cs="Times New Roman"/>
      <w:b/>
      <w:sz w:val="28"/>
      <w:szCs w:val="24"/>
      <w:u w:val="single"/>
    </w:rPr>
  </w:style>
  <w:style w:type="character" w:customStyle="1" w:styleId="Heading1Char">
    <w:name w:val="Heading 1 Char"/>
    <w:basedOn w:val="DefaultParagraphFont"/>
    <w:link w:val="Heading1"/>
    <w:uiPriority w:val="9"/>
    <w:rsid w:val="00A90599"/>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A90599"/>
  </w:style>
  <w:style w:type="character" w:customStyle="1" w:styleId="Style1Char">
    <w:name w:val="Style1 Char"/>
    <w:basedOn w:val="ListParagraphChar"/>
    <w:link w:val="Style1"/>
    <w:rsid w:val="00A90599"/>
    <w:rPr>
      <w:rFonts w:ascii="Times New Roman" w:hAnsi="Times New Roman" w:cs="Times New Roman"/>
      <w:b/>
      <w:sz w:val="28"/>
      <w:szCs w:val="24"/>
      <w:u w:val="single"/>
    </w:rPr>
  </w:style>
  <w:style w:type="character" w:styleId="Hyperlink">
    <w:name w:val="Hyperlink"/>
    <w:basedOn w:val="DefaultParagraphFont"/>
    <w:uiPriority w:val="99"/>
    <w:unhideWhenUsed/>
    <w:rsid w:val="00696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brief.co.uk/intellectual-property/passing-off/" TargetMode="External"/><Relationship Id="rId2" Type="http://schemas.openxmlformats.org/officeDocument/2006/relationships/hyperlink" Target="http://www.mondaq.com/Nigeria/x/704160/Trademark/An+Appraisal+of+Passing+Off+Actions+under+Nigerian+law" TargetMode="External"/><Relationship Id="rId1" Type="http://schemas.openxmlformats.org/officeDocument/2006/relationships/hyperlink" Target="https://nlipw.com/a-peek-into-passing-off-cases-in-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7539-7D96-4691-92C5-C6D209AA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2020-04-24T20:48:00Z</dcterms:created>
  <dcterms:modified xsi:type="dcterms:W3CDTF">2020-05-07T18:44:00Z</dcterms:modified>
</cp:coreProperties>
</file>