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 A</w:t>
      </w:r>
      <w:r>
        <w:rPr>
          <w:sz w:val="24"/>
          <w:szCs w:val="24"/>
          <w:lang w:val="en-US"/>
        </w:rPr>
        <w:t>hmed Muhamm</w:t>
      </w:r>
      <w:r>
        <w:rPr>
          <w:sz w:val="24"/>
          <w:szCs w:val="24"/>
          <w:lang w:val="en-US"/>
        </w:rPr>
        <w:t>ed Mubarak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19/MHS11/02</w:t>
      </w:r>
      <w:r>
        <w:rPr>
          <w:sz w:val="24"/>
          <w:szCs w:val="24"/>
          <w:lang w:val="en-US"/>
        </w:rPr>
        <w:t>0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>
      <w:pPr>
        <w:pStyle w:val="style179"/>
        <w:rPr>
          <w:sz w:val="24"/>
          <w:szCs w:val="24"/>
          <w:lang w:val="en-US"/>
        </w:rPr>
      </w:pPr>
    </w:p>
    <w:p>
      <w:pPr>
        <w:pStyle w:val="style17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Cell structure of a fungi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The rigid layers of Fungal Cell Walls contain complex polysachariddes called chitin(found in the exoskeleton which gives structural strength to the cell walls of fungi) and glucans</w:t>
      </w:r>
      <w:r>
        <w:rPr>
          <w:noProof/>
          <w:sz w:val="24"/>
          <w:szCs w:val="24"/>
          <w:lang w:val="en-US"/>
        </w:rPr>
        <w:t>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Fungi have plasma membrane similar to eukaroyes except that the structure is stabilized by eryosterol which replaces cholestrol</w:t>
      </w:r>
      <w:r>
        <w:rPr>
          <w:noProof/>
          <w:sz w:val="24"/>
          <w:szCs w:val="24"/>
          <w:lang w:val="en-US"/>
        </w:rPr>
        <w:t xml:space="preserve"> 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>
        <w:rPr>
          <w:b/>
          <w:noProof/>
          <w:sz w:val="24"/>
          <w:szCs w:val="24"/>
          <w:lang w:val="en-US"/>
        </w:rPr>
        <w:t>Reproductioon in filamentous form of fungi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>
        <w:rPr>
          <w:noProof/>
          <w:sz w:val="24"/>
          <w:szCs w:val="24"/>
          <w:lang w:val="en-US"/>
        </w:rPr>
        <w:t xml:space="preserve">by </w:t>
      </w:r>
      <w:r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Sexual Reproduction consi</w:t>
      </w:r>
      <w:r>
        <w:rPr>
          <w:noProof/>
          <w:sz w:val="24"/>
          <w:szCs w:val="24"/>
          <w:lang w:val="en-US"/>
        </w:rPr>
        <w:t xml:space="preserve">sts of three sequential </w:t>
      </w:r>
      <w:r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Bryophte survive with the waxy cuticle which help protect the plants tissue from dying out and the mentangia which provide further protection against drying in certain plants gametes.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Siphonostele</w:t>
      </w:r>
      <w:r>
        <w:rPr>
          <w:noProof/>
          <w:sz w:val="24"/>
          <w:szCs w:val="24"/>
          <w:lang w:val="en-US"/>
        </w:rPr>
        <w:t>:</w:t>
      </w:r>
      <w:r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>
        <w:rPr>
          <w:noProof/>
          <w:sz w:val="24"/>
          <w:szCs w:val="24"/>
          <w:lang w:val="en-US"/>
        </w:rPr>
        <w:t>nd other seedless vascular plant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6.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Life cyc</w:t>
      </w:r>
      <w:r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The diagram below explains the life cycle</w:t>
      </w:r>
      <w:r>
        <w:rPr>
          <w:noProof/>
          <w:lang w:val="en-US"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tabs>
          <w:tab w:val="left" w:leader="none" w:pos="3192"/>
        </w:tabs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371</Words>
  <Characters>2051</Characters>
  <Application>WPS Office</Application>
  <DocSecurity>0</DocSecurity>
  <Paragraphs>35</Paragraphs>
  <ScaleCrop>false</ScaleCrop>
  <LinksUpToDate>false</LinksUpToDate>
  <CharactersWithSpaces>2407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2020-05-07T19:28:58Z</dcterms:created>
  <dc:creator>VICKTHOR</dc:creator>
  <lastModifiedBy>TECNO KB7</lastModifiedBy>
  <dcterms:modified xsi:type="dcterms:W3CDTF">2020-05-07T19:28:59Z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