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02FD" w14:textId="77777777" w:rsidR="00220C47" w:rsidRPr="00CA3549" w:rsidRDefault="00CA35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3549">
        <w:rPr>
          <w:rFonts w:ascii="Times New Roman" w:hAnsi="Times New Roman" w:cs="Times New Roman"/>
          <w:sz w:val="24"/>
          <w:szCs w:val="24"/>
        </w:rPr>
        <w:t>NAME</w:t>
      </w:r>
      <w:r w:rsidR="00722EE7" w:rsidRPr="00CA3549">
        <w:rPr>
          <w:rFonts w:ascii="Times New Roman" w:hAnsi="Times New Roman" w:cs="Times New Roman"/>
          <w:sz w:val="24"/>
          <w:szCs w:val="24"/>
        </w:rPr>
        <w:t xml:space="preserve"> : ALUKO OLUWADABIRA DESOLA</w:t>
      </w:r>
    </w:p>
    <w:p w14:paraId="37CDA11E" w14:textId="77777777" w:rsidR="00722EE7" w:rsidRPr="00CA3549" w:rsidRDefault="00722EE7">
      <w:pPr>
        <w:rPr>
          <w:rFonts w:ascii="Times New Roman" w:hAnsi="Times New Roman" w:cs="Times New Roman"/>
          <w:sz w:val="24"/>
          <w:szCs w:val="24"/>
        </w:rPr>
      </w:pPr>
      <w:r w:rsidRPr="00CA3549">
        <w:rPr>
          <w:rFonts w:ascii="Times New Roman" w:hAnsi="Times New Roman" w:cs="Times New Roman"/>
          <w:sz w:val="24"/>
          <w:szCs w:val="24"/>
        </w:rPr>
        <w:t xml:space="preserve">MATRICULATION NUMBER : </w:t>
      </w:r>
      <w:r w:rsidR="00B44E0E" w:rsidRPr="00CA3549">
        <w:rPr>
          <w:rFonts w:ascii="Times New Roman" w:hAnsi="Times New Roman" w:cs="Times New Roman"/>
          <w:sz w:val="24"/>
          <w:szCs w:val="24"/>
        </w:rPr>
        <w:t>17/LAW01/054</w:t>
      </w:r>
    </w:p>
    <w:p w14:paraId="66AAC374" w14:textId="60536E15" w:rsidR="00EA568E" w:rsidRPr="00CA3549" w:rsidRDefault="00610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050BB" w:rsidRPr="00CA3549">
        <w:rPr>
          <w:rFonts w:ascii="Times New Roman" w:hAnsi="Times New Roman" w:cs="Times New Roman"/>
          <w:sz w:val="24"/>
          <w:szCs w:val="24"/>
        </w:rPr>
        <w:t xml:space="preserve">OURSE: LAW </w:t>
      </w:r>
      <w:r w:rsidR="00EA568E" w:rsidRPr="00CA3549">
        <w:rPr>
          <w:rFonts w:ascii="Times New Roman" w:hAnsi="Times New Roman" w:cs="Times New Roman"/>
          <w:sz w:val="24"/>
          <w:szCs w:val="24"/>
        </w:rPr>
        <w:t xml:space="preserve">OF TORT II </w:t>
      </w:r>
    </w:p>
    <w:p w14:paraId="401924E3" w14:textId="77777777" w:rsidR="00EA568E" w:rsidRPr="00CA3549" w:rsidRDefault="00EA568E">
      <w:pPr>
        <w:rPr>
          <w:rFonts w:ascii="Times New Roman" w:hAnsi="Times New Roman" w:cs="Times New Roman"/>
          <w:sz w:val="24"/>
          <w:szCs w:val="24"/>
        </w:rPr>
      </w:pPr>
      <w:r w:rsidRPr="00CA3549">
        <w:rPr>
          <w:rFonts w:ascii="Times New Roman" w:hAnsi="Times New Roman" w:cs="Times New Roman"/>
          <w:sz w:val="24"/>
          <w:szCs w:val="24"/>
        </w:rPr>
        <w:t xml:space="preserve">TITLE: </w:t>
      </w:r>
      <w:r w:rsidR="004F035A" w:rsidRPr="00CA3549">
        <w:rPr>
          <w:rFonts w:ascii="Times New Roman" w:hAnsi="Times New Roman" w:cs="Times New Roman"/>
          <w:sz w:val="24"/>
          <w:szCs w:val="24"/>
        </w:rPr>
        <w:t xml:space="preserve">ECONOMIC TORT </w:t>
      </w:r>
    </w:p>
    <w:p w14:paraId="1FA8F9F3" w14:textId="77777777" w:rsidR="004F035A" w:rsidRPr="00CA3549" w:rsidRDefault="003D0EF5">
      <w:pPr>
        <w:rPr>
          <w:rFonts w:ascii="Times New Roman" w:hAnsi="Times New Roman" w:cs="Times New Roman"/>
          <w:sz w:val="24"/>
          <w:szCs w:val="24"/>
        </w:rPr>
      </w:pPr>
      <w:r w:rsidRPr="00CA3549">
        <w:rPr>
          <w:rFonts w:ascii="Times New Roman" w:hAnsi="Times New Roman" w:cs="Times New Roman"/>
          <w:sz w:val="24"/>
          <w:szCs w:val="24"/>
        </w:rPr>
        <w:t xml:space="preserve">COURSE CODE: </w:t>
      </w:r>
      <w:r w:rsidR="00DC317B" w:rsidRPr="00CA3549">
        <w:rPr>
          <w:rFonts w:ascii="Times New Roman" w:hAnsi="Times New Roman" w:cs="Times New Roman"/>
          <w:sz w:val="24"/>
          <w:szCs w:val="24"/>
        </w:rPr>
        <w:t xml:space="preserve">LPB </w:t>
      </w:r>
      <w:r w:rsidR="00B9576E" w:rsidRPr="00CA3549">
        <w:rPr>
          <w:rFonts w:ascii="Times New Roman" w:hAnsi="Times New Roman" w:cs="Times New Roman"/>
          <w:sz w:val="24"/>
          <w:szCs w:val="24"/>
        </w:rPr>
        <w:t xml:space="preserve">302 </w:t>
      </w:r>
    </w:p>
    <w:p w14:paraId="30899ED1" w14:textId="77777777" w:rsidR="00B9576E" w:rsidRPr="00CA3549" w:rsidRDefault="00B9576E">
      <w:pPr>
        <w:rPr>
          <w:rFonts w:ascii="Times New Roman" w:hAnsi="Times New Roman" w:cs="Times New Roman"/>
          <w:sz w:val="24"/>
          <w:szCs w:val="24"/>
        </w:rPr>
      </w:pPr>
    </w:p>
    <w:p w14:paraId="2A9E92F7" w14:textId="77777777" w:rsidR="001720F0" w:rsidRPr="00CA3549" w:rsidRDefault="001720F0">
      <w:pPr>
        <w:rPr>
          <w:rFonts w:ascii="Times New Roman" w:hAnsi="Times New Roman" w:cs="Times New Roman"/>
          <w:sz w:val="24"/>
          <w:szCs w:val="24"/>
        </w:rPr>
      </w:pPr>
    </w:p>
    <w:p w14:paraId="2078DBCF" w14:textId="77777777" w:rsidR="001720F0" w:rsidRPr="00CA3549" w:rsidRDefault="00584D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3549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</w:t>
      </w:r>
    </w:p>
    <w:p w14:paraId="57955204" w14:textId="77777777" w:rsidR="00AF7D9E" w:rsidRPr="00CA3549" w:rsidRDefault="00AF7D9E">
      <w:pPr>
        <w:rPr>
          <w:rFonts w:ascii="Times New Roman" w:hAnsi="Times New Roman" w:cs="Times New Roman"/>
          <w:sz w:val="24"/>
          <w:szCs w:val="24"/>
        </w:rPr>
      </w:pPr>
      <w:r w:rsidRPr="00CA3549">
        <w:rPr>
          <w:rFonts w:ascii="Times New Roman" w:hAnsi="Times New Roman" w:cs="Times New Roman"/>
          <w:sz w:val="24"/>
          <w:szCs w:val="24"/>
        </w:rPr>
        <w:t xml:space="preserve">Discuss the relevance of passing off </w:t>
      </w:r>
      <w:r w:rsidR="00B0093A" w:rsidRPr="00CA3549">
        <w:rPr>
          <w:rFonts w:ascii="Times New Roman" w:hAnsi="Times New Roman" w:cs="Times New Roman"/>
          <w:sz w:val="24"/>
          <w:szCs w:val="24"/>
        </w:rPr>
        <w:t>as a form of economic tort in the 21</w:t>
      </w:r>
      <w:r w:rsidR="00B0093A" w:rsidRPr="00CA354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0093A" w:rsidRPr="00CA3549">
        <w:rPr>
          <w:rFonts w:ascii="Times New Roman" w:hAnsi="Times New Roman" w:cs="Times New Roman"/>
          <w:sz w:val="24"/>
          <w:szCs w:val="24"/>
        </w:rPr>
        <w:t xml:space="preserve"> century </w:t>
      </w:r>
      <w:r w:rsidR="006A7BFB" w:rsidRPr="00CA3549">
        <w:rPr>
          <w:rFonts w:ascii="Times New Roman" w:hAnsi="Times New Roman" w:cs="Times New Roman"/>
          <w:sz w:val="24"/>
          <w:szCs w:val="24"/>
        </w:rPr>
        <w:t xml:space="preserve">Nigeria.  Use NALT guidelines </w:t>
      </w:r>
      <w:r w:rsidR="004B2791" w:rsidRPr="00CA3549">
        <w:rPr>
          <w:rFonts w:ascii="Times New Roman" w:hAnsi="Times New Roman" w:cs="Times New Roman"/>
          <w:sz w:val="24"/>
          <w:szCs w:val="24"/>
        </w:rPr>
        <w:t xml:space="preserve">for footnotes , you should </w:t>
      </w:r>
      <w:r w:rsidR="00037127" w:rsidRPr="00CA3549">
        <w:rPr>
          <w:rFonts w:ascii="Times New Roman" w:hAnsi="Times New Roman" w:cs="Times New Roman"/>
          <w:sz w:val="24"/>
          <w:szCs w:val="24"/>
        </w:rPr>
        <w:t xml:space="preserve">also include a bibliography at the end </w:t>
      </w:r>
    </w:p>
    <w:p w14:paraId="167837AD" w14:textId="77777777" w:rsidR="00037127" w:rsidRPr="00CA3549" w:rsidRDefault="00037127">
      <w:pPr>
        <w:rPr>
          <w:rFonts w:ascii="Times New Roman" w:hAnsi="Times New Roman" w:cs="Times New Roman"/>
          <w:sz w:val="24"/>
          <w:szCs w:val="24"/>
        </w:rPr>
      </w:pPr>
      <w:r w:rsidRPr="00CA3549">
        <w:rPr>
          <w:rFonts w:ascii="Times New Roman" w:hAnsi="Times New Roman" w:cs="Times New Roman"/>
          <w:sz w:val="24"/>
          <w:szCs w:val="24"/>
        </w:rPr>
        <w:t xml:space="preserve">Tines new Roman font size </w:t>
      </w:r>
      <w:r w:rsidR="00FD6BDD" w:rsidRPr="00CA3549">
        <w:rPr>
          <w:rFonts w:ascii="Times New Roman" w:hAnsi="Times New Roman" w:cs="Times New Roman"/>
          <w:sz w:val="24"/>
          <w:szCs w:val="24"/>
        </w:rPr>
        <w:t xml:space="preserve">12 , 1.5 spacing , maximum of </w:t>
      </w:r>
      <w:r w:rsidR="00CA3549" w:rsidRPr="00CA3549">
        <w:rPr>
          <w:rFonts w:ascii="Times New Roman" w:hAnsi="Times New Roman" w:cs="Times New Roman"/>
          <w:sz w:val="24"/>
          <w:szCs w:val="24"/>
        </w:rPr>
        <w:t xml:space="preserve">5 pages </w:t>
      </w:r>
    </w:p>
    <w:p w14:paraId="1CFCA19F" w14:textId="77777777" w:rsidR="001720F0" w:rsidRDefault="001720F0"/>
    <w:p w14:paraId="22D105F7" w14:textId="77777777" w:rsidR="00626BBD" w:rsidRDefault="00626BBD"/>
    <w:p w14:paraId="47DE86DB" w14:textId="77777777" w:rsidR="00626BBD" w:rsidRDefault="00626BBD"/>
    <w:p w14:paraId="3EE86D41" w14:textId="77777777" w:rsidR="00626BBD" w:rsidRDefault="00626BBD"/>
    <w:p w14:paraId="75B42D74" w14:textId="77777777" w:rsidR="00626BBD" w:rsidRDefault="00626BBD"/>
    <w:p w14:paraId="1C40A8FD" w14:textId="77777777" w:rsidR="00626BBD" w:rsidRDefault="00626BBD">
      <w:pPr>
        <w:rPr>
          <w:b/>
          <w:bCs/>
          <w:u w:val="single"/>
        </w:rPr>
      </w:pPr>
      <w:r w:rsidRPr="00626BBD">
        <w:rPr>
          <w:b/>
          <w:bCs/>
          <w:u w:val="single"/>
        </w:rPr>
        <w:t>ABSTRACT</w:t>
      </w:r>
    </w:p>
    <w:p w14:paraId="779FB079" w14:textId="77777777" w:rsidR="006932CE" w:rsidRDefault="006932CE" w:rsidP="00390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C262B2">
        <w:t xml:space="preserve">     </w:t>
      </w:r>
      <w:r w:rsidR="00090754">
        <w:rPr>
          <w:rFonts w:ascii="Times New Roman" w:hAnsi="Times New Roman" w:cs="Times New Roman"/>
          <w:sz w:val="24"/>
          <w:szCs w:val="24"/>
        </w:rPr>
        <w:t xml:space="preserve">The economic tort for too long has been under theorized also under </w:t>
      </w:r>
      <w:r w:rsidR="006A39C7">
        <w:rPr>
          <w:rFonts w:ascii="Times New Roman" w:hAnsi="Times New Roman" w:cs="Times New Roman"/>
          <w:sz w:val="24"/>
          <w:szCs w:val="24"/>
        </w:rPr>
        <w:t xml:space="preserve">explored by academics and </w:t>
      </w:r>
      <w:r w:rsidR="00052ABE">
        <w:rPr>
          <w:rFonts w:ascii="Times New Roman" w:hAnsi="Times New Roman" w:cs="Times New Roman"/>
          <w:sz w:val="24"/>
          <w:szCs w:val="24"/>
        </w:rPr>
        <w:t xml:space="preserve">under explored by academics and judiciary alike also in </w:t>
      </w:r>
      <w:r w:rsidR="004957E9">
        <w:rPr>
          <w:rFonts w:ascii="Times New Roman" w:hAnsi="Times New Roman" w:cs="Times New Roman"/>
          <w:sz w:val="24"/>
          <w:szCs w:val="24"/>
        </w:rPr>
        <w:t xml:space="preserve">recent years claimant have exploited the resulting </w:t>
      </w:r>
      <w:r w:rsidR="00E767E5">
        <w:rPr>
          <w:rFonts w:ascii="Times New Roman" w:hAnsi="Times New Roman" w:cs="Times New Roman"/>
          <w:sz w:val="24"/>
          <w:szCs w:val="24"/>
        </w:rPr>
        <w:t xml:space="preserve">chaos by attempting to use the economic tort in </w:t>
      </w:r>
      <w:r w:rsidR="005A631D">
        <w:rPr>
          <w:rFonts w:ascii="Times New Roman" w:hAnsi="Times New Roman" w:cs="Times New Roman"/>
          <w:sz w:val="24"/>
          <w:szCs w:val="24"/>
        </w:rPr>
        <w:t xml:space="preserve">ever more </w:t>
      </w:r>
      <w:r w:rsidR="00441A53">
        <w:rPr>
          <w:rFonts w:ascii="Times New Roman" w:hAnsi="Times New Roman" w:cs="Times New Roman"/>
          <w:sz w:val="24"/>
          <w:szCs w:val="24"/>
        </w:rPr>
        <w:t>exotic ways . We would discuss about economic tort and focussing on passing off</w:t>
      </w:r>
      <w:r w:rsidR="00C475B5">
        <w:rPr>
          <w:rFonts w:ascii="Times New Roman" w:hAnsi="Times New Roman" w:cs="Times New Roman"/>
          <w:sz w:val="24"/>
          <w:szCs w:val="24"/>
        </w:rPr>
        <w:t xml:space="preserve">.  Economic tort involves various general economic tort </w:t>
      </w:r>
      <w:r w:rsidR="0011771D">
        <w:rPr>
          <w:rFonts w:ascii="Times New Roman" w:hAnsi="Times New Roman" w:cs="Times New Roman"/>
          <w:sz w:val="24"/>
          <w:szCs w:val="24"/>
        </w:rPr>
        <w:t xml:space="preserve">including breach of contract, the unlawful means tort, intimidation </w:t>
      </w:r>
      <w:r w:rsidR="00FE3BDD">
        <w:rPr>
          <w:rFonts w:ascii="Times New Roman" w:hAnsi="Times New Roman" w:cs="Times New Roman"/>
          <w:sz w:val="24"/>
          <w:szCs w:val="24"/>
        </w:rPr>
        <w:t xml:space="preserve">the conspiracy tort and the misrepresentation economic tort </w:t>
      </w:r>
      <w:r w:rsidR="003F3D16">
        <w:rPr>
          <w:rFonts w:ascii="Times New Roman" w:hAnsi="Times New Roman" w:cs="Times New Roman"/>
          <w:sz w:val="24"/>
          <w:szCs w:val="24"/>
        </w:rPr>
        <w:t xml:space="preserve">including deceit, malicious falsehood and passing off </w:t>
      </w:r>
      <w:r w:rsidR="00785D86">
        <w:rPr>
          <w:rFonts w:ascii="Times New Roman" w:hAnsi="Times New Roman" w:cs="Times New Roman"/>
          <w:sz w:val="24"/>
          <w:szCs w:val="24"/>
        </w:rPr>
        <w:t xml:space="preserve">and their rationale </w:t>
      </w:r>
    </w:p>
    <w:p w14:paraId="4442057F" w14:textId="77777777" w:rsidR="00353BDC" w:rsidRPr="000F0293" w:rsidRDefault="0034133B" w:rsidP="000F02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This work takes </w:t>
      </w:r>
      <w:r w:rsidR="00564DEA">
        <w:rPr>
          <w:rFonts w:ascii="Times New Roman" w:hAnsi="Times New Roman" w:cs="Times New Roman"/>
          <w:sz w:val="24"/>
          <w:szCs w:val="24"/>
        </w:rPr>
        <w:t xml:space="preserve">a bifurcated view of the concept of goodwill </w:t>
      </w:r>
      <w:r w:rsidR="00B371EB">
        <w:rPr>
          <w:rFonts w:ascii="Times New Roman" w:hAnsi="Times New Roman" w:cs="Times New Roman"/>
          <w:sz w:val="24"/>
          <w:szCs w:val="24"/>
        </w:rPr>
        <w:t xml:space="preserve">to show that throughout the development of the law of passing off , claimants are concerned </w:t>
      </w:r>
      <w:r w:rsidR="00AC6717">
        <w:rPr>
          <w:rFonts w:ascii="Times New Roman" w:hAnsi="Times New Roman" w:cs="Times New Roman"/>
          <w:sz w:val="24"/>
          <w:szCs w:val="24"/>
        </w:rPr>
        <w:t>with the protection not only of their trade at hand</w:t>
      </w:r>
      <w:r w:rsidR="00AF069F">
        <w:rPr>
          <w:rFonts w:ascii="Times New Roman" w:hAnsi="Times New Roman" w:cs="Times New Roman"/>
          <w:sz w:val="24"/>
          <w:szCs w:val="24"/>
        </w:rPr>
        <w:t xml:space="preserve">, and with distinguished it from rival traders.  Claimants are concerned with the protection </w:t>
      </w:r>
      <w:r w:rsidR="00D9608D">
        <w:rPr>
          <w:rFonts w:ascii="Times New Roman" w:hAnsi="Times New Roman" w:cs="Times New Roman"/>
          <w:sz w:val="24"/>
          <w:szCs w:val="24"/>
        </w:rPr>
        <w:t xml:space="preserve">of their control over the aspect of their goodwill which garners their trade going </w:t>
      </w:r>
      <w:r w:rsidR="00F76A27">
        <w:rPr>
          <w:rFonts w:ascii="Times New Roman" w:hAnsi="Times New Roman" w:cs="Times New Roman"/>
          <w:sz w:val="24"/>
          <w:szCs w:val="24"/>
        </w:rPr>
        <w:lastRenderedPageBreak/>
        <w:t>forward  .</w:t>
      </w:r>
      <w:r w:rsidR="00A0272A">
        <w:rPr>
          <w:rFonts w:ascii="Times New Roman" w:hAnsi="Times New Roman" w:cs="Times New Roman"/>
          <w:sz w:val="24"/>
          <w:szCs w:val="24"/>
        </w:rPr>
        <w:t xml:space="preserve">.  The courts </w:t>
      </w:r>
      <w:r w:rsidR="00345BC1">
        <w:rPr>
          <w:rFonts w:ascii="Times New Roman" w:hAnsi="Times New Roman" w:cs="Times New Roman"/>
          <w:sz w:val="24"/>
          <w:szCs w:val="24"/>
        </w:rPr>
        <w:t xml:space="preserve">are treating the law of passing off with coherence and yet with </w:t>
      </w:r>
      <w:r w:rsidR="00227293">
        <w:rPr>
          <w:rFonts w:ascii="Times New Roman" w:hAnsi="Times New Roman" w:cs="Times New Roman"/>
          <w:sz w:val="24"/>
          <w:szCs w:val="24"/>
        </w:rPr>
        <w:t xml:space="preserve">relevance to contemporary </w:t>
      </w:r>
      <w:r w:rsidR="000F0293">
        <w:rPr>
          <w:rFonts w:ascii="Times New Roman" w:hAnsi="Times New Roman" w:cs="Times New Roman"/>
          <w:sz w:val="24"/>
          <w:szCs w:val="24"/>
        </w:rPr>
        <w:t>commercial and social practices.</w:t>
      </w:r>
    </w:p>
    <w:p w14:paraId="33D9B693" w14:textId="77777777" w:rsidR="00353BDC" w:rsidRPr="00214A82" w:rsidRDefault="00426555" w:rsidP="002C1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A82">
        <w:rPr>
          <w:rFonts w:ascii="Times New Roman" w:hAnsi="Times New Roman" w:cs="Times New Roman"/>
          <w:sz w:val="24"/>
          <w:szCs w:val="24"/>
        </w:rPr>
        <w:t xml:space="preserve">INTRODUCTION </w:t>
      </w:r>
    </w:p>
    <w:p w14:paraId="423DEC49" w14:textId="77777777" w:rsidR="00426555" w:rsidRPr="00214A82" w:rsidRDefault="00426555" w:rsidP="002C1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A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2C58" w:rsidRPr="00214A82">
        <w:rPr>
          <w:rFonts w:ascii="Times New Roman" w:hAnsi="Times New Roman" w:cs="Times New Roman"/>
          <w:sz w:val="24"/>
          <w:szCs w:val="24"/>
        </w:rPr>
        <w:t xml:space="preserve"> Economic </w:t>
      </w:r>
      <w:r w:rsidR="008B6191">
        <w:rPr>
          <w:rFonts w:ascii="Times New Roman" w:hAnsi="Times New Roman" w:cs="Times New Roman"/>
          <w:sz w:val="24"/>
          <w:szCs w:val="24"/>
        </w:rPr>
        <w:t>tort</w:t>
      </w:r>
      <w:r w:rsidR="00702C58" w:rsidRPr="00214A82">
        <w:rPr>
          <w:rFonts w:ascii="Times New Roman" w:hAnsi="Times New Roman" w:cs="Times New Roman"/>
          <w:sz w:val="24"/>
          <w:szCs w:val="24"/>
        </w:rPr>
        <w:t xml:space="preserve"> </w:t>
      </w:r>
      <w:r w:rsidR="00AA190A" w:rsidRPr="00214A82">
        <w:rPr>
          <w:rFonts w:ascii="Times New Roman" w:hAnsi="Times New Roman" w:cs="Times New Roman"/>
          <w:sz w:val="24"/>
          <w:szCs w:val="24"/>
        </w:rPr>
        <w:t>are</w:t>
      </w:r>
      <w:r w:rsidR="00702C58" w:rsidRPr="00214A82">
        <w:rPr>
          <w:rFonts w:ascii="Times New Roman" w:hAnsi="Times New Roman" w:cs="Times New Roman"/>
          <w:sz w:val="24"/>
          <w:szCs w:val="24"/>
        </w:rPr>
        <w:t xml:space="preserve"> also known as business torts </w:t>
      </w:r>
      <w:r w:rsidR="00AA190A" w:rsidRPr="00214A82">
        <w:rPr>
          <w:rFonts w:ascii="Times New Roman" w:hAnsi="Times New Roman" w:cs="Times New Roman"/>
          <w:sz w:val="24"/>
          <w:szCs w:val="24"/>
        </w:rPr>
        <w:t xml:space="preserve">. </w:t>
      </w:r>
      <w:r w:rsidR="003B47F5" w:rsidRPr="00214A82">
        <w:rPr>
          <w:rFonts w:ascii="Times New Roman" w:hAnsi="Times New Roman" w:cs="Times New Roman"/>
          <w:sz w:val="24"/>
          <w:szCs w:val="24"/>
        </w:rPr>
        <w:t xml:space="preserve">Economic tort offer </w:t>
      </w:r>
      <w:r w:rsidR="00CB0E64" w:rsidRPr="00214A82">
        <w:rPr>
          <w:rFonts w:ascii="Times New Roman" w:hAnsi="Times New Roman" w:cs="Times New Roman"/>
          <w:sz w:val="24"/>
          <w:szCs w:val="24"/>
        </w:rPr>
        <w:t>protection trade or business form acts which the law considers to be unacceptable</w:t>
      </w:r>
      <w:r w:rsidR="00666193" w:rsidRPr="00214A82">
        <w:rPr>
          <w:rFonts w:ascii="Times New Roman" w:hAnsi="Times New Roman" w:cs="Times New Roman"/>
          <w:sz w:val="24"/>
          <w:szCs w:val="24"/>
        </w:rPr>
        <w:t xml:space="preserve">. Although it is a fundamental element </w:t>
      </w:r>
      <w:r w:rsidR="00EF1598" w:rsidRPr="00214A82">
        <w:rPr>
          <w:rFonts w:ascii="Times New Roman" w:hAnsi="Times New Roman" w:cs="Times New Roman"/>
          <w:sz w:val="24"/>
          <w:szCs w:val="24"/>
        </w:rPr>
        <w:t xml:space="preserve">of business that businesses compete with one </w:t>
      </w:r>
      <w:r w:rsidR="00DD5322" w:rsidRPr="00214A82">
        <w:rPr>
          <w:rFonts w:ascii="Times New Roman" w:hAnsi="Times New Roman" w:cs="Times New Roman"/>
          <w:sz w:val="24"/>
          <w:szCs w:val="24"/>
        </w:rPr>
        <w:t xml:space="preserve">another and </w:t>
      </w:r>
      <w:r w:rsidR="001C5269" w:rsidRPr="00214A82">
        <w:rPr>
          <w:rFonts w:ascii="Times New Roman" w:hAnsi="Times New Roman" w:cs="Times New Roman"/>
          <w:sz w:val="24"/>
          <w:szCs w:val="24"/>
        </w:rPr>
        <w:t>therefore to this extent</w:t>
      </w:r>
      <w:r w:rsidR="00D4641D" w:rsidRPr="00214A82">
        <w:rPr>
          <w:rFonts w:ascii="Times New Roman" w:hAnsi="Times New Roman" w:cs="Times New Roman"/>
          <w:sz w:val="24"/>
          <w:szCs w:val="24"/>
        </w:rPr>
        <w:t xml:space="preserve">, one business may succeed </w:t>
      </w:r>
      <w:r w:rsidR="00BB0463" w:rsidRPr="00214A82">
        <w:rPr>
          <w:rFonts w:ascii="Times New Roman" w:hAnsi="Times New Roman" w:cs="Times New Roman"/>
          <w:sz w:val="24"/>
          <w:szCs w:val="24"/>
        </w:rPr>
        <w:t>to the disadvantage of another</w:t>
      </w:r>
      <w:r w:rsidR="00327F3C" w:rsidRPr="00214A82">
        <w:rPr>
          <w:rFonts w:ascii="Times New Roman" w:hAnsi="Times New Roman" w:cs="Times New Roman"/>
          <w:sz w:val="24"/>
          <w:szCs w:val="24"/>
        </w:rPr>
        <w:t xml:space="preserve">; </w:t>
      </w:r>
      <w:r w:rsidR="00A81FED" w:rsidRPr="00214A82">
        <w:rPr>
          <w:rFonts w:ascii="Times New Roman" w:hAnsi="Times New Roman" w:cs="Times New Roman"/>
          <w:sz w:val="24"/>
          <w:szCs w:val="24"/>
        </w:rPr>
        <w:t>the economic tort seeks to ensure that businesses are</w:t>
      </w:r>
      <w:r w:rsidR="00E9676F" w:rsidRPr="00214A82">
        <w:rPr>
          <w:rFonts w:ascii="Times New Roman" w:hAnsi="Times New Roman" w:cs="Times New Roman"/>
          <w:sz w:val="24"/>
          <w:szCs w:val="24"/>
        </w:rPr>
        <w:t xml:space="preserve"> protected </w:t>
      </w:r>
      <w:r w:rsidR="008C5879" w:rsidRPr="00214A82">
        <w:rPr>
          <w:rFonts w:ascii="Times New Roman" w:hAnsi="Times New Roman" w:cs="Times New Roman"/>
          <w:sz w:val="24"/>
          <w:szCs w:val="24"/>
        </w:rPr>
        <w:t xml:space="preserve">from acts of </w:t>
      </w:r>
      <w:r w:rsidR="00280D99" w:rsidRPr="00214A82">
        <w:rPr>
          <w:rFonts w:ascii="Times New Roman" w:hAnsi="Times New Roman" w:cs="Times New Roman"/>
          <w:sz w:val="24"/>
          <w:szCs w:val="24"/>
        </w:rPr>
        <w:t xml:space="preserve"> unacceptable </w:t>
      </w:r>
      <w:r w:rsidR="004D7E36" w:rsidRPr="00214A82">
        <w:rPr>
          <w:rFonts w:ascii="Times New Roman" w:hAnsi="Times New Roman" w:cs="Times New Roman"/>
          <w:sz w:val="24"/>
          <w:szCs w:val="24"/>
        </w:rPr>
        <w:t>interference</w:t>
      </w:r>
      <w:r w:rsidR="00E43CFD" w:rsidRPr="00214A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E7FEA" w14:textId="77777777" w:rsidR="00D13F85" w:rsidRPr="00214A82" w:rsidRDefault="00E47866" w:rsidP="002C1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3F85" w:rsidRPr="00214A82">
        <w:rPr>
          <w:rFonts w:ascii="Times New Roman" w:hAnsi="Times New Roman" w:cs="Times New Roman"/>
          <w:sz w:val="24"/>
          <w:szCs w:val="24"/>
        </w:rPr>
        <w:t xml:space="preserve">             There are three main categories of economic tort</w:t>
      </w:r>
      <w:r w:rsidR="00B80FE0" w:rsidRPr="00214A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9E1437" w14:textId="77777777" w:rsidR="00B80FE0" w:rsidRPr="00214A82" w:rsidRDefault="001B2253" w:rsidP="002C1D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A82">
        <w:rPr>
          <w:rFonts w:ascii="Times New Roman" w:hAnsi="Times New Roman" w:cs="Times New Roman"/>
          <w:sz w:val="24"/>
          <w:szCs w:val="24"/>
        </w:rPr>
        <w:t xml:space="preserve">PROCURING </w:t>
      </w:r>
      <w:r w:rsidR="001802F3" w:rsidRPr="00214A82">
        <w:rPr>
          <w:rFonts w:ascii="Times New Roman" w:hAnsi="Times New Roman" w:cs="Times New Roman"/>
          <w:sz w:val="24"/>
          <w:szCs w:val="24"/>
        </w:rPr>
        <w:t xml:space="preserve">A </w:t>
      </w:r>
      <w:r w:rsidR="004F5232" w:rsidRPr="00214A82">
        <w:rPr>
          <w:rFonts w:ascii="Times New Roman" w:hAnsi="Times New Roman" w:cs="Times New Roman"/>
          <w:sz w:val="24"/>
          <w:szCs w:val="24"/>
        </w:rPr>
        <w:t xml:space="preserve">BREACH OF CONTRACT: </w:t>
      </w:r>
      <w:r w:rsidR="009969FB" w:rsidRPr="00214A82">
        <w:rPr>
          <w:rFonts w:ascii="Times New Roman" w:hAnsi="Times New Roman" w:cs="Times New Roman"/>
          <w:sz w:val="24"/>
          <w:szCs w:val="24"/>
        </w:rPr>
        <w:t xml:space="preserve">this is known as one of the parts </w:t>
      </w:r>
      <w:r w:rsidR="00926CC9" w:rsidRPr="00214A82">
        <w:rPr>
          <w:rFonts w:ascii="Times New Roman" w:hAnsi="Times New Roman" w:cs="Times New Roman"/>
          <w:sz w:val="24"/>
          <w:szCs w:val="24"/>
        </w:rPr>
        <w:t xml:space="preserve">of the economic tort </w:t>
      </w:r>
      <w:r w:rsidR="009016D4" w:rsidRPr="00214A82">
        <w:rPr>
          <w:rFonts w:ascii="Times New Roman" w:hAnsi="Times New Roman" w:cs="Times New Roman"/>
          <w:sz w:val="24"/>
          <w:szCs w:val="24"/>
        </w:rPr>
        <w:t xml:space="preserve">this is committed </w:t>
      </w:r>
      <w:r w:rsidR="00ED5D0C" w:rsidRPr="00214A82">
        <w:rPr>
          <w:rFonts w:ascii="Times New Roman" w:hAnsi="Times New Roman" w:cs="Times New Roman"/>
          <w:sz w:val="24"/>
          <w:szCs w:val="24"/>
        </w:rPr>
        <w:t xml:space="preserve">where a person or entity knowingly and intentionally </w:t>
      </w:r>
      <w:r w:rsidR="00C41F21" w:rsidRPr="00214A82">
        <w:rPr>
          <w:rFonts w:ascii="Times New Roman" w:hAnsi="Times New Roman" w:cs="Times New Roman"/>
          <w:sz w:val="24"/>
          <w:szCs w:val="24"/>
        </w:rPr>
        <w:t xml:space="preserve">causes damage to another by interfering </w:t>
      </w:r>
      <w:r w:rsidR="001D1B90" w:rsidRPr="00214A82">
        <w:rPr>
          <w:rFonts w:ascii="Times New Roman" w:hAnsi="Times New Roman" w:cs="Times New Roman"/>
          <w:sz w:val="24"/>
          <w:szCs w:val="24"/>
        </w:rPr>
        <w:t xml:space="preserve">with their contractual relations </w:t>
      </w:r>
      <w:r w:rsidR="002D36F3" w:rsidRPr="00214A82">
        <w:rPr>
          <w:rFonts w:ascii="Times New Roman" w:hAnsi="Times New Roman" w:cs="Times New Roman"/>
          <w:sz w:val="24"/>
          <w:szCs w:val="24"/>
        </w:rPr>
        <w:t xml:space="preserve">or rights . The tort is useful where the contract </w:t>
      </w:r>
      <w:r w:rsidR="00AE28DC" w:rsidRPr="00214A82">
        <w:rPr>
          <w:rFonts w:ascii="Times New Roman" w:hAnsi="Times New Roman" w:cs="Times New Roman"/>
          <w:sz w:val="24"/>
          <w:szCs w:val="24"/>
        </w:rPr>
        <w:t xml:space="preserve">breaker is difficult to sue </w:t>
      </w:r>
      <w:r w:rsidR="00290408" w:rsidRPr="00214A82">
        <w:rPr>
          <w:rFonts w:ascii="Times New Roman" w:hAnsi="Times New Roman" w:cs="Times New Roman"/>
          <w:sz w:val="24"/>
          <w:szCs w:val="24"/>
        </w:rPr>
        <w:t xml:space="preserve">or lacks sufficient funds to satisfy a judgment .  </w:t>
      </w:r>
      <w:r w:rsidR="006C60AF" w:rsidRPr="00214A82">
        <w:rPr>
          <w:rFonts w:ascii="Times New Roman" w:hAnsi="Times New Roman" w:cs="Times New Roman"/>
          <w:sz w:val="24"/>
          <w:szCs w:val="24"/>
        </w:rPr>
        <w:t xml:space="preserve">Procuring a breach of contract </w:t>
      </w:r>
      <w:r w:rsidR="00862B12" w:rsidRPr="00214A82">
        <w:rPr>
          <w:rFonts w:ascii="Times New Roman" w:hAnsi="Times New Roman" w:cs="Times New Roman"/>
          <w:sz w:val="24"/>
          <w:szCs w:val="24"/>
        </w:rPr>
        <w:t>is a tort of secondary liability</w:t>
      </w:r>
      <w:r w:rsidR="00C90E9E" w:rsidRPr="00214A82">
        <w:rPr>
          <w:rFonts w:ascii="Times New Roman" w:hAnsi="Times New Roman" w:cs="Times New Roman"/>
          <w:sz w:val="24"/>
          <w:szCs w:val="24"/>
        </w:rPr>
        <w:t xml:space="preserve">.  Without primary liability </w:t>
      </w:r>
      <w:r w:rsidR="001873EB" w:rsidRPr="00214A82">
        <w:rPr>
          <w:rFonts w:ascii="Times New Roman" w:hAnsi="Times New Roman" w:cs="Times New Roman"/>
          <w:sz w:val="24"/>
          <w:szCs w:val="24"/>
        </w:rPr>
        <w:t xml:space="preserve">on the part of the contract breaker </w:t>
      </w:r>
      <w:r w:rsidR="00F66743" w:rsidRPr="00214A82">
        <w:rPr>
          <w:rFonts w:ascii="Times New Roman" w:hAnsi="Times New Roman" w:cs="Times New Roman"/>
          <w:sz w:val="24"/>
          <w:szCs w:val="24"/>
        </w:rPr>
        <w:t xml:space="preserve">whose breach of contract the defendant </w:t>
      </w:r>
      <w:r w:rsidR="00C97614" w:rsidRPr="00214A82">
        <w:rPr>
          <w:rFonts w:ascii="Times New Roman" w:hAnsi="Times New Roman" w:cs="Times New Roman"/>
          <w:sz w:val="24"/>
          <w:szCs w:val="24"/>
        </w:rPr>
        <w:t xml:space="preserve">has induced or procured there can </w:t>
      </w:r>
      <w:r w:rsidR="00BC53D1" w:rsidRPr="00214A82">
        <w:rPr>
          <w:rFonts w:ascii="Times New Roman" w:hAnsi="Times New Roman" w:cs="Times New Roman"/>
          <w:sz w:val="24"/>
          <w:szCs w:val="24"/>
        </w:rPr>
        <w:t xml:space="preserve">be no such secondary tortious liability </w:t>
      </w:r>
      <w:r w:rsidR="00F24A7A" w:rsidRPr="00214A82">
        <w:rPr>
          <w:rFonts w:ascii="Times New Roman" w:hAnsi="Times New Roman" w:cs="Times New Roman"/>
          <w:sz w:val="24"/>
          <w:szCs w:val="24"/>
        </w:rPr>
        <w:t xml:space="preserve">on the part of the defendant </w:t>
      </w:r>
    </w:p>
    <w:p w14:paraId="167A6484" w14:textId="77777777" w:rsidR="00F24A7A" w:rsidRPr="00214A82" w:rsidRDefault="00F24A7A" w:rsidP="002C1D2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A82">
        <w:rPr>
          <w:rFonts w:ascii="Times New Roman" w:hAnsi="Times New Roman" w:cs="Times New Roman"/>
          <w:b/>
          <w:bCs/>
          <w:sz w:val="24"/>
          <w:szCs w:val="24"/>
        </w:rPr>
        <w:t xml:space="preserve">Birch v Lloyd </w:t>
      </w:r>
      <w:r w:rsidRPr="00214A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EC9F5" w14:textId="6DACCC83" w:rsidR="004408A7" w:rsidRDefault="00B965D6" w:rsidP="002C1D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A82">
        <w:rPr>
          <w:rFonts w:ascii="Times New Roman" w:hAnsi="Times New Roman" w:cs="Times New Roman"/>
          <w:sz w:val="24"/>
          <w:szCs w:val="24"/>
        </w:rPr>
        <w:t xml:space="preserve">CAUSING LOSS BY UNLAWFUL </w:t>
      </w:r>
      <w:r w:rsidR="000D65FE" w:rsidRPr="00214A82">
        <w:rPr>
          <w:rFonts w:ascii="Times New Roman" w:hAnsi="Times New Roman" w:cs="Times New Roman"/>
          <w:sz w:val="24"/>
          <w:szCs w:val="24"/>
        </w:rPr>
        <w:t xml:space="preserve">MEANS : this is sometimes referred to as unlawful interference </w:t>
      </w:r>
      <w:r w:rsidR="00D2005F" w:rsidRPr="00214A82">
        <w:rPr>
          <w:rFonts w:ascii="Times New Roman" w:hAnsi="Times New Roman" w:cs="Times New Roman"/>
          <w:sz w:val="24"/>
          <w:szCs w:val="24"/>
        </w:rPr>
        <w:t xml:space="preserve">with economic interests </w:t>
      </w:r>
      <w:r w:rsidR="002F44FC">
        <w:rPr>
          <w:rFonts w:ascii="Times New Roman" w:hAnsi="Times New Roman" w:cs="Times New Roman"/>
          <w:sz w:val="24"/>
          <w:szCs w:val="24"/>
        </w:rPr>
        <w:t xml:space="preserve">exist </w:t>
      </w:r>
      <w:r w:rsidR="006417C5">
        <w:rPr>
          <w:rFonts w:ascii="Times New Roman" w:hAnsi="Times New Roman" w:cs="Times New Roman"/>
          <w:sz w:val="24"/>
          <w:szCs w:val="24"/>
        </w:rPr>
        <w:t xml:space="preserve">where the defendants interfere with </w:t>
      </w:r>
      <w:r w:rsidR="00D2192D">
        <w:rPr>
          <w:rFonts w:ascii="Times New Roman" w:hAnsi="Times New Roman" w:cs="Times New Roman"/>
          <w:sz w:val="24"/>
          <w:szCs w:val="24"/>
        </w:rPr>
        <w:t xml:space="preserve">an economic interest of the claimant by unlawful means , the object and intention of which use to cause </w:t>
      </w:r>
      <w:r w:rsidR="00594688">
        <w:rPr>
          <w:rFonts w:ascii="Times New Roman" w:hAnsi="Times New Roman" w:cs="Times New Roman"/>
          <w:sz w:val="24"/>
          <w:szCs w:val="24"/>
        </w:rPr>
        <w:t xml:space="preserve">loss to the claimant and loss is caused to the </w:t>
      </w:r>
      <w:r w:rsidR="00594688">
        <w:rPr>
          <w:rFonts w:ascii="Times New Roman" w:hAnsi="Times New Roman" w:cs="Times New Roman"/>
          <w:b/>
          <w:bCs/>
          <w:sz w:val="24"/>
          <w:szCs w:val="24"/>
        </w:rPr>
        <w:t xml:space="preserve">OBG v Allan future v </w:t>
      </w:r>
      <w:r w:rsidR="008A4F06">
        <w:rPr>
          <w:rFonts w:ascii="Times New Roman" w:hAnsi="Times New Roman" w:cs="Times New Roman"/>
          <w:b/>
          <w:bCs/>
          <w:sz w:val="24"/>
          <w:szCs w:val="24"/>
        </w:rPr>
        <w:t xml:space="preserve">federation internationale. </w:t>
      </w:r>
      <w:r w:rsidR="000A15F9">
        <w:rPr>
          <w:rFonts w:ascii="Times New Roman" w:hAnsi="Times New Roman" w:cs="Times New Roman"/>
          <w:sz w:val="24"/>
          <w:szCs w:val="24"/>
        </w:rPr>
        <w:t xml:space="preserve">Liability for causing loss by unlawful means occurs </w:t>
      </w:r>
      <w:r w:rsidR="004408A7">
        <w:rPr>
          <w:rFonts w:ascii="Times New Roman" w:hAnsi="Times New Roman" w:cs="Times New Roman"/>
          <w:sz w:val="24"/>
          <w:szCs w:val="24"/>
        </w:rPr>
        <w:t xml:space="preserve">where there is intentional causing of </w:t>
      </w:r>
      <w:r w:rsidR="00C40690">
        <w:rPr>
          <w:rFonts w:ascii="Times New Roman" w:hAnsi="Times New Roman" w:cs="Times New Roman"/>
          <w:sz w:val="24"/>
          <w:szCs w:val="24"/>
        </w:rPr>
        <w:t>damage</w:t>
      </w:r>
      <w:r w:rsidR="004408A7">
        <w:rPr>
          <w:rFonts w:ascii="Times New Roman" w:hAnsi="Times New Roman" w:cs="Times New Roman"/>
          <w:sz w:val="24"/>
          <w:szCs w:val="24"/>
        </w:rPr>
        <w:t xml:space="preserve"> by unlawfully interfering in the freedom of a third party to deal with the claimant </w:t>
      </w:r>
      <w:r w:rsidR="007A41C3">
        <w:rPr>
          <w:rFonts w:ascii="Times New Roman" w:hAnsi="Times New Roman" w:cs="Times New Roman"/>
          <w:sz w:val="24"/>
          <w:szCs w:val="24"/>
        </w:rPr>
        <w:t xml:space="preserve">. The tort of unlawful means </w:t>
      </w:r>
      <w:r w:rsidR="004F226A">
        <w:rPr>
          <w:rFonts w:ascii="Times New Roman" w:hAnsi="Times New Roman" w:cs="Times New Roman"/>
          <w:sz w:val="24"/>
          <w:szCs w:val="24"/>
        </w:rPr>
        <w:t xml:space="preserve">comprises three elements : The use of lawful means towards </w:t>
      </w:r>
      <w:r w:rsidR="005128B5">
        <w:rPr>
          <w:rFonts w:ascii="Times New Roman" w:hAnsi="Times New Roman" w:cs="Times New Roman"/>
          <w:sz w:val="24"/>
          <w:szCs w:val="24"/>
        </w:rPr>
        <w:t>comprise</w:t>
      </w:r>
      <w:r w:rsidR="00C856FC">
        <w:rPr>
          <w:rFonts w:ascii="Times New Roman" w:hAnsi="Times New Roman" w:cs="Times New Roman"/>
          <w:sz w:val="24"/>
          <w:szCs w:val="24"/>
        </w:rPr>
        <w:t xml:space="preserve">s three elements: The use of unlawful means towards a third </w:t>
      </w:r>
      <w:r w:rsidR="00FC4BEC">
        <w:rPr>
          <w:rFonts w:ascii="Times New Roman" w:hAnsi="Times New Roman" w:cs="Times New Roman"/>
          <w:sz w:val="24"/>
          <w:szCs w:val="24"/>
        </w:rPr>
        <w:t xml:space="preserve">party  ; which is actionable </w:t>
      </w:r>
      <w:r w:rsidR="00C33A34">
        <w:rPr>
          <w:rFonts w:ascii="Times New Roman" w:hAnsi="Times New Roman" w:cs="Times New Roman"/>
          <w:sz w:val="24"/>
          <w:szCs w:val="24"/>
        </w:rPr>
        <w:t xml:space="preserve">by that third party </w:t>
      </w:r>
      <w:r w:rsidR="006D11F4">
        <w:rPr>
          <w:rFonts w:ascii="Times New Roman" w:hAnsi="Times New Roman" w:cs="Times New Roman"/>
          <w:sz w:val="24"/>
          <w:szCs w:val="24"/>
        </w:rPr>
        <w:t xml:space="preserve">, or would </w:t>
      </w:r>
      <w:r w:rsidR="008B6191">
        <w:rPr>
          <w:rFonts w:ascii="Times New Roman" w:hAnsi="Times New Roman" w:cs="Times New Roman"/>
          <w:sz w:val="24"/>
          <w:szCs w:val="24"/>
        </w:rPr>
        <w:t xml:space="preserve">if they suffered loss </w:t>
      </w:r>
      <w:r w:rsidR="00605C4A">
        <w:rPr>
          <w:rFonts w:ascii="Times New Roman" w:hAnsi="Times New Roman" w:cs="Times New Roman"/>
          <w:sz w:val="24"/>
          <w:szCs w:val="24"/>
        </w:rPr>
        <w:t xml:space="preserve">and intention </w:t>
      </w:r>
      <w:r w:rsidR="006F29A4">
        <w:rPr>
          <w:rFonts w:ascii="Times New Roman" w:hAnsi="Times New Roman" w:cs="Times New Roman"/>
          <w:sz w:val="24"/>
          <w:szCs w:val="24"/>
        </w:rPr>
        <w:t xml:space="preserve">to injure the claimant </w:t>
      </w:r>
    </w:p>
    <w:p w14:paraId="6546AA12" w14:textId="2C2C497E" w:rsidR="009D145F" w:rsidRDefault="00C923EA" w:rsidP="002C1D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CONSPIRACY : A</w:t>
      </w:r>
      <w:r w:rsidR="00C406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agreement between two </w:t>
      </w:r>
      <w:r w:rsidR="00932C49">
        <w:rPr>
          <w:rFonts w:ascii="Times New Roman" w:hAnsi="Times New Roman" w:cs="Times New Roman"/>
          <w:sz w:val="24"/>
          <w:szCs w:val="24"/>
        </w:rPr>
        <w:t xml:space="preserve">or more persons either to use means, whether lawful or otherwise, the predominant </w:t>
      </w:r>
      <w:r w:rsidR="00EF6671">
        <w:rPr>
          <w:rFonts w:ascii="Times New Roman" w:hAnsi="Times New Roman" w:cs="Times New Roman"/>
          <w:sz w:val="24"/>
          <w:szCs w:val="24"/>
        </w:rPr>
        <w:t xml:space="preserve">or real purpose of which is to injure the claimant </w:t>
      </w:r>
      <w:r w:rsidR="00D357E1">
        <w:rPr>
          <w:rFonts w:ascii="Times New Roman" w:hAnsi="Times New Roman" w:cs="Times New Roman"/>
          <w:sz w:val="24"/>
          <w:szCs w:val="24"/>
        </w:rPr>
        <w:t>or to use unlawful means to damage the claimant</w:t>
      </w:r>
      <w:r w:rsidR="0084613A">
        <w:rPr>
          <w:rFonts w:ascii="Times New Roman" w:hAnsi="Times New Roman" w:cs="Times New Roman"/>
          <w:sz w:val="24"/>
          <w:szCs w:val="24"/>
        </w:rPr>
        <w:t xml:space="preserve">.  Conspiracy </w:t>
      </w:r>
      <w:r w:rsidR="00D830D1">
        <w:rPr>
          <w:rFonts w:ascii="Times New Roman" w:hAnsi="Times New Roman" w:cs="Times New Roman"/>
          <w:sz w:val="24"/>
          <w:szCs w:val="24"/>
        </w:rPr>
        <w:t xml:space="preserve">to commit an economic tort is designed to allow a claimant </w:t>
      </w:r>
      <w:r w:rsidR="00647D73">
        <w:rPr>
          <w:rFonts w:ascii="Times New Roman" w:hAnsi="Times New Roman" w:cs="Times New Roman"/>
          <w:sz w:val="24"/>
          <w:szCs w:val="24"/>
        </w:rPr>
        <w:t xml:space="preserve">to bring a case </w:t>
      </w:r>
      <w:r w:rsidR="001E7A10">
        <w:rPr>
          <w:rFonts w:ascii="Times New Roman" w:hAnsi="Times New Roman" w:cs="Times New Roman"/>
          <w:sz w:val="24"/>
          <w:szCs w:val="24"/>
        </w:rPr>
        <w:t xml:space="preserve">against </w:t>
      </w:r>
      <w:r w:rsidR="003E7BF9">
        <w:rPr>
          <w:rFonts w:ascii="Times New Roman" w:hAnsi="Times New Roman" w:cs="Times New Roman"/>
          <w:sz w:val="24"/>
          <w:szCs w:val="24"/>
        </w:rPr>
        <w:t xml:space="preserve">a group of malicious plotters who would otherwise avoid liability </w:t>
      </w:r>
      <w:r w:rsidR="003338FF">
        <w:rPr>
          <w:rFonts w:ascii="Times New Roman" w:hAnsi="Times New Roman" w:cs="Times New Roman"/>
          <w:sz w:val="24"/>
          <w:szCs w:val="24"/>
        </w:rPr>
        <w:t xml:space="preserve">, because their individual actions are not in and of themselves tortious , or because only one of them </w:t>
      </w:r>
      <w:r w:rsidR="00317807">
        <w:rPr>
          <w:rFonts w:ascii="Times New Roman" w:hAnsi="Times New Roman" w:cs="Times New Roman"/>
          <w:sz w:val="24"/>
          <w:szCs w:val="24"/>
        </w:rPr>
        <w:t xml:space="preserve">actually took the tortious act.  </w:t>
      </w:r>
    </w:p>
    <w:p w14:paraId="62F76E4C" w14:textId="77777777" w:rsidR="00FB1A65" w:rsidRDefault="00FB1A65" w:rsidP="002C1D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This article is mainly for the purpose of </w:t>
      </w:r>
      <w:r w:rsidR="004202BA">
        <w:rPr>
          <w:rFonts w:ascii="Times New Roman" w:hAnsi="Times New Roman" w:cs="Times New Roman"/>
          <w:sz w:val="24"/>
          <w:szCs w:val="24"/>
        </w:rPr>
        <w:t xml:space="preserve">explaining the </w:t>
      </w:r>
      <w:r w:rsidR="00EF31D3">
        <w:rPr>
          <w:rFonts w:ascii="Times New Roman" w:hAnsi="Times New Roman" w:cs="Times New Roman"/>
          <w:sz w:val="24"/>
          <w:szCs w:val="24"/>
        </w:rPr>
        <w:t xml:space="preserve">relevance of passing </w:t>
      </w:r>
      <w:r w:rsidR="00DC6B75">
        <w:rPr>
          <w:rFonts w:ascii="Times New Roman" w:hAnsi="Times New Roman" w:cs="Times New Roman"/>
          <w:sz w:val="24"/>
          <w:szCs w:val="24"/>
        </w:rPr>
        <w:t xml:space="preserve">off as a form of economic tort </w:t>
      </w:r>
      <w:r w:rsidR="001E3C68">
        <w:rPr>
          <w:rFonts w:ascii="Times New Roman" w:hAnsi="Times New Roman" w:cs="Times New Roman"/>
          <w:sz w:val="24"/>
          <w:szCs w:val="24"/>
        </w:rPr>
        <w:t>in the 21</w:t>
      </w:r>
      <w:r w:rsidR="001E3C68" w:rsidRPr="001E3C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E3C68">
        <w:rPr>
          <w:rFonts w:ascii="Times New Roman" w:hAnsi="Times New Roman" w:cs="Times New Roman"/>
          <w:sz w:val="24"/>
          <w:szCs w:val="24"/>
        </w:rPr>
        <w:t xml:space="preserve"> century Nigeria.  </w:t>
      </w:r>
    </w:p>
    <w:p w14:paraId="494F39D1" w14:textId="77777777" w:rsidR="001E3C68" w:rsidRDefault="001E3C68" w:rsidP="002C1D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69E974" w14:textId="77777777" w:rsidR="00862727" w:rsidRDefault="00D45BE4" w:rsidP="002C1D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5BE4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2E01E0" w14:textId="77777777" w:rsidR="00862727" w:rsidRDefault="00862727" w:rsidP="002C1D2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PASSING OFF</w:t>
      </w:r>
    </w:p>
    <w:p w14:paraId="090AB63C" w14:textId="77777777" w:rsidR="00D45BE4" w:rsidRDefault="00721006" w:rsidP="002C1D25">
      <w:pPr>
        <w:spacing w:line="360" w:lineRule="auto"/>
        <w:ind w:left="956"/>
        <w:rPr>
          <w:rFonts w:ascii="Times New Roman" w:hAnsi="Times New Roman" w:cs="Times New Roman"/>
          <w:sz w:val="24"/>
          <w:szCs w:val="24"/>
        </w:rPr>
      </w:pPr>
      <w:r w:rsidRPr="004E27DC">
        <w:rPr>
          <w:rFonts w:ascii="Times New Roman" w:hAnsi="Times New Roman" w:cs="Times New Roman"/>
          <w:sz w:val="24"/>
          <w:szCs w:val="24"/>
        </w:rPr>
        <w:t xml:space="preserve">Passing off is sometimes referred to sometimes as a the law of </w:t>
      </w:r>
      <w:r w:rsidR="003B3912" w:rsidRPr="004E27DC">
        <w:rPr>
          <w:rFonts w:ascii="Times New Roman" w:hAnsi="Times New Roman" w:cs="Times New Roman"/>
          <w:sz w:val="24"/>
          <w:szCs w:val="24"/>
        </w:rPr>
        <w:t xml:space="preserve">of common law trademarks because so often the goodwill and reputation of the business is associated </w:t>
      </w:r>
      <w:r w:rsidR="006816EE" w:rsidRPr="004E27DC">
        <w:rPr>
          <w:rFonts w:ascii="Times New Roman" w:hAnsi="Times New Roman" w:cs="Times New Roman"/>
          <w:sz w:val="24"/>
          <w:szCs w:val="24"/>
        </w:rPr>
        <w:t xml:space="preserve">with its trademarks.  It recognises that there may be </w:t>
      </w:r>
      <w:r w:rsidR="001067AE" w:rsidRPr="004E27DC">
        <w:rPr>
          <w:rFonts w:ascii="Times New Roman" w:hAnsi="Times New Roman" w:cs="Times New Roman"/>
          <w:sz w:val="24"/>
          <w:szCs w:val="24"/>
        </w:rPr>
        <w:t xml:space="preserve">right in a business with unregistered trademarks by virtue of substantial goodwill </w:t>
      </w:r>
      <w:r w:rsidR="00F34F83" w:rsidRPr="004E27DC">
        <w:rPr>
          <w:rFonts w:ascii="Times New Roman" w:hAnsi="Times New Roman" w:cs="Times New Roman"/>
          <w:sz w:val="24"/>
          <w:szCs w:val="24"/>
        </w:rPr>
        <w:t>and reputation . Passing off is a judge made law . A passing off action is essentially an action in tort</w:t>
      </w:r>
      <w:r w:rsidR="004E27DC" w:rsidRPr="004E27DC">
        <w:rPr>
          <w:rFonts w:ascii="Times New Roman" w:hAnsi="Times New Roman" w:cs="Times New Roman"/>
          <w:sz w:val="24"/>
          <w:szCs w:val="24"/>
        </w:rPr>
        <w:t xml:space="preserve">.  The purpose of this </w:t>
      </w:r>
      <w:r w:rsidR="004E27DC">
        <w:rPr>
          <w:rFonts w:ascii="Times New Roman" w:hAnsi="Times New Roman" w:cs="Times New Roman"/>
          <w:sz w:val="24"/>
          <w:szCs w:val="24"/>
        </w:rPr>
        <w:t>tort</w:t>
      </w:r>
      <w:r w:rsidR="004E27DC" w:rsidRPr="004E27DC">
        <w:rPr>
          <w:rFonts w:ascii="Times New Roman" w:hAnsi="Times New Roman" w:cs="Times New Roman"/>
          <w:sz w:val="24"/>
          <w:szCs w:val="24"/>
        </w:rPr>
        <w:t xml:space="preserve"> is to protect </w:t>
      </w:r>
      <w:r w:rsidR="004E27DC">
        <w:rPr>
          <w:rFonts w:ascii="Times New Roman" w:hAnsi="Times New Roman" w:cs="Times New Roman"/>
          <w:sz w:val="24"/>
          <w:szCs w:val="24"/>
        </w:rPr>
        <w:t xml:space="preserve">the commercial </w:t>
      </w:r>
      <w:r w:rsidR="009D626A">
        <w:rPr>
          <w:rFonts w:ascii="Times New Roman" w:hAnsi="Times New Roman" w:cs="Times New Roman"/>
          <w:sz w:val="24"/>
          <w:szCs w:val="24"/>
        </w:rPr>
        <w:t xml:space="preserve">goodwill and to ensure that people’s business reputation are not exploited </w:t>
      </w:r>
      <w:r w:rsidR="003A2F16">
        <w:rPr>
          <w:rFonts w:ascii="Times New Roman" w:hAnsi="Times New Roman" w:cs="Times New Roman"/>
          <w:sz w:val="24"/>
          <w:szCs w:val="24"/>
        </w:rPr>
        <w:t xml:space="preserve">. What </w:t>
      </w:r>
      <w:r w:rsidR="0040375F">
        <w:rPr>
          <w:rFonts w:ascii="Times New Roman" w:hAnsi="Times New Roman" w:cs="Times New Roman"/>
          <w:sz w:val="24"/>
          <w:szCs w:val="24"/>
        </w:rPr>
        <w:t xml:space="preserve">is protected </w:t>
      </w:r>
      <w:r w:rsidR="00A02298">
        <w:rPr>
          <w:rFonts w:ascii="Times New Roman" w:hAnsi="Times New Roman" w:cs="Times New Roman"/>
          <w:sz w:val="24"/>
          <w:szCs w:val="24"/>
        </w:rPr>
        <w:t xml:space="preserve">is an action of passing off is an economic asset </w:t>
      </w:r>
      <w:r w:rsidR="00A83248">
        <w:rPr>
          <w:rFonts w:ascii="Times New Roman" w:hAnsi="Times New Roman" w:cs="Times New Roman"/>
          <w:sz w:val="24"/>
          <w:szCs w:val="24"/>
        </w:rPr>
        <w:t xml:space="preserve">. The plaintiffs must establish </w:t>
      </w:r>
      <w:r w:rsidR="0093611E">
        <w:rPr>
          <w:rFonts w:ascii="Times New Roman" w:hAnsi="Times New Roman" w:cs="Times New Roman"/>
          <w:sz w:val="24"/>
          <w:szCs w:val="24"/>
        </w:rPr>
        <w:t xml:space="preserve">that his business or goods </w:t>
      </w:r>
      <w:r w:rsidR="00D71F61">
        <w:rPr>
          <w:rFonts w:ascii="Times New Roman" w:hAnsi="Times New Roman" w:cs="Times New Roman"/>
          <w:sz w:val="24"/>
          <w:szCs w:val="24"/>
        </w:rPr>
        <w:t xml:space="preserve">have acquired the reputation </w:t>
      </w:r>
      <w:r w:rsidR="006D7453">
        <w:rPr>
          <w:rFonts w:ascii="Times New Roman" w:hAnsi="Times New Roman" w:cs="Times New Roman"/>
          <w:sz w:val="24"/>
          <w:szCs w:val="24"/>
        </w:rPr>
        <w:t xml:space="preserve">he alleges and this can be </w:t>
      </w:r>
      <w:r w:rsidR="002E572B">
        <w:rPr>
          <w:rFonts w:ascii="Times New Roman" w:hAnsi="Times New Roman" w:cs="Times New Roman"/>
          <w:sz w:val="24"/>
          <w:szCs w:val="24"/>
        </w:rPr>
        <w:t xml:space="preserve">done by showing </w:t>
      </w:r>
      <w:r w:rsidR="001D0AD3">
        <w:rPr>
          <w:rFonts w:ascii="Times New Roman" w:hAnsi="Times New Roman" w:cs="Times New Roman"/>
          <w:sz w:val="24"/>
          <w:szCs w:val="24"/>
        </w:rPr>
        <w:t xml:space="preserve">that </w:t>
      </w:r>
      <w:r w:rsidR="000D4895">
        <w:rPr>
          <w:rFonts w:ascii="Times New Roman" w:hAnsi="Times New Roman" w:cs="Times New Roman"/>
          <w:sz w:val="24"/>
          <w:szCs w:val="24"/>
        </w:rPr>
        <w:t xml:space="preserve">a substantial proportion </w:t>
      </w:r>
      <w:r w:rsidR="00C71E83">
        <w:rPr>
          <w:rFonts w:ascii="Times New Roman" w:hAnsi="Times New Roman" w:cs="Times New Roman"/>
          <w:sz w:val="24"/>
          <w:szCs w:val="24"/>
        </w:rPr>
        <w:t xml:space="preserve">of people who are likely to become </w:t>
      </w:r>
      <w:r w:rsidR="0013676E">
        <w:rPr>
          <w:rFonts w:ascii="Times New Roman" w:hAnsi="Times New Roman" w:cs="Times New Roman"/>
          <w:sz w:val="24"/>
          <w:szCs w:val="24"/>
        </w:rPr>
        <w:t xml:space="preserve">purchasers of the goods </w:t>
      </w:r>
      <w:r w:rsidR="00266AC1">
        <w:rPr>
          <w:rFonts w:ascii="Times New Roman" w:hAnsi="Times New Roman" w:cs="Times New Roman"/>
          <w:sz w:val="24"/>
          <w:szCs w:val="24"/>
        </w:rPr>
        <w:t xml:space="preserve">of the kind in question associate the name </w:t>
      </w:r>
      <w:r w:rsidR="001E57E4">
        <w:rPr>
          <w:rFonts w:ascii="Times New Roman" w:hAnsi="Times New Roman" w:cs="Times New Roman"/>
          <w:sz w:val="24"/>
          <w:szCs w:val="24"/>
        </w:rPr>
        <w:t xml:space="preserve">with them. </w:t>
      </w:r>
      <w:r w:rsidR="00C704B5">
        <w:rPr>
          <w:rFonts w:ascii="Times New Roman" w:hAnsi="Times New Roman" w:cs="Times New Roman"/>
          <w:sz w:val="24"/>
          <w:szCs w:val="24"/>
        </w:rPr>
        <w:t xml:space="preserve">This must vary </w:t>
      </w:r>
      <w:r w:rsidR="00561FBE">
        <w:rPr>
          <w:rFonts w:ascii="Times New Roman" w:hAnsi="Times New Roman" w:cs="Times New Roman"/>
          <w:sz w:val="24"/>
          <w:szCs w:val="24"/>
        </w:rPr>
        <w:t xml:space="preserve">according to the fact </w:t>
      </w:r>
      <w:r w:rsidR="008122B6">
        <w:rPr>
          <w:rFonts w:ascii="Times New Roman" w:hAnsi="Times New Roman" w:cs="Times New Roman"/>
          <w:sz w:val="24"/>
          <w:szCs w:val="24"/>
        </w:rPr>
        <w:t>.</w:t>
      </w:r>
    </w:p>
    <w:p w14:paraId="7AFDD6B0" w14:textId="77777777" w:rsidR="001455AD" w:rsidRDefault="008122B6" w:rsidP="002C1D25">
      <w:pPr>
        <w:spacing w:line="360" w:lineRule="auto"/>
        <w:ind w:left="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4C51">
        <w:rPr>
          <w:rFonts w:ascii="Times New Roman" w:hAnsi="Times New Roman" w:cs="Times New Roman"/>
          <w:sz w:val="24"/>
          <w:szCs w:val="24"/>
        </w:rPr>
        <w:t xml:space="preserve">A misrepresentation made by a trader </w:t>
      </w:r>
      <w:r w:rsidR="00061904">
        <w:rPr>
          <w:rFonts w:ascii="Times New Roman" w:hAnsi="Times New Roman" w:cs="Times New Roman"/>
          <w:sz w:val="24"/>
          <w:szCs w:val="24"/>
        </w:rPr>
        <w:t xml:space="preserve">in the course of trade to prospective customers of his or ultimate consumers of good s and services </w:t>
      </w:r>
      <w:r w:rsidR="006A1995">
        <w:rPr>
          <w:rFonts w:ascii="Times New Roman" w:hAnsi="Times New Roman" w:cs="Times New Roman"/>
          <w:sz w:val="24"/>
          <w:szCs w:val="24"/>
        </w:rPr>
        <w:t>supplied by him</w:t>
      </w:r>
      <w:r w:rsidR="00DE57B8">
        <w:rPr>
          <w:rFonts w:ascii="Times New Roman" w:hAnsi="Times New Roman" w:cs="Times New Roman"/>
          <w:sz w:val="24"/>
          <w:szCs w:val="24"/>
        </w:rPr>
        <w:t xml:space="preserve">, which is calculated </w:t>
      </w:r>
      <w:r w:rsidR="00671981">
        <w:rPr>
          <w:rFonts w:ascii="Times New Roman" w:hAnsi="Times New Roman" w:cs="Times New Roman"/>
          <w:sz w:val="24"/>
          <w:szCs w:val="24"/>
        </w:rPr>
        <w:t xml:space="preserve">to injure the business or goodwill of another trader ( in the sense that this is a </w:t>
      </w:r>
      <w:r w:rsidR="006C6F42">
        <w:rPr>
          <w:rFonts w:ascii="Times New Roman" w:hAnsi="Times New Roman" w:cs="Times New Roman"/>
          <w:sz w:val="24"/>
          <w:szCs w:val="24"/>
        </w:rPr>
        <w:t xml:space="preserve">reasonably foreseeable consequence) and which causes actual damage </w:t>
      </w:r>
      <w:r w:rsidR="00042871">
        <w:rPr>
          <w:rFonts w:ascii="Times New Roman" w:hAnsi="Times New Roman" w:cs="Times New Roman"/>
          <w:sz w:val="24"/>
          <w:szCs w:val="24"/>
        </w:rPr>
        <w:t xml:space="preserve">to a </w:t>
      </w:r>
      <w:r w:rsidR="00042871">
        <w:rPr>
          <w:rFonts w:ascii="Times New Roman" w:hAnsi="Times New Roman" w:cs="Times New Roman"/>
          <w:sz w:val="24"/>
          <w:szCs w:val="24"/>
        </w:rPr>
        <w:lastRenderedPageBreak/>
        <w:t xml:space="preserve">business or goodwill of the trader </w:t>
      </w:r>
      <w:r w:rsidR="00537966">
        <w:rPr>
          <w:rFonts w:ascii="Times New Roman" w:hAnsi="Times New Roman" w:cs="Times New Roman"/>
          <w:sz w:val="24"/>
          <w:szCs w:val="24"/>
        </w:rPr>
        <w:t xml:space="preserve">by whom the action </w:t>
      </w:r>
      <w:r w:rsidR="00924EB6">
        <w:rPr>
          <w:rFonts w:ascii="Times New Roman" w:hAnsi="Times New Roman" w:cs="Times New Roman"/>
          <w:sz w:val="24"/>
          <w:szCs w:val="24"/>
        </w:rPr>
        <w:t xml:space="preserve">is brought or will </w:t>
      </w:r>
      <w:r w:rsidR="0043389C">
        <w:rPr>
          <w:rFonts w:ascii="Times New Roman" w:hAnsi="Times New Roman" w:cs="Times New Roman"/>
          <w:sz w:val="24"/>
          <w:szCs w:val="24"/>
        </w:rPr>
        <w:t xml:space="preserve">probably do </w:t>
      </w:r>
      <w:r w:rsidR="001455AD">
        <w:rPr>
          <w:rFonts w:ascii="Times New Roman" w:hAnsi="Times New Roman" w:cs="Times New Roman"/>
          <w:sz w:val="24"/>
          <w:szCs w:val="24"/>
        </w:rPr>
        <w:t xml:space="preserve">so. </w:t>
      </w:r>
    </w:p>
    <w:p w14:paraId="7722154C" w14:textId="77777777" w:rsidR="003564E6" w:rsidRDefault="003564E6" w:rsidP="002C1D25">
      <w:pPr>
        <w:spacing w:line="360" w:lineRule="auto"/>
        <w:ind w:left="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60EC">
        <w:rPr>
          <w:rFonts w:ascii="Times New Roman" w:hAnsi="Times New Roman" w:cs="Times New Roman"/>
          <w:sz w:val="24"/>
          <w:szCs w:val="24"/>
        </w:rPr>
        <w:t xml:space="preserve"> However the law of passing off </w:t>
      </w:r>
      <w:r w:rsidR="001D357D">
        <w:rPr>
          <w:rFonts w:ascii="Times New Roman" w:hAnsi="Times New Roman" w:cs="Times New Roman"/>
          <w:sz w:val="24"/>
          <w:szCs w:val="24"/>
        </w:rPr>
        <w:t xml:space="preserve">prevents one person from misinterpreting his or her goods </w:t>
      </w:r>
      <w:r w:rsidR="007A2D0C">
        <w:rPr>
          <w:rFonts w:ascii="Times New Roman" w:hAnsi="Times New Roman" w:cs="Times New Roman"/>
          <w:sz w:val="24"/>
          <w:szCs w:val="24"/>
        </w:rPr>
        <w:t xml:space="preserve">or services as </w:t>
      </w:r>
      <w:r w:rsidR="006515D7">
        <w:rPr>
          <w:rFonts w:ascii="Times New Roman" w:hAnsi="Times New Roman" w:cs="Times New Roman"/>
          <w:sz w:val="24"/>
          <w:szCs w:val="24"/>
        </w:rPr>
        <w:t xml:space="preserve">being </w:t>
      </w:r>
      <w:r w:rsidR="007A2D0C">
        <w:rPr>
          <w:rFonts w:ascii="Times New Roman" w:hAnsi="Times New Roman" w:cs="Times New Roman"/>
          <w:sz w:val="24"/>
          <w:szCs w:val="24"/>
        </w:rPr>
        <w:t xml:space="preserve">goods </w:t>
      </w:r>
      <w:r w:rsidR="00126478">
        <w:rPr>
          <w:rFonts w:ascii="Times New Roman" w:hAnsi="Times New Roman" w:cs="Times New Roman"/>
          <w:sz w:val="24"/>
          <w:szCs w:val="24"/>
        </w:rPr>
        <w:t xml:space="preserve">or services of the </w:t>
      </w:r>
      <w:r w:rsidR="007331FC">
        <w:rPr>
          <w:rFonts w:ascii="Times New Roman" w:hAnsi="Times New Roman" w:cs="Times New Roman"/>
          <w:sz w:val="24"/>
          <w:szCs w:val="24"/>
        </w:rPr>
        <w:t xml:space="preserve">claimant and also prevents one person from holding </w:t>
      </w:r>
      <w:r w:rsidR="0098329B">
        <w:rPr>
          <w:rFonts w:ascii="Times New Roman" w:hAnsi="Times New Roman" w:cs="Times New Roman"/>
          <w:sz w:val="24"/>
          <w:szCs w:val="24"/>
        </w:rPr>
        <w:t xml:space="preserve">out his or her goods or services </w:t>
      </w:r>
      <w:r w:rsidR="00867548">
        <w:rPr>
          <w:rFonts w:ascii="Times New Roman" w:hAnsi="Times New Roman" w:cs="Times New Roman"/>
          <w:sz w:val="24"/>
          <w:szCs w:val="24"/>
        </w:rPr>
        <w:t xml:space="preserve">as having some association or connection with the plaintiff when </w:t>
      </w:r>
      <w:r w:rsidR="00BB49DC">
        <w:rPr>
          <w:rFonts w:ascii="Times New Roman" w:hAnsi="Times New Roman" w:cs="Times New Roman"/>
          <w:sz w:val="24"/>
          <w:szCs w:val="24"/>
        </w:rPr>
        <w:t xml:space="preserve"> this is not true </w:t>
      </w:r>
      <w:r w:rsidR="00CF2431">
        <w:rPr>
          <w:rFonts w:ascii="Times New Roman" w:hAnsi="Times New Roman" w:cs="Times New Roman"/>
          <w:sz w:val="24"/>
          <w:szCs w:val="24"/>
        </w:rPr>
        <w:t>.</w:t>
      </w:r>
      <w:r w:rsidR="002454F5">
        <w:rPr>
          <w:rFonts w:ascii="Times New Roman" w:hAnsi="Times New Roman" w:cs="Times New Roman"/>
          <w:sz w:val="24"/>
          <w:szCs w:val="24"/>
        </w:rPr>
        <w:t xml:space="preserve"> This involves misleading the public </w:t>
      </w:r>
      <w:r w:rsidR="00231EB4">
        <w:rPr>
          <w:rFonts w:ascii="Times New Roman" w:hAnsi="Times New Roman" w:cs="Times New Roman"/>
          <w:sz w:val="24"/>
          <w:szCs w:val="24"/>
        </w:rPr>
        <w:t xml:space="preserve">into falsely believing </w:t>
      </w:r>
      <w:r w:rsidR="00E6193A">
        <w:rPr>
          <w:rFonts w:ascii="Times New Roman" w:hAnsi="Times New Roman" w:cs="Times New Roman"/>
          <w:sz w:val="24"/>
          <w:szCs w:val="24"/>
        </w:rPr>
        <w:t xml:space="preserve">that the </w:t>
      </w:r>
      <w:r w:rsidR="00DE42E5">
        <w:rPr>
          <w:rFonts w:ascii="Times New Roman" w:hAnsi="Times New Roman" w:cs="Times New Roman"/>
          <w:sz w:val="24"/>
          <w:szCs w:val="24"/>
        </w:rPr>
        <w:t xml:space="preserve">brand being projected was the same as a well known brand is a wrong and </w:t>
      </w:r>
      <w:r w:rsidR="00FE3F14">
        <w:rPr>
          <w:rFonts w:ascii="Times New Roman" w:hAnsi="Times New Roman" w:cs="Times New Roman"/>
          <w:sz w:val="24"/>
          <w:szCs w:val="24"/>
        </w:rPr>
        <w:t xml:space="preserve">is known as the tort of passing off. </w:t>
      </w:r>
    </w:p>
    <w:p w14:paraId="7197EC15" w14:textId="77777777" w:rsidR="00A525A6" w:rsidRDefault="00A525A6" w:rsidP="002C1D25">
      <w:pPr>
        <w:spacing w:line="360" w:lineRule="auto"/>
        <w:ind w:left="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0A4B">
        <w:rPr>
          <w:rFonts w:ascii="Times New Roman" w:hAnsi="Times New Roman" w:cs="Times New Roman"/>
          <w:sz w:val="24"/>
          <w:szCs w:val="24"/>
        </w:rPr>
        <w:t xml:space="preserve">In a passing </w:t>
      </w:r>
      <w:r w:rsidR="00F1189D">
        <w:rPr>
          <w:rFonts w:ascii="Times New Roman" w:hAnsi="Times New Roman" w:cs="Times New Roman"/>
          <w:sz w:val="24"/>
          <w:szCs w:val="24"/>
        </w:rPr>
        <w:t xml:space="preserve">off action, the plaintiff </w:t>
      </w:r>
      <w:r w:rsidR="000C49E2">
        <w:rPr>
          <w:rFonts w:ascii="Times New Roman" w:hAnsi="Times New Roman" w:cs="Times New Roman"/>
          <w:sz w:val="24"/>
          <w:szCs w:val="24"/>
        </w:rPr>
        <w:t xml:space="preserve">must prove that there is a similarity in the trade name and trade marks </w:t>
      </w:r>
      <w:r w:rsidR="00D01B2E">
        <w:rPr>
          <w:rFonts w:ascii="Times New Roman" w:hAnsi="Times New Roman" w:cs="Times New Roman"/>
          <w:sz w:val="24"/>
          <w:szCs w:val="24"/>
        </w:rPr>
        <w:t xml:space="preserve">and that the defendants is passing off </w:t>
      </w:r>
      <w:r w:rsidR="00987206">
        <w:rPr>
          <w:rFonts w:ascii="Times New Roman" w:hAnsi="Times New Roman" w:cs="Times New Roman"/>
          <w:sz w:val="24"/>
          <w:szCs w:val="24"/>
        </w:rPr>
        <w:t xml:space="preserve">his goods as those of the plaintiff </w:t>
      </w:r>
      <w:r w:rsidR="00EA7DDA">
        <w:rPr>
          <w:rFonts w:ascii="Times New Roman" w:hAnsi="Times New Roman" w:cs="Times New Roman"/>
          <w:sz w:val="24"/>
          <w:szCs w:val="24"/>
        </w:rPr>
        <w:t xml:space="preserve">. </w:t>
      </w:r>
      <w:r w:rsidR="00EA7DDA">
        <w:rPr>
          <w:rFonts w:ascii="Times New Roman" w:hAnsi="Times New Roman" w:cs="Times New Roman"/>
          <w:b/>
          <w:bCs/>
          <w:sz w:val="24"/>
          <w:szCs w:val="24"/>
        </w:rPr>
        <w:t xml:space="preserve">Remedies </w:t>
      </w:r>
      <w:r w:rsidR="00EA7DDA">
        <w:rPr>
          <w:rFonts w:ascii="Times New Roman" w:hAnsi="Times New Roman" w:cs="Times New Roman"/>
          <w:sz w:val="24"/>
          <w:szCs w:val="24"/>
        </w:rPr>
        <w:t xml:space="preserve">could include </w:t>
      </w:r>
      <w:r w:rsidR="0061676C">
        <w:rPr>
          <w:rFonts w:ascii="Times New Roman" w:hAnsi="Times New Roman" w:cs="Times New Roman"/>
          <w:sz w:val="24"/>
          <w:szCs w:val="24"/>
        </w:rPr>
        <w:t xml:space="preserve">injunction or damage or both.  Damage or likelihood </w:t>
      </w:r>
      <w:r w:rsidR="00652678">
        <w:rPr>
          <w:rFonts w:ascii="Times New Roman" w:hAnsi="Times New Roman" w:cs="Times New Roman"/>
          <w:sz w:val="24"/>
          <w:szCs w:val="24"/>
        </w:rPr>
        <w:t xml:space="preserve">of damage form the core all passing off actions . The </w:t>
      </w:r>
      <w:r w:rsidR="00892F3B">
        <w:rPr>
          <w:rFonts w:ascii="Times New Roman" w:hAnsi="Times New Roman" w:cs="Times New Roman"/>
          <w:sz w:val="24"/>
          <w:szCs w:val="24"/>
        </w:rPr>
        <w:t xml:space="preserve">concepts </w:t>
      </w:r>
      <w:r w:rsidR="00CC75E4">
        <w:rPr>
          <w:rFonts w:ascii="Times New Roman" w:hAnsi="Times New Roman" w:cs="Times New Roman"/>
          <w:sz w:val="24"/>
          <w:szCs w:val="24"/>
        </w:rPr>
        <w:t xml:space="preserve">of reverse </w:t>
      </w:r>
      <w:r w:rsidR="00B938A0">
        <w:rPr>
          <w:rFonts w:ascii="Times New Roman" w:hAnsi="Times New Roman" w:cs="Times New Roman"/>
          <w:sz w:val="24"/>
          <w:szCs w:val="24"/>
        </w:rPr>
        <w:t xml:space="preserve">passing off and extended passing off also had significance.  </w:t>
      </w:r>
      <w:r w:rsidR="00717E0A">
        <w:rPr>
          <w:rFonts w:ascii="Times New Roman" w:hAnsi="Times New Roman" w:cs="Times New Roman"/>
          <w:sz w:val="24"/>
          <w:szCs w:val="24"/>
        </w:rPr>
        <w:t xml:space="preserve">Extended passing off consists of those cases </w:t>
      </w:r>
      <w:r w:rsidR="00822889">
        <w:rPr>
          <w:rFonts w:ascii="Times New Roman" w:hAnsi="Times New Roman" w:cs="Times New Roman"/>
          <w:sz w:val="24"/>
          <w:szCs w:val="24"/>
        </w:rPr>
        <w:t xml:space="preserve">where misrepresentation of a particular quality of a product or services caused harm </w:t>
      </w:r>
      <w:r w:rsidR="00E71F6B">
        <w:rPr>
          <w:rFonts w:ascii="Times New Roman" w:hAnsi="Times New Roman" w:cs="Times New Roman"/>
          <w:sz w:val="24"/>
          <w:szCs w:val="24"/>
        </w:rPr>
        <w:t xml:space="preserve">to the plaintiffs goodwill.  A famous case </w:t>
      </w:r>
      <w:r w:rsidR="00FF7798">
        <w:rPr>
          <w:rFonts w:ascii="Times New Roman" w:hAnsi="Times New Roman" w:cs="Times New Roman"/>
          <w:sz w:val="24"/>
          <w:szCs w:val="24"/>
        </w:rPr>
        <w:t xml:space="preserve">is </w:t>
      </w:r>
      <w:r w:rsidR="00FF7798">
        <w:rPr>
          <w:rFonts w:ascii="Times New Roman" w:hAnsi="Times New Roman" w:cs="Times New Roman"/>
          <w:b/>
          <w:bCs/>
          <w:sz w:val="24"/>
          <w:szCs w:val="24"/>
        </w:rPr>
        <w:t xml:space="preserve">Diageo north America </w:t>
      </w:r>
      <w:r w:rsidR="007B282D">
        <w:rPr>
          <w:rFonts w:ascii="Times New Roman" w:hAnsi="Times New Roman" w:cs="Times New Roman"/>
          <w:b/>
          <w:bCs/>
          <w:sz w:val="24"/>
          <w:szCs w:val="24"/>
        </w:rPr>
        <w:t xml:space="preserve">Inc v intercontinental brands. </w:t>
      </w:r>
      <w:r w:rsidR="00FE7E48">
        <w:rPr>
          <w:rFonts w:ascii="Times New Roman" w:hAnsi="Times New Roman" w:cs="Times New Roman"/>
          <w:sz w:val="24"/>
          <w:szCs w:val="24"/>
        </w:rPr>
        <w:t xml:space="preserve">Where the defendants marketed a drink named “ </w:t>
      </w:r>
      <w:r w:rsidR="008F791B">
        <w:rPr>
          <w:rFonts w:ascii="Times New Roman" w:hAnsi="Times New Roman" w:cs="Times New Roman"/>
          <w:sz w:val="24"/>
          <w:szCs w:val="24"/>
        </w:rPr>
        <w:t xml:space="preserve">vodkat” </w:t>
      </w:r>
      <w:r w:rsidR="007410FF">
        <w:rPr>
          <w:rFonts w:ascii="Times New Roman" w:hAnsi="Times New Roman" w:cs="Times New Roman"/>
          <w:sz w:val="24"/>
          <w:szCs w:val="24"/>
        </w:rPr>
        <w:t xml:space="preserve">which </w:t>
      </w:r>
      <w:r w:rsidR="002258F1">
        <w:rPr>
          <w:rFonts w:ascii="Times New Roman" w:hAnsi="Times New Roman" w:cs="Times New Roman"/>
          <w:sz w:val="24"/>
          <w:szCs w:val="24"/>
        </w:rPr>
        <w:t>was actually not vodka</w:t>
      </w:r>
      <w:r w:rsidR="00971582">
        <w:rPr>
          <w:rFonts w:ascii="Times New Roman" w:hAnsi="Times New Roman" w:cs="Times New Roman"/>
          <w:sz w:val="24"/>
          <w:szCs w:val="24"/>
        </w:rPr>
        <w:t xml:space="preserve">, but the marketing did not </w:t>
      </w:r>
      <w:r w:rsidR="001815D1">
        <w:rPr>
          <w:rFonts w:ascii="Times New Roman" w:hAnsi="Times New Roman" w:cs="Times New Roman"/>
          <w:sz w:val="24"/>
          <w:szCs w:val="24"/>
        </w:rPr>
        <w:t xml:space="preserve">actually make it clear </w:t>
      </w:r>
      <w:r w:rsidR="00763409">
        <w:rPr>
          <w:rFonts w:ascii="Times New Roman" w:hAnsi="Times New Roman" w:cs="Times New Roman"/>
          <w:sz w:val="24"/>
          <w:szCs w:val="24"/>
        </w:rPr>
        <w:t xml:space="preserve">that it wasn’t so </w:t>
      </w:r>
      <w:r w:rsidR="002D108A">
        <w:rPr>
          <w:rFonts w:ascii="Times New Roman" w:hAnsi="Times New Roman" w:cs="Times New Roman"/>
          <w:sz w:val="24"/>
          <w:szCs w:val="24"/>
        </w:rPr>
        <w:t xml:space="preserve">. The plaintiff were the biggest manufacturers of vodka and they filed </w:t>
      </w:r>
      <w:r w:rsidR="004832B5">
        <w:rPr>
          <w:rFonts w:ascii="Times New Roman" w:hAnsi="Times New Roman" w:cs="Times New Roman"/>
          <w:sz w:val="24"/>
          <w:szCs w:val="24"/>
        </w:rPr>
        <w:t xml:space="preserve">a suit against the defendant for passing off and it was held so . </w:t>
      </w:r>
      <w:r w:rsidR="00611FC5">
        <w:rPr>
          <w:rFonts w:ascii="Times New Roman" w:hAnsi="Times New Roman" w:cs="Times New Roman"/>
          <w:sz w:val="24"/>
          <w:szCs w:val="24"/>
        </w:rPr>
        <w:t xml:space="preserve">If a defendant markets the products made by the plaintiff as the product </w:t>
      </w:r>
      <w:r w:rsidR="00E25208">
        <w:rPr>
          <w:rFonts w:ascii="Times New Roman" w:hAnsi="Times New Roman" w:cs="Times New Roman"/>
          <w:sz w:val="24"/>
          <w:szCs w:val="24"/>
        </w:rPr>
        <w:t xml:space="preserve">of the defendant, the tort committed is known as reverse passing off </w:t>
      </w:r>
      <w:r w:rsidR="00E478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48DBFC" w14:textId="77777777" w:rsidR="00442D0C" w:rsidRDefault="005770E3" w:rsidP="002C1D25">
      <w:pPr>
        <w:spacing w:line="360" w:lineRule="auto"/>
        <w:ind w:left="956"/>
        <w:rPr>
          <w:rFonts w:ascii="Times New Roman" w:hAnsi="Times New Roman" w:cs="Times New Roman"/>
          <w:b/>
          <w:bCs/>
          <w:sz w:val="24"/>
          <w:szCs w:val="24"/>
        </w:rPr>
      </w:pPr>
      <w:r w:rsidRPr="005770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 prove passing off </w:t>
      </w:r>
    </w:p>
    <w:p w14:paraId="422C4437" w14:textId="77777777" w:rsidR="005770E3" w:rsidRDefault="005E7088" w:rsidP="002C1D25">
      <w:pPr>
        <w:spacing w:line="360" w:lineRule="auto"/>
        <w:ind w:left="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See boots company limited v United Niger imports limited </w:t>
      </w:r>
    </w:p>
    <w:p w14:paraId="3741BA96" w14:textId="77777777" w:rsidR="00DC1092" w:rsidRDefault="00DC1092" w:rsidP="002C1D2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Proof that the name mark sign which the plaintiff </w:t>
      </w:r>
      <w:r w:rsidR="00AB44B1">
        <w:rPr>
          <w:rFonts w:ascii="Times New Roman" w:hAnsi="Times New Roman" w:cs="Times New Roman"/>
          <w:sz w:val="24"/>
          <w:szCs w:val="24"/>
        </w:rPr>
        <w:t xml:space="preserve">claims ownership </w:t>
      </w:r>
      <w:r w:rsidR="006A57EA">
        <w:rPr>
          <w:rFonts w:ascii="Times New Roman" w:hAnsi="Times New Roman" w:cs="Times New Roman"/>
          <w:sz w:val="24"/>
          <w:szCs w:val="24"/>
        </w:rPr>
        <w:t xml:space="preserve">has become distinctive of his goods and is regarded by a substantial number </w:t>
      </w:r>
      <w:r w:rsidR="00AE21F4">
        <w:rPr>
          <w:rFonts w:ascii="Times New Roman" w:hAnsi="Times New Roman" w:cs="Times New Roman"/>
          <w:sz w:val="24"/>
          <w:szCs w:val="24"/>
        </w:rPr>
        <w:t>of the public</w:t>
      </w:r>
      <w:r w:rsidR="00250C54">
        <w:rPr>
          <w:rFonts w:ascii="Times New Roman" w:hAnsi="Times New Roman" w:cs="Times New Roman"/>
          <w:sz w:val="24"/>
          <w:szCs w:val="24"/>
        </w:rPr>
        <w:t xml:space="preserve"> or </w:t>
      </w:r>
      <w:r w:rsidR="00AE21F4">
        <w:rPr>
          <w:rFonts w:ascii="Times New Roman" w:hAnsi="Times New Roman" w:cs="Times New Roman"/>
          <w:sz w:val="24"/>
          <w:szCs w:val="24"/>
        </w:rPr>
        <w:t xml:space="preserve">person </w:t>
      </w:r>
      <w:r w:rsidR="00250C54">
        <w:rPr>
          <w:rFonts w:ascii="Times New Roman" w:hAnsi="Times New Roman" w:cs="Times New Roman"/>
          <w:sz w:val="24"/>
          <w:szCs w:val="24"/>
        </w:rPr>
        <w:t xml:space="preserve">involved in a trade </w:t>
      </w:r>
      <w:r w:rsidR="00131E48">
        <w:rPr>
          <w:rFonts w:ascii="Times New Roman" w:hAnsi="Times New Roman" w:cs="Times New Roman"/>
          <w:sz w:val="24"/>
          <w:szCs w:val="24"/>
        </w:rPr>
        <w:t xml:space="preserve">in the relevant market as coming from a particular source </w:t>
      </w:r>
    </w:p>
    <w:p w14:paraId="6F9FE6B4" w14:textId="77777777" w:rsidR="00131E48" w:rsidRDefault="00131E48" w:rsidP="002C1D2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That the defendant who are engaged in a common field </w:t>
      </w:r>
      <w:r w:rsidR="00A31FE3">
        <w:rPr>
          <w:rFonts w:ascii="Times New Roman" w:hAnsi="Times New Roman" w:cs="Times New Roman"/>
          <w:sz w:val="24"/>
          <w:szCs w:val="24"/>
        </w:rPr>
        <w:t xml:space="preserve">have used a name , Mark, sign so resembling to the plaintiffs that is likely </w:t>
      </w:r>
      <w:r w:rsidR="00350475">
        <w:rPr>
          <w:rFonts w:ascii="Times New Roman" w:hAnsi="Times New Roman" w:cs="Times New Roman"/>
          <w:sz w:val="24"/>
          <w:szCs w:val="24"/>
        </w:rPr>
        <w:t>or calculated to deceive or cause confusion in the minds of the common customer</w:t>
      </w:r>
      <w:r w:rsidR="008F0CE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627BE7" w14:textId="77777777" w:rsidR="008F0CE0" w:rsidRDefault="008F0CE0" w:rsidP="002C1D2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use of the name, Mark, sign is likely to cause or has caused injury</w:t>
      </w:r>
      <w:r w:rsidR="00DA02A2">
        <w:rPr>
          <w:rFonts w:ascii="Times New Roman" w:hAnsi="Times New Roman" w:cs="Times New Roman"/>
          <w:sz w:val="24"/>
          <w:szCs w:val="24"/>
        </w:rPr>
        <w:t xml:space="preserve">, actual or probable to the goodwill of the plaintiffs business . </w:t>
      </w:r>
    </w:p>
    <w:p w14:paraId="31383824" w14:textId="77777777" w:rsidR="004030BD" w:rsidRDefault="004030BD" w:rsidP="002C1D25">
      <w:pPr>
        <w:pStyle w:val="ListParagraph"/>
        <w:spacing w:line="360" w:lineRule="auto"/>
        <w:ind w:left="13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Remedies in a passing off action </w:t>
      </w:r>
    </w:p>
    <w:p w14:paraId="54CE9425" w14:textId="77777777" w:rsidR="004030BD" w:rsidRDefault="006F52C1" w:rsidP="002C1D2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Injunction: order of the court to prohibit or suspend the use of a mark </w:t>
      </w:r>
    </w:p>
    <w:p w14:paraId="14162BD5" w14:textId="77777777" w:rsidR="005952FE" w:rsidRDefault="005952FE" w:rsidP="002C1D2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Damages : it has been established through decided case</w:t>
      </w:r>
      <w:r w:rsidR="002B001C">
        <w:rPr>
          <w:rFonts w:ascii="Times New Roman" w:hAnsi="Times New Roman" w:cs="Times New Roman"/>
          <w:sz w:val="24"/>
          <w:szCs w:val="24"/>
        </w:rPr>
        <w:t xml:space="preserve">s that a successful litigant in a passing </w:t>
      </w:r>
      <w:r w:rsidR="00CF68F1">
        <w:rPr>
          <w:rFonts w:ascii="Times New Roman" w:hAnsi="Times New Roman" w:cs="Times New Roman"/>
          <w:sz w:val="24"/>
          <w:szCs w:val="24"/>
        </w:rPr>
        <w:t xml:space="preserve">action is entitled to damages. </w:t>
      </w:r>
    </w:p>
    <w:p w14:paraId="319C3C6F" w14:textId="77777777" w:rsidR="00CF68F1" w:rsidRDefault="00CF68F1" w:rsidP="002C1D2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Delivery </w:t>
      </w:r>
      <w:r w:rsidR="00F2731D">
        <w:rPr>
          <w:rFonts w:ascii="Times New Roman" w:hAnsi="Times New Roman" w:cs="Times New Roman"/>
          <w:sz w:val="24"/>
          <w:szCs w:val="24"/>
        </w:rPr>
        <w:t xml:space="preserve">up for destruction of infringing goods : this is usually claimed </w:t>
      </w:r>
      <w:r w:rsidR="001B03C2">
        <w:rPr>
          <w:rFonts w:ascii="Times New Roman" w:hAnsi="Times New Roman" w:cs="Times New Roman"/>
          <w:sz w:val="24"/>
          <w:szCs w:val="24"/>
        </w:rPr>
        <w:t xml:space="preserve">where physical goods </w:t>
      </w:r>
      <w:r w:rsidR="0098669B">
        <w:rPr>
          <w:rFonts w:ascii="Times New Roman" w:hAnsi="Times New Roman" w:cs="Times New Roman"/>
          <w:sz w:val="24"/>
          <w:szCs w:val="24"/>
        </w:rPr>
        <w:t xml:space="preserve">are involved </w:t>
      </w:r>
    </w:p>
    <w:p w14:paraId="51C72EB0" w14:textId="77777777" w:rsidR="008B6414" w:rsidRDefault="008B6414" w:rsidP="008B6414">
      <w:pPr>
        <w:pStyle w:val="ListParagraph"/>
        <w:spacing w:line="360" w:lineRule="auto"/>
        <w:ind w:left="2036"/>
        <w:rPr>
          <w:rFonts w:ascii="Times New Roman" w:hAnsi="Times New Roman" w:cs="Times New Roman"/>
          <w:sz w:val="24"/>
          <w:szCs w:val="24"/>
        </w:rPr>
      </w:pPr>
    </w:p>
    <w:p w14:paraId="6156F0E6" w14:textId="77777777" w:rsidR="0098669B" w:rsidRDefault="0098669B" w:rsidP="002C1D2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 pill orders : this is an added for inspection and </w:t>
      </w:r>
      <w:r w:rsidR="00731D13">
        <w:rPr>
          <w:rFonts w:ascii="Times New Roman" w:hAnsi="Times New Roman" w:cs="Times New Roman"/>
          <w:sz w:val="24"/>
          <w:szCs w:val="24"/>
        </w:rPr>
        <w:t xml:space="preserve">delivery up of infringing materials </w:t>
      </w:r>
      <w:r w:rsidR="008D4CEA">
        <w:rPr>
          <w:rFonts w:ascii="Times New Roman" w:hAnsi="Times New Roman" w:cs="Times New Roman"/>
          <w:sz w:val="24"/>
          <w:szCs w:val="24"/>
        </w:rPr>
        <w:t xml:space="preserve">in the possession or control of an infringer.  </w:t>
      </w:r>
    </w:p>
    <w:p w14:paraId="5F649506" w14:textId="77777777" w:rsidR="008D4CEA" w:rsidRDefault="008D4CEA" w:rsidP="002C1D2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of profit </w:t>
      </w:r>
    </w:p>
    <w:p w14:paraId="30B5EF7B" w14:textId="77777777" w:rsidR="008D4CEA" w:rsidRDefault="008D4CEA" w:rsidP="002C1D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1D5A">
        <w:rPr>
          <w:rFonts w:ascii="Times New Roman" w:hAnsi="Times New Roman" w:cs="Times New Roman"/>
          <w:b/>
          <w:bCs/>
          <w:sz w:val="24"/>
          <w:szCs w:val="24"/>
        </w:rPr>
        <w:t xml:space="preserve">Defences available to a defendant in a passing off action </w:t>
      </w:r>
    </w:p>
    <w:p w14:paraId="4EB11587" w14:textId="77777777" w:rsidR="00741D5A" w:rsidRDefault="00BA2E09" w:rsidP="002C1D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Consent </w:t>
      </w:r>
      <w:r w:rsidR="008B785D">
        <w:rPr>
          <w:rFonts w:ascii="Times New Roman" w:hAnsi="Times New Roman" w:cs="Times New Roman"/>
          <w:sz w:val="24"/>
          <w:szCs w:val="24"/>
        </w:rPr>
        <w:t xml:space="preserve">of the plaintiff to the use of the name , Mark, sign or </w:t>
      </w:r>
      <w:r w:rsidR="00C20DD9">
        <w:rPr>
          <w:rFonts w:ascii="Times New Roman" w:hAnsi="Times New Roman" w:cs="Times New Roman"/>
          <w:sz w:val="24"/>
          <w:szCs w:val="24"/>
        </w:rPr>
        <w:t xml:space="preserve">slogan </w:t>
      </w:r>
    </w:p>
    <w:p w14:paraId="7A93BFB2" w14:textId="77777777" w:rsidR="008B785D" w:rsidRDefault="008B785D" w:rsidP="002C1D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Indistinct name</w:t>
      </w:r>
      <w:r w:rsidR="00C20DD9">
        <w:rPr>
          <w:rFonts w:ascii="Times New Roman" w:hAnsi="Times New Roman" w:cs="Times New Roman"/>
          <w:sz w:val="24"/>
          <w:szCs w:val="24"/>
        </w:rPr>
        <w:t xml:space="preserve">, Mark sign and slogan of the plaintiff </w:t>
      </w:r>
    </w:p>
    <w:p w14:paraId="112DFFD6" w14:textId="77777777" w:rsidR="00C20DD9" w:rsidRDefault="00C20DD9" w:rsidP="002C1D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 </w:t>
      </w:r>
      <w:r w:rsidR="002A5D94">
        <w:rPr>
          <w:rFonts w:ascii="Times New Roman" w:hAnsi="Times New Roman" w:cs="Times New Roman"/>
          <w:sz w:val="24"/>
          <w:szCs w:val="24"/>
        </w:rPr>
        <w:t xml:space="preserve">plaintiffs name, Mark, sign </w:t>
      </w:r>
      <w:r w:rsidR="00FB4160">
        <w:rPr>
          <w:rFonts w:ascii="Times New Roman" w:hAnsi="Times New Roman" w:cs="Times New Roman"/>
          <w:sz w:val="24"/>
          <w:szCs w:val="24"/>
        </w:rPr>
        <w:t xml:space="preserve">hand slogan has become common place. </w:t>
      </w:r>
    </w:p>
    <w:p w14:paraId="2CBC6513" w14:textId="77777777" w:rsidR="00FB4160" w:rsidRDefault="00883ACD" w:rsidP="002C1D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Dissimilarities in the mark of </w:t>
      </w:r>
      <w:r w:rsidR="009314F2">
        <w:rPr>
          <w:rFonts w:ascii="Times New Roman" w:hAnsi="Times New Roman" w:cs="Times New Roman"/>
          <w:sz w:val="24"/>
          <w:szCs w:val="24"/>
        </w:rPr>
        <w:t>the plaintiff and defendant</w:t>
      </w:r>
      <w:r w:rsidR="002E7C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7E4372" w14:textId="77777777" w:rsidR="002E7C12" w:rsidRPr="00473BD9" w:rsidRDefault="002E7C12" w:rsidP="002C1D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Innocent usage of the </w:t>
      </w:r>
      <w:r w:rsidR="00E92465">
        <w:rPr>
          <w:rFonts w:ascii="Times New Roman" w:hAnsi="Times New Roman" w:cs="Times New Roman"/>
          <w:sz w:val="24"/>
          <w:szCs w:val="24"/>
        </w:rPr>
        <w:t xml:space="preserve">Plaintiff </w:t>
      </w:r>
      <w:r>
        <w:rPr>
          <w:rFonts w:ascii="Times New Roman" w:hAnsi="Times New Roman" w:cs="Times New Roman"/>
          <w:sz w:val="24"/>
          <w:szCs w:val="24"/>
        </w:rPr>
        <w:t xml:space="preserve">name </w:t>
      </w:r>
    </w:p>
    <w:p w14:paraId="50EE596F" w14:textId="77777777" w:rsidR="00E47866" w:rsidRDefault="00E47866" w:rsidP="002C1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now focus on the </w:t>
      </w:r>
      <w:r w:rsidR="00FF7BF8">
        <w:rPr>
          <w:rFonts w:ascii="Times New Roman" w:hAnsi="Times New Roman" w:cs="Times New Roman"/>
          <w:b/>
          <w:bCs/>
          <w:sz w:val="24"/>
          <w:szCs w:val="24"/>
        </w:rPr>
        <w:t xml:space="preserve">RELEVANCE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A90E35">
        <w:rPr>
          <w:rFonts w:ascii="Times New Roman" w:hAnsi="Times New Roman" w:cs="Times New Roman"/>
          <w:b/>
          <w:bCs/>
          <w:sz w:val="24"/>
          <w:szCs w:val="24"/>
        </w:rPr>
        <w:t xml:space="preserve">passing off </w:t>
      </w:r>
      <w:r w:rsidR="000632E2">
        <w:rPr>
          <w:rFonts w:ascii="Times New Roman" w:hAnsi="Times New Roman" w:cs="Times New Roman"/>
          <w:b/>
          <w:bCs/>
          <w:sz w:val="24"/>
          <w:szCs w:val="24"/>
        </w:rPr>
        <w:t>as a form of economic tort in 21</w:t>
      </w:r>
      <w:r w:rsidR="000632E2" w:rsidRPr="000632E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0632E2">
        <w:rPr>
          <w:rFonts w:ascii="Times New Roman" w:hAnsi="Times New Roman" w:cs="Times New Roman"/>
          <w:b/>
          <w:bCs/>
          <w:sz w:val="24"/>
          <w:szCs w:val="24"/>
        </w:rPr>
        <w:t xml:space="preserve"> century </w:t>
      </w:r>
      <w:r w:rsidR="00FF7B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E9DC2D" w14:textId="77777777" w:rsidR="003636F7" w:rsidRDefault="003B2F8E" w:rsidP="002C1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4CC2">
        <w:rPr>
          <w:rFonts w:ascii="Times New Roman" w:hAnsi="Times New Roman" w:cs="Times New Roman"/>
          <w:sz w:val="24"/>
          <w:szCs w:val="24"/>
        </w:rPr>
        <w:t xml:space="preserve">Firstly, we should be aware </w:t>
      </w:r>
      <w:r w:rsidR="00EC1001">
        <w:rPr>
          <w:rFonts w:ascii="Times New Roman" w:hAnsi="Times New Roman" w:cs="Times New Roman"/>
          <w:sz w:val="24"/>
          <w:szCs w:val="24"/>
        </w:rPr>
        <w:t xml:space="preserve">that the passing off is a common law tort that was established long before trade </w:t>
      </w:r>
      <w:r w:rsidR="00285995">
        <w:rPr>
          <w:rFonts w:ascii="Times New Roman" w:hAnsi="Times New Roman" w:cs="Times New Roman"/>
          <w:sz w:val="24"/>
          <w:szCs w:val="24"/>
        </w:rPr>
        <w:t xml:space="preserve">marks became </w:t>
      </w:r>
      <w:r w:rsidR="00F43E85">
        <w:rPr>
          <w:rFonts w:ascii="Times New Roman" w:hAnsi="Times New Roman" w:cs="Times New Roman"/>
          <w:sz w:val="24"/>
          <w:szCs w:val="24"/>
        </w:rPr>
        <w:t xml:space="preserve">registerable .it was originally intended to protect </w:t>
      </w:r>
      <w:r w:rsidR="004657A3">
        <w:rPr>
          <w:rFonts w:ascii="Times New Roman" w:hAnsi="Times New Roman" w:cs="Times New Roman"/>
          <w:sz w:val="24"/>
          <w:szCs w:val="24"/>
        </w:rPr>
        <w:t xml:space="preserve">traders by allowing them to bring action against a trader attempting </w:t>
      </w:r>
      <w:r w:rsidR="00BF0CAF">
        <w:rPr>
          <w:rFonts w:ascii="Times New Roman" w:hAnsi="Times New Roman" w:cs="Times New Roman"/>
          <w:sz w:val="24"/>
          <w:szCs w:val="24"/>
        </w:rPr>
        <w:t xml:space="preserve">to ride off the back of their established reputation </w:t>
      </w:r>
      <w:r w:rsidR="00127B8A">
        <w:rPr>
          <w:rFonts w:ascii="Times New Roman" w:hAnsi="Times New Roman" w:cs="Times New Roman"/>
          <w:sz w:val="24"/>
          <w:szCs w:val="24"/>
        </w:rPr>
        <w:t xml:space="preserve"> ( goodwill) by using a similar mark or get </w:t>
      </w:r>
      <w:r w:rsidR="00D051BA">
        <w:rPr>
          <w:rFonts w:ascii="Times New Roman" w:hAnsi="Times New Roman" w:cs="Times New Roman"/>
          <w:sz w:val="24"/>
          <w:szCs w:val="24"/>
        </w:rPr>
        <w:t xml:space="preserve">up as their own.  However for an action of </w:t>
      </w:r>
      <w:r w:rsidR="00D051BA">
        <w:rPr>
          <w:rFonts w:ascii="Times New Roman" w:hAnsi="Times New Roman" w:cs="Times New Roman"/>
          <w:sz w:val="24"/>
          <w:szCs w:val="24"/>
        </w:rPr>
        <w:lastRenderedPageBreak/>
        <w:t xml:space="preserve">passing of to succeed </w:t>
      </w:r>
      <w:r w:rsidR="005069DF">
        <w:rPr>
          <w:rFonts w:ascii="Times New Roman" w:hAnsi="Times New Roman" w:cs="Times New Roman"/>
          <w:sz w:val="24"/>
          <w:szCs w:val="24"/>
        </w:rPr>
        <w:t xml:space="preserve">three </w:t>
      </w:r>
      <w:r w:rsidR="00FA001A">
        <w:rPr>
          <w:rFonts w:ascii="Times New Roman" w:hAnsi="Times New Roman" w:cs="Times New Roman"/>
          <w:sz w:val="24"/>
          <w:szCs w:val="24"/>
        </w:rPr>
        <w:t xml:space="preserve">requirement must be established; goodwill, A misrepresentation and resulting damage </w:t>
      </w:r>
      <w:r w:rsidR="00EB7A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096EB" w14:textId="77777777" w:rsidR="00EC600C" w:rsidRDefault="00EC600C" w:rsidP="002C1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Secondly one of the main relevance or purpose of passing off in these times is to </w:t>
      </w:r>
      <w:r w:rsidR="00F40FEC">
        <w:rPr>
          <w:rFonts w:ascii="Times New Roman" w:hAnsi="Times New Roman" w:cs="Times New Roman"/>
          <w:sz w:val="24"/>
          <w:szCs w:val="24"/>
        </w:rPr>
        <w:t xml:space="preserve">prevent one trade from damaging or exploiting </w:t>
      </w:r>
      <w:r w:rsidR="006C2C6B">
        <w:rPr>
          <w:rFonts w:ascii="Times New Roman" w:hAnsi="Times New Roman" w:cs="Times New Roman"/>
          <w:sz w:val="24"/>
          <w:szCs w:val="24"/>
        </w:rPr>
        <w:t xml:space="preserve">the goodwill and reputation built up by another. The principle </w:t>
      </w:r>
      <w:r w:rsidR="00B3290C">
        <w:rPr>
          <w:rFonts w:ascii="Times New Roman" w:hAnsi="Times New Roman" w:cs="Times New Roman"/>
          <w:sz w:val="24"/>
          <w:szCs w:val="24"/>
        </w:rPr>
        <w:t xml:space="preserve">is that no man is entitled to represent his goods or his business as that </w:t>
      </w:r>
      <w:r w:rsidR="00E7612D">
        <w:rPr>
          <w:rFonts w:ascii="Times New Roman" w:hAnsi="Times New Roman" w:cs="Times New Roman"/>
          <w:sz w:val="24"/>
          <w:szCs w:val="24"/>
        </w:rPr>
        <w:t xml:space="preserve">of another. It I’d therefore our recommendation that the </w:t>
      </w:r>
      <w:r w:rsidR="00A348B1">
        <w:rPr>
          <w:rFonts w:ascii="Times New Roman" w:hAnsi="Times New Roman" w:cs="Times New Roman"/>
          <w:sz w:val="24"/>
          <w:szCs w:val="24"/>
        </w:rPr>
        <w:t xml:space="preserve">necessary framework for passing off action be strengthened to defend the goodwill and reputation of businesses.  </w:t>
      </w:r>
    </w:p>
    <w:p w14:paraId="519A96C7" w14:textId="77777777" w:rsidR="000F0293" w:rsidRDefault="000F0293" w:rsidP="002C1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Bibliography </w:t>
      </w:r>
    </w:p>
    <w:p w14:paraId="32972F3A" w14:textId="1C3990F8" w:rsidR="00EC2452" w:rsidRDefault="006100B4" w:rsidP="002C1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Kodlinye and Aluko 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Nigerian law of torts </w:t>
      </w:r>
      <w:r w:rsidR="00C51211">
        <w:rPr>
          <w:rFonts w:ascii="Times New Roman" w:hAnsi="Times New Roman" w:cs="Times New Roman"/>
          <w:sz w:val="24"/>
          <w:szCs w:val="24"/>
        </w:rPr>
        <w:t>(spectrum Books, ltd 2012 )</w:t>
      </w:r>
    </w:p>
    <w:p w14:paraId="677B3F2D" w14:textId="6EECC92A" w:rsidR="00C51211" w:rsidRDefault="00C51211" w:rsidP="002C1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law teacher .net, May 2020</w:t>
      </w:r>
    </w:p>
    <w:p w14:paraId="0CEE448D" w14:textId="09453756" w:rsidR="00C51211" w:rsidRDefault="00C51211" w:rsidP="002C1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Duhaime , Lloyd , legal definition of deceptive trade practice </w:t>
      </w:r>
    </w:p>
    <w:p w14:paraId="3F6883DB" w14:textId="34B99D5D" w:rsidR="00C51211" w:rsidRPr="00C51211" w:rsidRDefault="00C51211" w:rsidP="002C1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Duhaime , Lloyd , Tort and personal injury law</w:t>
      </w:r>
    </w:p>
    <w:sectPr w:rsidR="00C51211" w:rsidRPr="00C5121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E7DDB" w14:textId="77777777" w:rsidR="00862650" w:rsidRDefault="00862650" w:rsidP="00CC1563">
      <w:pPr>
        <w:spacing w:after="0" w:line="240" w:lineRule="auto"/>
      </w:pPr>
      <w:r>
        <w:separator/>
      </w:r>
    </w:p>
  </w:endnote>
  <w:endnote w:type="continuationSeparator" w:id="0">
    <w:p w14:paraId="342BB085" w14:textId="77777777" w:rsidR="00862650" w:rsidRDefault="00862650" w:rsidP="00CC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A083" w14:textId="0E2ED3FF" w:rsidR="00E57BB5" w:rsidRDefault="008267B2">
    <w:pPr>
      <w:pStyle w:val="Footer"/>
    </w:pPr>
    <w:r>
      <w:t>Birch v Lloyd [2018] EWCH 2316 (TCC)</w:t>
    </w:r>
  </w:p>
  <w:p w14:paraId="358789C5" w14:textId="1E8053D9" w:rsidR="008267B2" w:rsidRDefault="008267B2">
    <w:pPr>
      <w:pStyle w:val="Footer"/>
    </w:pPr>
    <w:r>
      <w:t>OBG v Allan fu</w:t>
    </w:r>
    <w:r w:rsidR="006100B4">
      <w:t xml:space="preserve">ture [2007] 21 UKHL </w:t>
    </w:r>
  </w:p>
  <w:p w14:paraId="3C1D72CA" w14:textId="3FCDA693" w:rsidR="006100B4" w:rsidRDefault="006100B4">
    <w:pPr>
      <w:pStyle w:val="Footer"/>
    </w:pPr>
    <w:r>
      <w:t>Diageo v intercontinental brands [2010] 17 EWCH</w:t>
    </w:r>
  </w:p>
  <w:p w14:paraId="4F7C287F" w14:textId="1B09FBF2" w:rsidR="006100B4" w:rsidRDefault="006100B4">
    <w:pPr>
      <w:pStyle w:val="Footer"/>
    </w:pPr>
    <w:r>
      <w:t>Boots company limited [1977] 1 ALR</w:t>
    </w:r>
  </w:p>
  <w:p w14:paraId="4172DC91" w14:textId="77777777" w:rsidR="006100B4" w:rsidRDefault="00610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162F2" w14:textId="77777777" w:rsidR="00862650" w:rsidRDefault="00862650" w:rsidP="00CC1563">
      <w:pPr>
        <w:spacing w:after="0" w:line="240" w:lineRule="auto"/>
      </w:pPr>
      <w:r>
        <w:separator/>
      </w:r>
    </w:p>
  </w:footnote>
  <w:footnote w:type="continuationSeparator" w:id="0">
    <w:p w14:paraId="56573268" w14:textId="77777777" w:rsidR="00862650" w:rsidRDefault="00862650" w:rsidP="00CC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1EB"/>
    <w:multiLevelType w:val="hybridMultilevel"/>
    <w:tmpl w:val="09C8AFB6"/>
    <w:lvl w:ilvl="0" w:tplc="0809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" w15:restartNumberingAfterBreak="0">
    <w:nsid w:val="15A809F2"/>
    <w:multiLevelType w:val="hybridMultilevel"/>
    <w:tmpl w:val="64B03A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C064B"/>
    <w:multiLevelType w:val="hybridMultilevel"/>
    <w:tmpl w:val="2AA8C7AC"/>
    <w:lvl w:ilvl="0" w:tplc="FFFFFFFF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143731E"/>
    <w:multiLevelType w:val="hybridMultilevel"/>
    <w:tmpl w:val="227A25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A050B"/>
    <w:multiLevelType w:val="hybridMultilevel"/>
    <w:tmpl w:val="E53239C8"/>
    <w:lvl w:ilvl="0" w:tplc="FFFFFFFF">
      <w:start w:val="1"/>
      <w:numFmt w:val="lowerLetter"/>
      <w:lvlText w:val="%1)"/>
      <w:lvlJc w:val="left"/>
      <w:pPr>
        <w:ind w:left="1316" w:hanging="360"/>
      </w:pPr>
      <w:rPr>
        <w:rFonts w:hint="default"/>
      </w:rPr>
    </w:lvl>
    <w:lvl w:ilvl="1" w:tplc="057CD886">
      <w:start w:val="1"/>
      <w:numFmt w:val="lowerLetter"/>
      <w:lvlText w:val="%2)"/>
      <w:lvlJc w:val="left"/>
      <w:pPr>
        <w:ind w:left="203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56" w:hanging="180"/>
      </w:pPr>
    </w:lvl>
    <w:lvl w:ilvl="3" w:tplc="0809000F" w:tentative="1">
      <w:start w:val="1"/>
      <w:numFmt w:val="decimal"/>
      <w:lvlText w:val="%4."/>
      <w:lvlJc w:val="left"/>
      <w:pPr>
        <w:ind w:left="3476" w:hanging="360"/>
      </w:pPr>
    </w:lvl>
    <w:lvl w:ilvl="4" w:tplc="08090019" w:tentative="1">
      <w:start w:val="1"/>
      <w:numFmt w:val="lowerLetter"/>
      <w:lvlText w:val="%5."/>
      <w:lvlJc w:val="left"/>
      <w:pPr>
        <w:ind w:left="4196" w:hanging="360"/>
      </w:pPr>
    </w:lvl>
    <w:lvl w:ilvl="5" w:tplc="0809001B" w:tentative="1">
      <w:start w:val="1"/>
      <w:numFmt w:val="lowerRoman"/>
      <w:lvlText w:val="%6."/>
      <w:lvlJc w:val="right"/>
      <w:pPr>
        <w:ind w:left="4916" w:hanging="180"/>
      </w:pPr>
    </w:lvl>
    <w:lvl w:ilvl="6" w:tplc="0809000F" w:tentative="1">
      <w:start w:val="1"/>
      <w:numFmt w:val="decimal"/>
      <w:lvlText w:val="%7."/>
      <w:lvlJc w:val="left"/>
      <w:pPr>
        <w:ind w:left="5636" w:hanging="360"/>
      </w:pPr>
    </w:lvl>
    <w:lvl w:ilvl="7" w:tplc="08090019" w:tentative="1">
      <w:start w:val="1"/>
      <w:numFmt w:val="lowerLetter"/>
      <w:lvlText w:val="%8."/>
      <w:lvlJc w:val="left"/>
      <w:pPr>
        <w:ind w:left="6356" w:hanging="360"/>
      </w:pPr>
    </w:lvl>
    <w:lvl w:ilvl="8" w:tplc="0809001B" w:tentative="1">
      <w:start w:val="1"/>
      <w:numFmt w:val="lowerRoman"/>
      <w:lvlText w:val="%9."/>
      <w:lvlJc w:val="right"/>
      <w:pPr>
        <w:ind w:left="707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NTQwMjSxsDQ3NzJT0lEKTi0uzszPAykwrgUAgYH0eSwAAAA="/>
  </w:docVars>
  <w:rsids>
    <w:rsidRoot w:val="00220C47"/>
    <w:rsid w:val="00037127"/>
    <w:rsid w:val="00042871"/>
    <w:rsid w:val="00052ABE"/>
    <w:rsid w:val="00061904"/>
    <w:rsid w:val="000632E2"/>
    <w:rsid w:val="00090754"/>
    <w:rsid w:val="000A15F9"/>
    <w:rsid w:val="000C49E2"/>
    <w:rsid w:val="000D4895"/>
    <w:rsid w:val="000D65FE"/>
    <w:rsid w:val="000F0293"/>
    <w:rsid w:val="000F197F"/>
    <w:rsid w:val="001060EC"/>
    <w:rsid w:val="001067AE"/>
    <w:rsid w:val="0011771D"/>
    <w:rsid w:val="00126478"/>
    <w:rsid w:val="00127B8A"/>
    <w:rsid w:val="00131E48"/>
    <w:rsid w:val="0013676E"/>
    <w:rsid w:val="001455AD"/>
    <w:rsid w:val="001720F0"/>
    <w:rsid w:val="001802F3"/>
    <w:rsid w:val="001815D1"/>
    <w:rsid w:val="001873EB"/>
    <w:rsid w:val="001B03C2"/>
    <w:rsid w:val="001B2253"/>
    <w:rsid w:val="001C5269"/>
    <w:rsid w:val="001D0AD3"/>
    <w:rsid w:val="001D1B90"/>
    <w:rsid w:val="001D357D"/>
    <w:rsid w:val="001E3C68"/>
    <w:rsid w:val="001E57E4"/>
    <w:rsid w:val="001E7A10"/>
    <w:rsid w:val="00214A82"/>
    <w:rsid w:val="00220C47"/>
    <w:rsid w:val="002258F1"/>
    <w:rsid w:val="00227293"/>
    <w:rsid w:val="00231EB4"/>
    <w:rsid w:val="002378C8"/>
    <w:rsid w:val="002454F5"/>
    <w:rsid w:val="00250C54"/>
    <w:rsid w:val="00266AC1"/>
    <w:rsid w:val="00275643"/>
    <w:rsid w:val="002807DD"/>
    <w:rsid w:val="00280D99"/>
    <w:rsid w:val="00285995"/>
    <w:rsid w:val="00290408"/>
    <w:rsid w:val="002A5D94"/>
    <w:rsid w:val="002B001C"/>
    <w:rsid w:val="002C1D25"/>
    <w:rsid w:val="002C5BEC"/>
    <w:rsid w:val="002D108A"/>
    <w:rsid w:val="002D36F3"/>
    <w:rsid w:val="002E0DE1"/>
    <w:rsid w:val="002E572B"/>
    <w:rsid w:val="002E7C12"/>
    <w:rsid w:val="002F44FC"/>
    <w:rsid w:val="00317807"/>
    <w:rsid w:val="00327F3C"/>
    <w:rsid w:val="003338FF"/>
    <w:rsid w:val="0034133B"/>
    <w:rsid w:val="00345BC1"/>
    <w:rsid w:val="00350475"/>
    <w:rsid w:val="00353BDC"/>
    <w:rsid w:val="003564E6"/>
    <w:rsid w:val="003636F7"/>
    <w:rsid w:val="0039058B"/>
    <w:rsid w:val="003A2F16"/>
    <w:rsid w:val="003B2F8E"/>
    <w:rsid w:val="003B3912"/>
    <w:rsid w:val="003B47F5"/>
    <w:rsid w:val="003B59FC"/>
    <w:rsid w:val="003D0EF5"/>
    <w:rsid w:val="003E7BF9"/>
    <w:rsid w:val="003F3D16"/>
    <w:rsid w:val="004030BD"/>
    <w:rsid w:val="0040375F"/>
    <w:rsid w:val="004202BA"/>
    <w:rsid w:val="00425DC3"/>
    <w:rsid w:val="00426555"/>
    <w:rsid w:val="0043389C"/>
    <w:rsid w:val="004408A7"/>
    <w:rsid w:val="00441A53"/>
    <w:rsid w:val="00442D0C"/>
    <w:rsid w:val="004657A3"/>
    <w:rsid w:val="00473BD9"/>
    <w:rsid w:val="004832B5"/>
    <w:rsid w:val="004957E9"/>
    <w:rsid w:val="004B2791"/>
    <w:rsid w:val="004D7E36"/>
    <w:rsid w:val="004E27DC"/>
    <w:rsid w:val="004F035A"/>
    <w:rsid w:val="004F226A"/>
    <w:rsid w:val="004F5232"/>
    <w:rsid w:val="005069DF"/>
    <w:rsid w:val="005128B5"/>
    <w:rsid w:val="00526794"/>
    <w:rsid w:val="00537966"/>
    <w:rsid w:val="00561FBE"/>
    <w:rsid w:val="00564C51"/>
    <w:rsid w:val="00564DEA"/>
    <w:rsid w:val="005770E3"/>
    <w:rsid w:val="00584DC7"/>
    <w:rsid w:val="00594688"/>
    <w:rsid w:val="005952FE"/>
    <w:rsid w:val="005A631D"/>
    <w:rsid w:val="005E7088"/>
    <w:rsid w:val="00605C4A"/>
    <w:rsid w:val="006100B4"/>
    <w:rsid w:val="00611FC5"/>
    <w:rsid w:val="0061676C"/>
    <w:rsid w:val="00626BBD"/>
    <w:rsid w:val="006417C5"/>
    <w:rsid w:val="00647D73"/>
    <w:rsid w:val="006515D7"/>
    <w:rsid w:val="00652678"/>
    <w:rsid w:val="00666193"/>
    <w:rsid w:val="00671981"/>
    <w:rsid w:val="006816EE"/>
    <w:rsid w:val="006932CE"/>
    <w:rsid w:val="006A1995"/>
    <w:rsid w:val="006A39C7"/>
    <w:rsid w:val="006A57EA"/>
    <w:rsid w:val="006A58CE"/>
    <w:rsid w:val="006A7BFB"/>
    <w:rsid w:val="006C2C6B"/>
    <w:rsid w:val="006C60AF"/>
    <w:rsid w:val="006C6F42"/>
    <w:rsid w:val="006D11F4"/>
    <w:rsid w:val="006D7453"/>
    <w:rsid w:val="006F29A4"/>
    <w:rsid w:val="006F52C1"/>
    <w:rsid w:val="00702C58"/>
    <w:rsid w:val="00717E0A"/>
    <w:rsid w:val="00721006"/>
    <w:rsid w:val="00722EE7"/>
    <w:rsid w:val="00731D13"/>
    <w:rsid w:val="007331FC"/>
    <w:rsid w:val="007410FF"/>
    <w:rsid w:val="00741D5A"/>
    <w:rsid w:val="00763409"/>
    <w:rsid w:val="00785D86"/>
    <w:rsid w:val="007A2D0C"/>
    <w:rsid w:val="007A41C3"/>
    <w:rsid w:val="007B282D"/>
    <w:rsid w:val="008122B6"/>
    <w:rsid w:val="00822889"/>
    <w:rsid w:val="008267B2"/>
    <w:rsid w:val="0084613A"/>
    <w:rsid w:val="00862650"/>
    <w:rsid w:val="00862727"/>
    <w:rsid w:val="00862B12"/>
    <w:rsid w:val="00867548"/>
    <w:rsid w:val="00883ACD"/>
    <w:rsid w:val="00892F3B"/>
    <w:rsid w:val="008A4F06"/>
    <w:rsid w:val="008B6191"/>
    <w:rsid w:val="008B6414"/>
    <w:rsid w:val="008B785D"/>
    <w:rsid w:val="008C5879"/>
    <w:rsid w:val="008D4CEA"/>
    <w:rsid w:val="008F0CE0"/>
    <w:rsid w:val="008F2FE9"/>
    <w:rsid w:val="008F791B"/>
    <w:rsid w:val="009016D4"/>
    <w:rsid w:val="00924EB6"/>
    <w:rsid w:val="00926CC9"/>
    <w:rsid w:val="009314F2"/>
    <w:rsid w:val="00932C49"/>
    <w:rsid w:val="0093611E"/>
    <w:rsid w:val="00971582"/>
    <w:rsid w:val="0098329B"/>
    <w:rsid w:val="0098669B"/>
    <w:rsid w:val="00987206"/>
    <w:rsid w:val="009969FB"/>
    <w:rsid w:val="009D145F"/>
    <w:rsid w:val="009D626A"/>
    <w:rsid w:val="009E7BB8"/>
    <w:rsid w:val="009F1DB0"/>
    <w:rsid w:val="00A02298"/>
    <w:rsid w:val="00A0272A"/>
    <w:rsid w:val="00A050BB"/>
    <w:rsid w:val="00A31FE3"/>
    <w:rsid w:val="00A348B1"/>
    <w:rsid w:val="00A4349D"/>
    <w:rsid w:val="00A525A6"/>
    <w:rsid w:val="00A579DB"/>
    <w:rsid w:val="00A81FED"/>
    <w:rsid w:val="00A83248"/>
    <w:rsid w:val="00A90E35"/>
    <w:rsid w:val="00A97E10"/>
    <w:rsid w:val="00AA190A"/>
    <w:rsid w:val="00AA4E8F"/>
    <w:rsid w:val="00AB44B1"/>
    <w:rsid w:val="00AC6717"/>
    <w:rsid w:val="00AE21F4"/>
    <w:rsid w:val="00AE28DC"/>
    <w:rsid w:val="00AF069F"/>
    <w:rsid w:val="00AF7D9E"/>
    <w:rsid w:val="00B0093A"/>
    <w:rsid w:val="00B3290C"/>
    <w:rsid w:val="00B371EB"/>
    <w:rsid w:val="00B44E0E"/>
    <w:rsid w:val="00B80FE0"/>
    <w:rsid w:val="00B938A0"/>
    <w:rsid w:val="00B9576E"/>
    <w:rsid w:val="00B965D6"/>
    <w:rsid w:val="00BA2E09"/>
    <w:rsid w:val="00BB0463"/>
    <w:rsid w:val="00BB49DC"/>
    <w:rsid w:val="00BC53D1"/>
    <w:rsid w:val="00BD27A3"/>
    <w:rsid w:val="00BF0CAF"/>
    <w:rsid w:val="00BF4CC2"/>
    <w:rsid w:val="00C20DD9"/>
    <w:rsid w:val="00C262B2"/>
    <w:rsid w:val="00C33A34"/>
    <w:rsid w:val="00C40690"/>
    <w:rsid w:val="00C41F21"/>
    <w:rsid w:val="00C475B5"/>
    <w:rsid w:val="00C51211"/>
    <w:rsid w:val="00C704B5"/>
    <w:rsid w:val="00C71E83"/>
    <w:rsid w:val="00C856FC"/>
    <w:rsid w:val="00C90E9E"/>
    <w:rsid w:val="00C923EA"/>
    <w:rsid w:val="00C97614"/>
    <w:rsid w:val="00CA3549"/>
    <w:rsid w:val="00CB0E64"/>
    <w:rsid w:val="00CC1563"/>
    <w:rsid w:val="00CC75E4"/>
    <w:rsid w:val="00CD72FB"/>
    <w:rsid w:val="00CF2431"/>
    <w:rsid w:val="00CF68F1"/>
    <w:rsid w:val="00D01B2E"/>
    <w:rsid w:val="00D051BA"/>
    <w:rsid w:val="00D13F85"/>
    <w:rsid w:val="00D2005F"/>
    <w:rsid w:val="00D2192D"/>
    <w:rsid w:val="00D357E1"/>
    <w:rsid w:val="00D45BE4"/>
    <w:rsid w:val="00D4641D"/>
    <w:rsid w:val="00D71F61"/>
    <w:rsid w:val="00D830D1"/>
    <w:rsid w:val="00D94328"/>
    <w:rsid w:val="00D9608D"/>
    <w:rsid w:val="00DA02A2"/>
    <w:rsid w:val="00DA3856"/>
    <w:rsid w:val="00DC1092"/>
    <w:rsid w:val="00DC317B"/>
    <w:rsid w:val="00DC6B75"/>
    <w:rsid w:val="00DD5322"/>
    <w:rsid w:val="00DE42E5"/>
    <w:rsid w:val="00DE57B8"/>
    <w:rsid w:val="00E06BF0"/>
    <w:rsid w:val="00E24756"/>
    <w:rsid w:val="00E25208"/>
    <w:rsid w:val="00E43CFD"/>
    <w:rsid w:val="00E47866"/>
    <w:rsid w:val="00E57BB5"/>
    <w:rsid w:val="00E6193A"/>
    <w:rsid w:val="00E71F6B"/>
    <w:rsid w:val="00E7612D"/>
    <w:rsid w:val="00E767E5"/>
    <w:rsid w:val="00E92465"/>
    <w:rsid w:val="00E9367A"/>
    <w:rsid w:val="00E9676F"/>
    <w:rsid w:val="00EA568E"/>
    <w:rsid w:val="00EA7DDA"/>
    <w:rsid w:val="00EB7AD7"/>
    <w:rsid w:val="00EC1001"/>
    <w:rsid w:val="00EC2452"/>
    <w:rsid w:val="00EC600C"/>
    <w:rsid w:val="00ED5D0C"/>
    <w:rsid w:val="00EF1598"/>
    <w:rsid w:val="00EF31D3"/>
    <w:rsid w:val="00EF6671"/>
    <w:rsid w:val="00F1189D"/>
    <w:rsid w:val="00F24A7A"/>
    <w:rsid w:val="00F2731D"/>
    <w:rsid w:val="00F34F83"/>
    <w:rsid w:val="00F40FEC"/>
    <w:rsid w:val="00F43E85"/>
    <w:rsid w:val="00F66743"/>
    <w:rsid w:val="00F76A27"/>
    <w:rsid w:val="00FA001A"/>
    <w:rsid w:val="00FA1261"/>
    <w:rsid w:val="00FB0A4B"/>
    <w:rsid w:val="00FB1A65"/>
    <w:rsid w:val="00FB4160"/>
    <w:rsid w:val="00FB4579"/>
    <w:rsid w:val="00FC4BEC"/>
    <w:rsid w:val="00FD6BDD"/>
    <w:rsid w:val="00FE2069"/>
    <w:rsid w:val="00FE3BDD"/>
    <w:rsid w:val="00FE3F14"/>
    <w:rsid w:val="00FE7E48"/>
    <w:rsid w:val="00FF2529"/>
    <w:rsid w:val="00FF4673"/>
    <w:rsid w:val="00FF779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52B4"/>
  <w15:chartTrackingRefBased/>
  <w15:docId w15:val="{16D07AFB-CB36-FE4F-B32D-B4EC9C7B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563"/>
  </w:style>
  <w:style w:type="paragraph" w:styleId="Footer">
    <w:name w:val="footer"/>
    <w:basedOn w:val="Normal"/>
    <w:link w:val="FooterChar"/>
    <w:uiPriority w:val="99"/>
    <w:unhideWhenUsed/>
    <w:rsid w:val="00CC1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63"/>
  </w:style>
  <w:style w:type="character" w:styleId="PlaceholderText">
    <w:name w:val="Placeholder Text"/>
    <w:basedOn w:val="DefaultParagraphFont"/>
    <w:uiPriority w:val="99"/>
    <w:semiHidden/>
    <w:rsid w:val="00E57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adedayo aluko</dc:creator>
  <cp:keywords/>
  <dc:description/>
  <cp:lastModifiedBy>adedayo aluko</cp:lastModifiedBy>
  <cp:revision>2</cp:revision>
  <dcterms:created xsi:type="dcterms:W3CDTF">2020-05-07T19:48:00Z</dcterms:created>
  <dcterms:modified xsi:type="dcterms:W3CDTF">2020-05-07T19:48:00Z</dcterms:modified>
</cp:coreProperties>
</file>