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8DF50" w14:textId="025B08A6" w:rsidR="00A45E2B" w:rsidRDefault="00A45E2B" w:rsidP="00A45E2B">
      <w:pPr>
        <w:spacing w:line="360" w:lineRule="auto"/>
        <w:rPr>
          <w:rFonts w:ascii="Times New Roman" w:hAnsi="Times New Roman" w:cs="Times New Roman"/>
          <w:lang w:val="en-US"/>
        </w:rPr>
      </w:pPr>
    </w:p>
    <w:p w14:paraId="0D8DF78C" w14:textId="0759350C" w:rsidR="00A45E2B" w:rsidRDefault="00A45E2B" w:rsidP="00A45E2B">
      <w:pPr>
        <w:spacing w:line="360" w:lineRule="auto"/>
        <w:rPr>
          <w:rFonts w:ascii="Times New Roman" w:hAnsi="Times New Roman" w:cs="Times New Roman"/>
          <w:lang w:val="en-US"/>
        </w:rPr>
      </w:pPr>
      <w:r>
        <w:rPr>
          <w:rFonts w:ascii="Times New Roman" w:hAnsi="Times New Roman" w:cs="Times New Roman"/>
          <w:lang w:val="en-US"/>
        </w:rPr>
        <w:t>NAME: EDEM EDIDIONG ANIETIE</w:t>
      </w:r>
    </w:p>
    <w:p w14:paraId="0454CC14" w14:textId="75A588AD" w:rsidR="00A45E2B" w:rsidRDefault="00A45E2B" w:rsidP="00A45E2B">
      <w:pPr>
        <w:spacing w:line="360" w:lineRule="auto"/>
        <w:rPr>
          <w:rFonts w:ascii="Times New Roman" w:hAnsi="Times New Roman" w:cs="Times New Roman"/>
          <w:lang w:val="en-US"/>
        </w:rPr>
      </w:pPr>
      <w:r>
        <w:rPr>
          <w:rFonts w:ascii="Times New Roman" w:hAnsi="Times New Roman" w:cs="Times New Roman"/>
          <w:lang w:val="en-US"/>
        </w:rPr>
        <w:t xml:space="preserve">LEVEL: 300L </w:t>
      </w:r>
    </w:p>
    <w:p w14:paraId="6A7944A3" w14:textId="796C946E" w:rsidR="00A45E2B" w:rsidRDefault="00A45E2B" w:rsidP="00A45E2B">
      <w:pPr>
        <w:spacing w:line="360" w:lineRule="auto"/>
        <w:rPr>
          <w:rFonts w:ascii="Times New Roman" w:hAnsi="Times New Roman" w:cs="Times New Roman"/>
          <w:lang w:val="en-US"/>
        </w:rPr>
      </w:pPr>
      <w:r>
        <w:rPr>
          <w:rFonts w:ascii="Times New Roman" w:hAnsi="Times New Roman" w:cs="Times New Roman"/>
          <w:lang w:val="en-US"/>
        </w:rPr>
        <w:t>MATRIC NUMBER: 17/LAW01/100</w:t>
      </w:r>
    </w:p>
    <w:p w14:paraId="55874628" w14:textId="5C4912F1" w:rsidR="00A45E2B" w:rsidRDefault="00A45E2B" w:rsidP="00A45E2B">
      <w:pPr>
        <w:spacing w:line="360" w:lineRule="auto"/>
        <w:rPr>
          <w:rFonts w:ascii="Times New Roman" w:hAnsi="Times New Roman" w:cs="Times New Roman"/>
          <w:lang w:val="en-US"/>
        </w:rPr>
      </w:pPr>
      <w:r>
        <w:rPr>
          <w:rFonts w:ascii="Times New Roman" w:hAnsi="Times New Roman" w:cs="Times New Roman"/>
          <w:lang w:val="en-US"/>
        </w:rPr>
        <w:t>COURSE CODE: LPB 302</w:t>
      </w:r>
    </w:p>
    <w:p w14:paraId="7A689FA9" w14:textId="12CE9F2F" w:rsidR="00A45E2B" w:rsidRDefault="00A45E2B" w:rsidP="00A45E2B">
      <w:pPr>
        <w:spacing w:line="360" w:lineRule="auto"/>
        <w:rPr>
          <w:rFonts w:ascii="Times New Roman" w:hAnsi="Times New Roman" w:cs="Times New Roman"/>
          <w:lang w:val="en-US"/>
        </w:rPr>
      </w:pPr>
      <w:r>
        <w:rPr>
          <w:rFonts w:ascii="Times New Roman" w:hAnsi="Times New Roman" w:cs="Times New Roman"/>
          <w:lang w:val="en-US"/>
        </w:rPr>
        <w:t>COURSE TITLE: LAW OF TORT.</w:t>
      </w:r>
    </w:p>
    <w:p w14:paraId="37F0A8A2" w14:textId="77777777" w:rsidR="00240751" w:rsidRDefault="00240751" w:rsidP="00A45E2B">
      <w:pPr>
        <w:spacing w:line="360" w:lineRule="auto"/>
        <w:rPr>
          <w:rFonts w:ascii="Times New Roman" w:hAnsi="Times New Roman" w:cs="Times New Roman"/>
          <w:lang w:val="en-US"/>
        </w:rPr>
      </w:pPr>
    </w:p>
    <w:p w14:paraId="6BE6CE62" w14:textId="77777777" w:rsidR="00240751" w:rsidRDefault="00240751" w:rsidP="00A45E2B">
      <w:pPr>
        <w:spacing w:line="360" w:lineRule="auto"/>
        <w:rPr>
          <w:rFonts w:ascii="Times New Roman" w:hAnsi="Times New Roman" w:cs="Times New Roman"/>
          <w:lang w:val="en-US"/>
        </w:rPr>
      </w:pPr>
    </w:p>
    <w:p w14:paraId="5CEFEAB5" w14:textId="77777777" w:rsidR="00240751" w:rsidRDefault="00240751" w:rsidP="00A45E2B">
      <w:pPr>
        <w:spacing w:line="360" w:lineRule="auto"/>
        <w:rPr>
          <w:rFonts w:ascii="Times New Roman" w:hAnsi="Times New Roman" w:cs="Times New Roman"/>
          <w:lang w:val="en-US"/>
        </w:rPr>
      </w:pPr>
    </w:p>
    <w:p w14:paraId="17A5920A" w14:textId="77777777" w:rsidR="00240751" w:rsidRDefault="00240751" w:rsidP="00A45E2B">
      <w:pPr>
        <w:spacing w:line="360" w:lineRule="auto"/>
        <w:rPr>
          <w:rFonts w:ascii="Times New Roman" w:hAnsi="Times New Roman" w:cs="Times New Roman"/>
          <w:lang w:val="en-US"/>
        </w:rPr>
      </w:pPr>
    </w:p>
    <w:p w14:paraId="45A3B7B5" w14:textId="77777777" w:rsidR="00240751" w:rsidRDefault="00240751" w:rsidP="00A45E2B">
      <w:pPr>
        <w:spacing w:line="360" w:lineRule="auto"/>
        <w:rPr>
          <w:rFonts w:ascii="Times New Roman" w:hAnsi="Times New Roman" w:cs="Times New Roman"/>
          <w:lang w:val="en-US"/>
        </w:rPr>
      </w:pPr>
    </w:p>
    <w:p w14:paraId="7C55FC1C" w14:textId="77777777" w:rsidR="00240751" w:rsidRDefault="00240751" w:rsidP="00A45E2B">
      <w:pPr>
        <w:spacing w:line="360" w:lineRule="auto"/>
        <w:rPr>
          <w:rFonts w:ascii="Times New Roman" w:hAnsi="Times New Roman" w:cs="Times New Roman"/>
          <w:lang w:val="en-US"/>
        </w:rPr>
      </w:pPr>
    </w:p>
    <w:p w14:paraId="1E4F23DD" w14:textId="77777777" w:rsidR="00240751" w:rsidRDefault="00240751" w:rsidP="00A45E2B">
      <w:pPr>
        <w:spacing w:line="360" w:lineRule="auto"/>
        <w:rPr>
          <w:rFonts w:ascii="Times New Roman" w:hAnsi="Times New Roman" w:cs="Times New Roman"/>
          <w:lang w:val="en-US"/>
        </w:rPr>
      </w:pPr>
    </w:p>
    <w:p w14:paraId="1F52810E" w14:textId="77777777" w:rsidR="00240751" w:rsidRDefault="00240751" w:rsidP="00A45E2B">
      <w:pPr>
        <w:spacing w:line="360" w:lineRule="auto"/>
        <w:rPr>
          <w:rFonts w:ascii="Times New Roman" w:hAnsi="Times New Roman" w:cs="Times New Roman"/>
          <w:lang w:val="en-US"/>
        </w:rPr>
      </w:pPr>
    </w:p>
    <w:p w14:paraId="649A8AC8" w14:textId="77777777" w:rsidR="00240751" w:rsidRDefault="00240751" w:rsidP="00A45E2B">
      <w:pPr>
        <w:spacing w:line="360" w:lineRule="auto"/>
        <w:rPr>
          <w:rFonts w:ascii="Times New Roman" w:hAnsi="Times New Roman" w:cs="Times New Roman"/>
          <w:lang w:val="en-US"/>
        </w:rPr>
      </w:pPr>
    </w:p>
    <w:p w14:paraId="61740DE6" w14:textId="77777777" w:rsidR="00240751" w:rsidRDefault="00240751" w:rsidP="00A45E2B">
      <w:pPr>
        <w:spacing w:line="360" w:lineRule="auto"/>
        <w:rPr>
          <w:rFonts w:ascii="Times New Roman" w:hAnsi="Times New Roman" w:cs="Times New Roman"/>
          <w:lang w:val="en-US"/>
        </w:rPr>
      </w:pPr>
    </w:p>
    <w:p w14:paraId="6A7EC305" w14:textId="77777777" w:rsidR="00240751" w:rsidRDefault="00240751" w:rsidP="00A45E2B">
      <w:pPr>
        <w:spacing w:line="360" w:lineRule="auto"/>
        <w:rPr>
          <w:rFonts w:ascii="Times New Roman" w:hAnsi="Times New Roman" w:cs="Times New Roman"/>
          <w:lang w:val="en-US"/>
        </w:rPr>
      </w:pPr>
    </w:p>
    <w:p w14:paraId="2641B813" w14:textId="77777777" w:rsidR="00240751" w:rsidRDefault="00240751" w:rsidP="00A45E2B">
      <w:pPr>
        <w:spacing w:line="360" w:lineRule="auto"/>
        <w:rPr>
          <w:rFonts w:ascii="Times New Roman" w:hAnsi="Times New Roman" w:cs="Times New Roman"/>
          <w:lang w:val="en-US"/>
        </w:rPr>
      </w:pPr>
    </w:p>
    <w:p w14:paraId="1611825E" w14:textId="77777777" w:rsidR="00240751" w:rsidRDefault="00240751" w:rsidP="00A45E2B">
      <w:pPr>
        <w:spacing w:line="360" w:lineRule="auto"/>
        <w:rPr>
          <w:rFonts w:ascii="Times New Roman" w:hAnsi="Times New Roman" w:cs="Times New Roman"/>
          <w:lang w:val="en-US"/>
        </w:rPr>
      </w:pPr>
    </w:p>
    <w:p w14:paraId="2FB35D2A" w14:textId="77777777" w:rsidR="00240751" w:rsidRDefault="00240751" w:rsidP="00A45E2B">
      <w:pPr>
        <w:spacing w:line="360" w:lineRule="auto"/>
        <w:rPr>
          <w:rFonts w:ascii="Times New Roman" w:hAnsi="Times New Roman" w:cs="Times New Roman"/>
          <w:lang w:val="en-US"/>
        </w:rPr>
      </w:pPr>
    </w:p>
    <w:p w14:paraId="097078BC" w14:textId="77777777" w:rsidR="00240751" w:rsidRDefault="00240751" w:rsidP="00A45E2B">
      <w:pPr>
        <w:spacing w:line="360" w:lineRule="auto"/>
        <w:rPr>
          <w:rFonts w:ascii="Times New Roman" w:hAnsi="Times New Roman" w:cs="Times New Roman"/>
          <w:lang w:val="en-US"/>
        </w:rPr>
      </w:pPr>
    </w:p>
    <w:p w14:paraId="038DDDE8" w14:textId="77777777" w:rsidR="00240751" w:rsidRDefault="00240751" w:rsidP="00A45E2B">
      <w:pPr>
        <w:spacing w:line="360" w:lineRule="auto"/>
        <w:rPr>
          <w:rFonts w:ascii="Times New Roman" w:hAnsi="Times New Roman" w:cs="Times New Roman"/>
          <w:lang w:val="en-US"/>
        </w:rPr>
      </w:pPr>
    </w:p>
    <w:p w14:paraId="72DF6A27" w14:textId="77777777" w:rsidR="00240751" w:rsidRDefault="00240751" w:rsidP="00A45E2B">
      <w:pPr>
        <w:spacing w:line="360" w:lineRule="auto"/>
        <w:rPr>
          <w:rFonts w:ascii="Times New Roman" w:hAnsi="Times New Roman" w:cs="Times New Roman"/>
          <w:lang w:val="en-US"/>
        </w:rPr>
      </w:pPr>
    </w:p>
    <w:p w14:paraId="723A6817" w14:textId="77777777" w:rsidR="00240751" w:rsidRDefault="00240751" w:rsidP="00A45E2B">
      <w:pPr>
        <w:spacing w:line="360" w:lineRule="auto"/>
        <w:rPr>
          <w:rFonts w:ascii="Times New Roman" w:hAnsi="Times New Roman" w:cs="Times New Roman"/>
          <w:lang w:val="en-US"/>
        </w:rPr>
      </w:pPr>
    </w:p>
    <w:p w14:paraId="436702D7" w14:textId="77777777" w:rsidR="00240751" w:rsidRDefault="00240751" w:rsidP="00A45E2B">
      <w:pPr>
        <w:spacing w:line="360" w:lineRule="auto"/>
        <w:rPr>
          <w:rFonts w:ascii="Times New Roman" w:hAnsi="Times New Roman" w:cs="Times New Roman"/>
          <w:lang w:val="en-US"/>
        </w:rPr>
      </w:pPr>
    </w:p>
    <w:p w14:paraId="2162753C" w14:textId="77777777" w:rsidR="00240751" w:rsidRDefault="00240751" w:rsidP="00A45E2B">
      <w:pPr>
        <w:spacing w:line="360" w:lineRule="auto"/>
        <w:rPr>
          <w:rFonts w:ascii="Times New Roman" w:hAnsi="Times New Roman" w:cs="Times New Roman"/>
          <w:lang w:val="en-US"/>
        </w:rPr>
      </w:pPr>
    </w:p>
    <w:p w14:paraId="5EF2B650" w14:textId="77777777" w:rsidR="00240751" w:rsidRDefault="00240751" w:rsidP="00A45E2B">
      <w:pPr>
        <w:spacing w:line="360" w:lineRule="auto"/>
        <w:rPr>
          <w:rFonts w:ascii="Times New Roman" w:hAnsi="Times New Roman" w:cs="Times New Roman"/>
          <w:lang w:val="en-US"/>
        </w:rPr>
      </w:pPr>
    </w:p>
    <w:p w14:paraId="2A6F2D83" w14:textId="77777777" w:rsidR="00240751" w:rsidRDefault="00240751" w:rsidP="00A45E2B">
      <w:pPr>
        <w:spacing w:line="360" w:lineRule="auto"/>
        <w:rPr>
          <w:rFonts w:ascii="Times New Roman" w:hAnsi="Times New Roman" w:cs="Times New Roman"/>
          <w:lang w:val="en-US"/>
        </w:rPr>
      </w:pPr>
    </w:p>
    <w:p w14:paraId="405635A4" w14:textId="77777777" w:rsidR="00240751" w:rsidRDefault="00240751" w:rsidP="00A45E2B">
      <w:pPr>
        <w:spacing w:line="360" w:lineRule="auto"/>
        <w:rPr>
          <w:rFonts w:ascii="Times New Roman" w:hAnsi="Times New Roman" w:cs="Times New Roman"/>
          <w:lang w:val="en-US"/>
        </w:rPr>
      </w:pPr>
    </w:p>
    <w:p w14:paraId="3B889B77" w14:textId="77777777" w:rsidR="00240751" w:rsidRDefault="00240751" w:rsidP="00A45E2B">
      <w:pPr>
        <w:spacing w:line="360" w:lineRule="auto"/>
        <w:rPr>
          <w:rFonts w:ascii="Times New Roman" w:hAnsi="Times New Roman" w:cs="Times New Roman"/>
          <w:lang w:val="en-US"/>
        </w:rPr>
      </w:pPr>
    </w:p>
    <w:p w14:paraId="3DE04CBE" w14:textId="77777777" w:rsidR="00240751" w:rsidRDefault="00240751" w:rsidP="00A45E2B">
      <w:pPr>
        <w:spacing w:line="360" w:lineRule="auto"/>
        <w:rPr>
          <w:rFonts w:ascii="Times New Roman" w:hAnsi="Times New Roman" w:cs="Times New Roman"/>
          <w:lang w:val="en-US"/>
        </w:rPr>
      </w:pPr>
    </w:p>
    <w:p w14:paraId="7AAEB2D0" w14:textId="77777777" w:rsidR="00240751" w:rsidRDefault="00240751" w:rsidP="00A45E2B">
      <w:pPr>
        <w:spacing w:line="360" w:lineRule="auto"/>
        <w:rPr>
          <w:rFonts w:ascii="Times New Roman" w:hAnsi="Times New Roman" w:cs="Times New Roman"/>
          <w:lang w:val="en-US"/>
        </w:rPr>
      </w:pPr>
    </w:p>
    <w:p w14:paraId="22A19829" w14:textId="77777777" w:rsidR="00240751" w:rsidRDefault="00240751" w:rsidP="00A45E2B">
      <w:pPr>
        <w:spacing w:line="360" w:lineRule="auto"/>
        <w:rPr>
          <w:rFonts w:ascii="Times New Roman" w:hAnsi="Times New Roman" w:cs="Times New Roman"/>
          <w:lang w:val="en-US"/>
        </w:rPr>
      </w:pPr>
    </w:p>
    <w:p w14:paraId="24FBE897" w14:textId="77777777" w:rsidR="00240751" w:rsidRDefault="00240751" w:rsidP="00A45E2B">
      <w:pPr>
        <w:spacing w:line="360" w:lineRule="auto"/>
        <w:rPr>
          <w:rFonts w:ascii="Times New Roman" w:hAnsi="Times New Roman" w:cs="Times New Roman"/>
          <w:lang w:val="en-US"/>
        </w:rPr>
      </w:pPr>
    </w:p>
    <w:p w14:paraId="51C01751" w14:textId="77777777" w:rsidR="00240751" w:rsidRDefault="00240751" w:rsidP="00A45E2B">
      <w:pPr>
        <w:spacing w:line="360" w:lineRule="auto"/>
        <w:rPr>
          <w:rFonts w:ascii="Times New Roman" w:hAnsi="Times New Roman" w:cs="Times New Roman"/>
          <w:lang w:val="en-US"/>
        </w:rPr>
      </w:pPr>
    </w:p>
    <w:p w14:paraId="1BBD8DB1" w14:textId="6F169E34" w:rsidR="00A45E2B" w:rsidRDefault="00A45E2B" w:rsidP="00A45E2B">
      <w:pPr>
        <w:spacing w:line="360" w:lineRule="auto"/>
        <w:rPr>
          <w:rFonts w:ascii="Times New Roman" w:hAnsi="Times New Roman" w:cs="Times New Roman"/>
          <w:lang w:val="en-US"/>
        </w:rPr>
      </w:pPr>
      <w:r>
        <w:rPr>
          <w:rFonts w:ascii="Times New Roman" w:hAnsi="Times New Roman" w:cs="Times New Roman"/>
          <w:lang w:val="en-US"/>
        </w:rPr>
        <w:t>ASSIGNMENT;</w:t>
      </w:r>
    </w:p>
    <w:p w14:paraId="650EBD5A" w14:textId="59F159DD" w:rsidR="00A45E2B" w:rsidRDefault="00A45E2B" w:rsidP="00A45E2B">
      <w:pPr>
        <w:spacing w:line="360" w:lineRule="auto"/>
        <w:rPr>
          <w:rFonts w:ascii="Times New Roman" w:hAnsi="Times New Roman" w:cs="Times New Roman"/>
          <w:lang w:val="en-US"/>
        </w:rPr>
      </w:pPr>
      <w:r>
        <w:rPr>
          <w:rFonts w:ascii="Times New Roman" w:hAnsi="Times New Roman" w:cs="Times New Roman"/>
          <w:lang w:val="en-US"/>
        </w:rPr>
        <w:t>Discuss the relevance of passing off as a form of Economic Torts in the 21</w:t>
      </w:r>
      <w:r w:rsidRPr="00A45E2B">
        <w:rPr>
          <w:rFonts w:ascii="Times New Roman" w:hAnsi="Times New Roman" w:cs="Times New Roman"/>
          <w:vertAlign w:val="superscript"/>
          <w:lang w:val="en-US"/>
        </w:rPr>
        <w:t>st</w:t>
      </w:r>
      <w:r>
        <w:rPr>
          <w:rFonts w:ascii="Times New Roman" w:hAnsi="Times New Roman" w:cs="Times New Roman"/>
          <w:lang w:val="en-US"/>
        </w:rPr>
        <w:t xml:space="preserve"> century Nigeria.</w:t>
      </w:r>
    </w:p>
    <w:p w14:paraId="72692B05" w14:textId="377345E0" w:rsidR="002364F6" w:rsidRPr="002364F6" w:rsidRDefault="00A45E2B" w:rsidP="00A45E2B">
      <w:pPr>
        <w:spacing w:line="360" w:lineRule="auto"/>
        <w:rPr>
          <w:rFonts w:ascii="Times New Roman" w:hAnsi="Times New Roman" w:cs="Times New Roman"/>
          <w:i/>
          <w:iCs/>
          <w:sz w:val="22"/>
          <w:szCs w:val="22"/>
          <w:lang w:val="en-US"/>
        </w:rPr>
      </w:pPr>
      <w:r w:rsidRPr="002364F6">
        <w:rPr>
          <w:rFonts w:ascii="Times New Roman" w:hAnsi="Times New Roman" w:cs="Times New Roman"/>
          <w:i/>
          <w:iCs/>
          <w:sz w:val="22"/>
          <w:szCs w:val="22"/>
          <w:u w:val="single"/>
          <w:lang w:val="en-US"/>
        </w:rPr>
        <w:t>Abstract</w:t>
      </w:r>
      <w:r w:rsidRPr="002364F6">
        <w:rPr>
          <w:rFonts w:ascii="Times New Roman" w:hAnsi="Times New Roman" w:cs="Times New Roman"/>
          <w:i/>
          <w:iCs/>
          <w:sz w:val="22"/>
          <w:szCs w:val="22"/>
          <w:lang w:val="en-US"/>
        </w:rPr>
        <w:t>:</w:t>
      </w:r>
    </w:p>
    <w:p w14:paraId="26F3CA9E" w14:textId="50E8BA69" w:rsidR="00EE297F" w:rsidRPr="00A73D23" w:rsidRDefault="002364F6" w:rsidP="00A45E2B">
      <w:pPr>
        <w:spacing w:line="360" w:lineRule="auto"/>
        <w:rPr>
          <w:rFonts w:ascii="Times New Roman" w:hAnsi="Times New Roman" w:cs="Times New Roman"/>
          <w:i/>
          <w:iCs/>
          <w:sz w:val="22"/>
          <w:szCs w:val="22"/>
          <w:lang w:val="en-US"/>
        </w:rPr>
      </w:pPr>
      <w:r w:rsidRPr="002364F6">
        <w:rPr>
          <w:rFonts w:ascii="Times New Roman" w:hAnsi="Times New Roman" w:cs="Times New Roman"/>
          <w:i/>
          <w:iCs/>
          <w:sz w:val="22"/>
          <w:szCs w:val="22"/>
          <w:lang w:val="en-US"/>
        </w:rPr>
        <w:t>The world of business is said to have its own perks, there is a lot of competition</w:t>
      </w:r>
      <w:r w:rsidR="00EE297F">
        <w:rPr>
          <w:rFonts w:ascii="Times New Roman" w:hAnsi="Times New Roman" w:cs="Times New Roman"/>
          <w:i/>
          <w:iCs/>
          <w:sz w:val="22"/>
          <w:szCs w:val="22"/>
          <w:lang w:val="en-US"/>
        </w:rPr>
        <w:t>s</w:t>
      </w:r>
      <w:r w:rsidRPr="002364F6">
        <w:rPr>
          <w:rFonts w:ascii="Times New Roman" w:hAnsi="Times New Roman" w:cs="Times New Roman"/>
          <w:i/>
          <w:iCs/>
          <w:sz w:val="22"/>
          <w:szCs w:val="22"/>
          <w:lang w:val="en-US"/>
        </w:rPr>
        <w:t>, rivalry and so forth, in some cases the competitors want to use the same business name, logo, slogan or sign. When such arises in a business the tort of passing off comes into play. They are other things in which passing off tackles, profit or loss, trademarks, branding, competition and consumers. It is important to also know the meaning of passing off, aims of the tort of passing off, the elements and possible defen</w:t>
      </w:r>
      <w:r w:rsidR="00A41BDC">
        <w:rPr>
          <w:rFonts w:ascii="Times New Roman" w:hAnsi="Times New Roman" w:cs="Times New Roman"/>
          <w:i/>
          <w:iCs/>
          <w:sz w:val="22"/>
          <w:szCs w:val="22"/>
          <w:lang w:val="en-US"/>
        </w:rPr>
        <w:t>s</w:t>
      </w:r>
      <w:r w:rsidRPr="002364F6">
        <w:rPr>
          <w:rFonts w:ascii="Times New Roman" w:hAnsi="Times New Roman" w:cs="Times New Roman"/>
          <w:i/>
          <w:iCs/>
          <w:sz w:val="22"/>
          <w:szCs w:val="22"/>
          <w:lang w:val="en-US"/>
        </w:rPr>
        <w:t xml:space="preserve">e to the tort of passing </w:t>
      </w:r>
      <w:r w:rsidR="00A73D23">
        <w:rPr>
          <w:rFonts w:ascii="Times New Roman" w:hAnsi="Times New Roman" w:cs="Times New Roman"/>
          <w:i/>
          <w:iCs/>
          <w:sz w:val="22"/>
          <w:szCs w:val="22"/>
          <w:lang w:val="en-US"/>
        </w:rPr>
        <w:t>off</w:t>
      </w:r>
      <w:r w:rsidR="00A41BDC">
        <w:rPr>
          <w:rFonts w:ascii="Times New Roman" w:hAnsi="Times New Roman" w:cs="Times New Roman"/>
          <w:i/>
          <w:iCs/>
          <w:sz w:val="22"/>
          <w:szCs w:val="22"/>
          <w:lang w:val="en-US"/>
        </w:rPr>
        <w:t xml:space="preserve"> and its relevance in Nigeria.</w:t>
      </w:r>
    </w:p>
    <w:p w14:paraId="55199215" w14:textId="77777777" w:rsidR="00EE297F" w:rsidRPr="00EE297F" w:rsidRDefault="00EE297F" w:rsidP="00A45E2B">
      <w:pPr>
        <w:spacing w:line="360" w:lineRule="auto"/>
        <w:rPr>
          <w:rFonts w:ascii="Times New Roman" w:hAnsi="Times New Roman" w:cs="Times New Roman"/>
          <w:lang w:val="en-US"/>
        </w:rPr>
      </w:pPr>
    </w:p>
    <w:p w14:paraId="0460EEDA" w14:textId="5B6BB117" w:rsidR="002364F6" w:rsidRDefault="00E82BC9" w:rsidP="00A45E2B">
      <w:pPr>
        <w:spacing w:line="360" w:lineRule="auto"/>
        <w:rPr>
          <w:rFonts w:ascii="Times New Roman" w:hAnsi="Times New Roman" w:cs="Times New Roman"/>
          <w:u w:val="single"/>
          <w:lang w:val="en-US"/>
        </w:rPr>
      </w:pPr>
      <w:r w:rsidRPr="00E82BC9">
        <w:rPr>
          <w:rFonts w:ascii="Times New Roman" w:hAnsi="Times New Roman" w:cs="Times New Roman"/>
          <w:u w:val="single"/>
          <w:lang w:val="en-US"/>
        </w:rPr>
        <w:t>MEANING OF PASSING OFF:</w:t>
      </w:r>
    </w:p>
    <w:p w14:paraId="429B2A32" w14:textId="08E476D5" w:rsidR="00A73D23" w:rsidRPr="00A73D23" w:rsidRDefault="00240751" w:rsidP="00A73D23">
      <w:pPr>
        <w:spacing w:line="360" w:lineRule="auto"/>
        <w:rPr>
          <w:rFonts w:ascii="Times New Roman" w:hAnsi="Times New Roman" w:cs="Times New Roman"/>
          <w:lang w:val="en-US"/>
        </w:rPr>
      </w:pPr>
      <w:r w:rsidRPr="00240751">
        <w:rPr>
          <w:rFonts w:ascii="Times New Roman" w:hAnsi="Times New Roman" w:cs="Times New Roman"/>
          <w:lang w:val="en-US"/>
        </w:rPr>
        <w:t>The classic definition</w:t>
      </w:r>
      <w:r>
        <w:rPr>
          <w:rFonts w:ascii="Times New Roman" w:hAnsi="Times New Roman" w:cs="Times New Roman"/>
          <w:lang w:val="en-US"/>
        </w:rPr>
        <w:t xml:space="preserve"> of the tort of</w:t>
      </w:r>
      <w:r w:rsidR="00A73D23">
        <w:rPr>
          <w:rFonts w:ascii="Times New Roman" w:hAnsi="Times New Roman" w:cs="Times New Roman"/>
          <w:lang w:val="en-US"/>
        </w:rPr>
        <w:t xml:space="preserve"> the tort of passing off can be found in the judgement of Lord Diplock in </w:t>
      </w:r>
      <w:proofErr w:type="spellStart"/>
      <w:r w:rsidR="00A73D23">
        <w:rPr>
          <w:rFonts w:ascii="Times New Roman" w:hAnsi="Times New Roman" w:cs="Times New Roman"/>
          <w:i/>
          <w:iCs/>
          <w:lang w:val="en-US"/>
        </w:rPr>
        <w:t>Eruen</w:t>
      </w:r>
      <w:proofErr w:type="spellEnd"/>
      <w:r w:rsidR="00A73D23">
        <w:rPr>
          <w:rFonts w:ascii="Times New Roman" w:hAnsi="Times New Roman" w:cs="Times New Roman"/>
          <w:i/>
          <w:iCs/>
          <w:lang w:val="en-US"/>
        </w:rPr>
        <w:t xml:space="preserve"> </w:t>
      </w:r>
      <w:proofErr w:type="spellStart"/>
      <w:r w:rsidR="00A73D23">
        <w:rPr>
          <w:rFonts w:ascii="Times New Roman" w:hAnsi="Times New Roman" w:cs="Times New Roman"/>
          <w:i/>
          <w:iCs/>
          <w:lang w:val="en-US"/>
        </w:rPr>
        <w:t>Warrink</w:t>
      </w:r>
      <w:proofErr w:type="spellEnd"/>
      <w:r w:rsidR="00A73D23">
        <w:rPr>
          <w:rFonts w:ascii="Times New Roman" w:hAnsi="Times New Roman" w:cs="Times New Roman"/>
          <w:i/>
          <w:iCs/>
          <w:lang w:val="en-US"/>
        </w:rPr>
        <w:t xml:space="preserve"> v J Townend &amp; Sons (Hull) ltd.</w:t>
      </w:r>
      <w:r w:rsidR="00A73D23">
        <w:rPr>
          <w:rFonts w:ascii="Times New Roman" w:hAnsi="Times New Roman" w:cs="Times New Roman"/>
          <w:lang w:val="en-US"/>
        </w:rPr>
        <w:t xml:space="preserve"> Lord Diplock identified the five essential elements of the tort.</w:t>
      </w:r>
    </w:p>
    <w:p w14:paraId="4986B88B" w14:textId="03585352" w:rsidR="00A73D23" w:rsidRDefault="00E82BC9" w:rsidP="00A45E2B">
      <w:pPr>
        <w:spacing w:line="360" w:lineRule="auto"/>
        <w:rPr>
          <w:rFonts w:ascii="Times New Roman" w:hAnsi="Times New Roman" w:cs="Times New Roman"/>
          <w:lang w:val="en-US"/>
        </w:rPr>
      </w:pPr>
      <w:r>
        <w:rPr>
          <w:rFonts w:ascii="Times New Roman" w:hAnsi="Times New Roman" w:cs="Times New Roman"/>
          <w:lang w:val="en-US"/>
        </w:rPr>
        <w:t>The tort of passing off is committed where the plaintiff’s goods are passed off by the defendant as being his own</w:t>
      </w:r>
      <w:r w:rsidR="00EE297F">
        <w:rPr>
          <w:rFonts w:ascii="Times New Roman" w:hAnsi="Times New Roman" w:cs="Times New Roman"/>
          <w:lang w:val="en-US"/>
        </w:rPr>
        <w:t>.</w:t>
      </w:r>
      <w:r>
        <w:rPr>
          <w:rFonts w:ascii="Times New Roman" w:hAnsi="Times New Roman" w:cs="Times New Roman"/>
          <w:lang w:val="en-US"/>
        </w:rPr>
        <w:t xml:space="preserve"> The person whose goods has been passed off in this manner may have an action in tort in respect of any losses he has incurred. Although this tort has been recognized for a number of years now, commentators continues to disagree on its classification. There is a link between passing off and the tort of malicious or injurious falsehood. There is also a link between passing off and the tort of deceit as the person who passes off his goods as belonging to the public deceives the public</w:t>
      </w:r>
      <w:r w:rsidR="00825D4D">
        <w:rPr>
          <w:rFonts w:ascii="Times New Roman" w:hAnsi="Times New Roman" w:cs="Times New Roman"/>
          <w:lang w:val="en-US"/>
        </w:rPr>
        <w:t xml:space="preserve">. Passing off is also defined as the selling of goods or carrying on a business under a name, description or mark in such a way as to mislead the public or consumers into believing that the goods or business is that of another person. The tort of passing off is  practiced in Common Law countries like Nigeria, the </w:t>
      </w:r>
      <w:r w:rsidR="003C1797">
        <w:rPr>
          <w:rFonts w:ascii="Times New Roman" w:hAnsi="Times New Roman" w:cs="Times New Roman"/>
          <w:lang w:val="en-US"/>
        </w:rPr>
        <w:t>U</w:t>
      </w:r>
      <w:r w:rsidR="00825D4D">
        <w:rPr>
          <w:rFonts w:ascii="Times New Roman" w:hAnsi="Times New Roman" w:cs="Times New Roman"/>
          <w:lang w:val="en-US"/>
        </w:rPr>
        <w:t xml:space="preserve">nited </w:t>
      </w:r>
      <w:r w:rsidR="003C1797">
        <w:rPr>
          <w:rFonts w:ascii="Times New Roman" w:hAnsi="Times New Roman" w:cs="Times New Roman"/>
          <w:lang w:val="en-US"/>
        </w:rPr>
        <w:t>Ki</w:t>
      </w:r>
      <w:r w:rsidR="00825D4D">
        <w:rPr>
          <w:rFonts w:ascii="Times New Roman" w:hAnsi="Times New Roman" w:cs="Times New Roman"/>
          <w:lang w:val="en-US"/>
        </w:rPr>
        <w:t>ngdom, New Zealand, Australia etc. it is designed to protect traders/businessmen against unfair competition acquired by false or misleading information and to prevent a rival trader from benefitting from the reputation already achieved by a trader or businessman.</w:t>
      </w:r>
    </w:p>
    <w:p w14:paraId="40283DA4" w14:textId="4C1F054A" w:rsidR="00A73D23" w:rsidRDefault="00A73D23" w:rsidP="00A45E2B">
      <w:pPr>
        <w:spacing w:line="360" w:lineRule="auto"/>
        <w:rPr>
          <w:rFonts w:ascii="Times New Roman" w:hAnsi="Times New Roman" w:cs="Times New Roman"/>
          <w:u w:val="thick"/>
          <w:lang w:val="en-US"/>
        </w:rPr>
      </w:pPr>
    </w:p>
    <w:p w14:paraId="3FB2A612" w14:textId="52BDB78E" w:rsidR="009E5911" w:rsidRPr="009E5911" w:rsidRDefault="001D7958" w:rsidP="009E5911">
      <w:pPr>
        <w:pStyle w:val="ListParagraph"/>
        <w:numPr>
          <w:ilvl w:val="0"/>
          <w:numId w:val="1"/>
        </w:numPr>
        <w:rPr>
          <w:rFonts w:ascii="Times New Roman" w:hAnsi="Times New Roman" w:cs="Times New Roman"/>
          <w:i/>
          <w:iCs/>
          <w:sz w:val="22"/>
          <w:szCs w:val="22"/>
          <w:lang w:val="en-US"/>
        </w:rPr>
      </w:pPr>
      <w:r w:rsidRPr="009E5911">
        <w:rPr>
          <w:rFonts w:ascii="Times New Roman" w:hAnsi="Times New Roman" w:cs="Times New Roman"/>
          <w:sz w:val="22"/>
          <w:szCs w:val="22"/>
          <w:lang w:val="en-US"/>
        </w:rPr>
        <w:t xml:space="preserve">R. F.V. Houston, </w:t>
      </w:r>
      <w:r w:rsidRPr="009E5911">
        <w:rPr>
          <w:rFonts w:ascii="Times New Roman" w:hAnsi="Times New Roman" w:cs="Times New Roman"/>
          <w:i/>
          <w:iCs/>
          <w:sz w:val="22"/>
          <w:szCs w:val="22"/>
          <w:lang w:val="en-US"/>
        </w:rPr>
        <w:t xml:space="preserve">Salmond </w:t>
      </w:r>
      <w:r w:rsidR="009E5911" w:rsidRPr="009E5911">
        <w:rPr>
          <w:rFonts w:ascii="Times New Roman" w:hAnsi="Times New Roman" w:cs="Times New Roman"/>
          <w:i/>
          <w:iCs/>
          <w:sz w:val="22"/>
          <w:szCs w:val="22"/>
          <w:lang w:val="en-US"/>
        </w:rPr>
        <w:t>on the Law of Torts (</w:t>
      </w:r>
      <w:r w:rsidR="009E5911" w:rsidRPr="009E5911">
        <w:rPr>
          <w:rFonts w:ascii="Times New Roman" w:hAnsi="Times New Roman" w:cs="Times New Roman"/>
          <w:sz w:val="22"/>
          <w:szCs w:val="22"/>
          <w:lang w:val="en-US"/>
        </w:rPr>
        <w:t>16</w:t>
      </w:r>
      <w:r w:rsidR="009E5911" w:rsidRPr="009E5911">
        <w:rPr>
          <w:rFonts w:ascii="Times New Roman" w:hAnsi="Times New Roman" w:cs="Times New Roman"/>
          <w:sz w:val="22"/>
          <w:szCs w:val="22"/>
          <w:vertAlign w:val="superscript"/>
          <w:lang w:val="en-US"/>
        </w:rPr>
        <w:t>th</w:t>
      </w:r>
      <w:r w:rsidR="009E5911" w:rsidRPr="009E5911">
        <w:rPr>
          <w:rFonts w:ascii="Times New Roman" w:hAnsi="Times New Roman" w:cs="Times New Roman"/>
          <w:sz w:val="22"/>
          <w:szCs w:val="22"/>
          <w:lang w:val="en-US"/>
        </w:rPr>
        <w:t xml:space="preserve"> </w:t>
      </w:r>
      <w:proofErr w:type="spellStart"/>
      <w:r w:rsidR="009E5911" w:rsidRPr="009E5911">
        <w:rPr>
          <w:rFonts w:ascii="Times New Roman" w:hAnsi="Times New Roman" w:cs="Times New Roman"/>
          <w:sz w:val="22"/>
          <w:szCs w:val="22"/>
          <w:lang w:val="en-US"/>
        </w:rPr>
        <w:t>edn</w:t>
      </w:r>
      <w:proofErr w:type="spellEnd"/>
      <w:r w:rsidR="009E5911" w:rsidRPr="009E5911">
        <w:rPr>
          <w:rFonts w:ascii="Times New Roman" w:hAnsi="Times New Roman" w:cs="Times New Roman"/>
          <w:sz w:val="22"/>
          <w:szCs w:val="22"/>
          <w:lang w:val="en-US"/>
        </w:rPr>
        <w:t>, sweet &amp; Maxwell London, 1973) 408</w:t>
      </w:r>
      <w:r w:rsidR="009E5911">
        <w:rPr>
          <w:rFonts w:ascii="Times New Roman" w:hAnsi="Times New Roman" w:cs="Times New Roman"/>
          <w:sz w:val="22"/>
          <w:szCs w:val="22"/>
          <w:lang w:val="en-US"/>
        </w:rPr>
        <w:t>.</w:t>
      </w:r>
    </w:p>
    <w:p w14:paraId="41E56B3B" w14:textId="4021AECF" w:rsidR="00B934F2" w:rsidRPr="00B934F2" w:rsidRDefault="00B934F2" w:rsidP="00B934F2">
      <w:pPr>
        <w:pStyle w:val="ListParagraph"/>
        <w:numPr>
          <w:ilvl w:val="0"/>
          <w:numId w:val="1"/>
        </w:numPr>
        <w:rPr>
          <w:rFonts w:ascii="Times New Roman" w:hAnsi="Times New Roman" w:cs="Times New Roman"/>
          <w:i/>
          <w:iCs/>
          <w:sz w:val="22"/>
          <w:szCs w:val="22"/>
          <w:lang w:val="en-US"/>
        </w:rPr>
      </w:pPr>
      <w:r>
        <w:rPr>
          <w:rFonts w:ascii="Times New Roman" w:hAnsi="Times New Roman" w:cs="Times New Roman"/>
          <w:sz w:val="22"/>
          <w:szCs w:val="22"/>
          <w:lang w:val="en-US"/>
        </w:rPr>
        <w:t xml:space="preserve">Ese </w:t>
      </w:r>
      <w:proofErr w:type="spellStart"/>
      <w:r>
        <w:rPr>
          <w:rFonts w:ascii="Times New Roman" w:hAnsi="Times New Roman" w:cs="Times New Roman"/>
          <w:sz w:val="22"/>
          <w:szCs w:val="22"/>
          <w:lang w:val="en-US"/>
        </w:rPr>
        <w:t>Malemi</w:t>
      </w:r>
      <w:proofErr w:type="spellEnd"/>
      <w:r>
        <w:rPr>
          <w:rFonts w:ascii="Times New Roman" w:hAnsi="Times New Roman" w:cs="Times New Roman"/>
          <w:sz w:val="22"/>
          <w:szCs w:val="22"/>
          <w:lang w:val="en-US"/>
        </w:rPr>
        <w:t xml:space="preserve">, </w:t>
      </w:r>
      <w:r>
        <w:rPr>
          <w:rFonts w:ascii="Times New Roman" w:hAnsi="Times New Roman" w:cs="Times New Roman"/>
          <w:i/>
          <w:iCs/>
          <w:sz w:val="22"/>
          <w:szCs w:val="22"/>
          <w:lang w:val="en-US"/>
        </w:rPr>
        <w:t xml:space="preserve">Law of Torts </w:t>
      </w:r>
      <w:r>
        <w:rPr>
          <w:rFonts w:ascii="Times New Roman" w:hAnsi="Times New Roman" w:cs="Times New Roman"/>
          <w:sz w:val="22"/>
          <w:szCs w:val="22"/>
          <w:lang w:val="en-US"/>
        </w:rPr>
        <w:t>(2</w:t>
      </w:r>
      <w:r w:rsidRPr="00B04C69">
        <w:rPr>
          <w:rFonts w:ascii="Times New Roman" w:hAnsi="Times New Roman" w:cs="Times New Roman"/>
          <w:sz w:val="22"/>
          <w:szCs w:val="22"/>
          <w:vertAlign w:val="superscript"/>
          <w:lang w:val="en-US"/>
        </w:rPr>
        <w:t>nd</w:t>
      </w:r>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edn</w:t>
      </w:r>
      <w:proofErr w:type="spellEnd"/>
      <w:r>
        <w:rPr>
          <w:rFonts w:ascii="Times New Roman" w:hAnsi="Times New Roman" w:cs="Times New Roman"/>
          <w:sz w:val="22"/>
          <w:szCs w:val="22"/>
          <w:lang w:val="en-US"/>
        </w:rPr>
        <w:t>, Law of Tort, 2017)</w:t>
      </w:r>
    </w:p>
    <w:p w14:paraId="673C0B38" w14:textId="47D754C7" w:rsidR="00B934F2" w:rsidRPr="00B04C69" w:rsidRDefault="00B934F2" w:rsidP="00B934F2">
      <w:pPr>
        <w:pStyle w:val="ListParagraph"/>
        <w:numPr>
          <w:ilvl w:val="0"/>
          <w:numId w:val="1"/>
        </w:numPr>
        <w:rPr>
          <w:rFonts w:ascii="Times New Roman" w:hAnsi="Times New Roman" w:cs="Times New Roman"/>
          <w:i/>
          <w:iCs/>
          <w:sz w:val="22"/>
          <w:szCs w:val="22"/>
          <w:lang w:val="en-US"/>
        </w:rPr>
      </w:pPr>
      <w:r>
        <w:rPr>
          <w:rFonts w:ascii="Times New Roman" w:hAnsi="Times New Roman" w:cs="Times New Roman"/>
          <w:sz w:val="22"/>
          <w:szCs w:val="22"/>
          <w:lang w:val="en-US"/>
        </w:rPr>
        <w:t>A Modern Law of Torts (</w:t>
      </w:r>
      <w:r>
        <w:rPr>
          <w:rFonts w:ascii="Times New Roman" w:hAnsi="Times New Roman" w:cs="Times New Roman"/>
          <w:i/>
          <w:iCs/>
          <w:sz w:val="22"/>
          <w:szCs w:val="22"/>
          <w:lang w:val="en-US"/>
        </w:rPr>
        <w:t>A Kaleidoscopic Perspective).</w:t>
      </w:r>
    </w:p>
    <w:p w14:paraId="5A65504B" w14:textId="5D47143D" w:rsidR="00B04C69" w:rsidRDefault="00B04C69" w:rsidP="00B04C69">
      <w:pPr>
        <w:rPr>
          <w:rFonts w:ascii="Times New Roman" w:hAnsi="Times New Roman" w:cs="Times New Roman"/>
          <w:i/>
          <w:iCs/>
          <w:sz w:val="22"/>
          <w:szCs w:val="22"/>
          <w:lang w:val="en-US"/>
        </w:rPr>
      </w:pPr>
    </w:p>
    <w:p w14:paraId="0AE04DEB" w14:textId="5A19D71C" w:rsidR="00B04C69" w:rsidRDefault="00B04C69" w:rsidP="00B04C69">
      <w:pPr>
        <w:rPr>
          <w:rFonts w:ascii="Times New Roman" w:hAnsi="Times New Roman" w:cs="Times New Roman"/>
          <w:i/>
          <w:iCs/>
          <w:sz w:val="22"/>
          <w:szCs w:val="22"/>
          <w:lang w:val="en-US"/>
        </w:rPr>
      </w:pPr>
    </w:p>
    <w:p w14:paraId="2C5E237E" w14:textId="328455D7" w:rsidR="00B04C69" w:rsidRDefault="00B04C69" w:rsidP="00B04C69">
      <w:pPr>
        <w:rPr>
          <w:rFonts w:ascii="Times New Roman" w:hAnsi="Times New Roman" w:cs="Times New Roman"/>
          <w:i/>
          <w:iCs/>
          <w:sz w:val="22"/>
          <w:szCs w:val="22"/>
          <w:lang w:val="en-US"/>
        </w:rPr>
      </w:pPr>
    </w:p>
    <w:p w14:paraId="19DDF45F" w14:textId="72F49D20" w:rsidR="00B04C69" w:rsidRDefault="00B04C69" w:rsidP="00B04C69">
      <w:pPr>
        <w:rPr>
          <w:rFonts w:ascii="Times New Roman" w:hAnsi="Times New Roman" w:cs="Times New Roman"/>
          <w:sz w:val="22"/>
          <w:szCs w:val="22"/>
          <w:lang w:val="en-US"/>
        </w:rPr>
      </w:pPr>
    </w:p>
    <w:p w14:paraId="2D3CD2CE" w14:textId="5920894A" w:rsidR="00B04C69" w:rsidRDefault="00B04C69" w:rsidP="00B04C69">
      <w:pPr>
        <w:spacing w:line="360" w:lineRule="auto"/>
        <w:rPr>
          <w:rFonts w:ascii="Times New Roman" w:hAnsi="Times New Roman" w:cs="Times New Roman"/>
          <w:b/>
          <w:bCs/>
          <w:sz w:val="22"/>
          <w:szCs w:val="22"/>
          <w:lang w:val="en-US"/>
        </w:rPr>
      </w:pPr>
      <w:r>
        <w:rPr>
          <w:rFonts w:ascii="Times New Roman" w:hAnsi="Times New Roman" w:cs="Times New Roman"/>
          <w:b/>
          <w:bCs/>
          <w:sz w:val="22"/>
          <w:szCs w:val="22"/>
          <w:lang w:val="en-US"/>
        </w:rPr>
        <w:t>Aims of the Tort of Passing off:</w:t>
      </w:r>
    </w:p>
    <w:p w14:paraId="503FAF6D" w14:textId="1855B8F1" w:rsidR="00B04C69" w:rsidRDefault="00B04C69" w:rsidP="00B04C69">
      <w:pPr>
        <w:spacing w:line="360" w:lineRule="auto"/>
        <w:rPr>
          <w:rFonts w:ascii="Times New Roman" w:hAnsi="Times New Roman" w:cs="Times New Roman"/>
          <w:lang w:val="en-US"/>
        </w:rPr>
      </w:pPr>
      <w:r>
        <w:rPr>
          <w:rFonts w:ascii="Times New Roman" w:hAnsi="Times New Roman" w:cs="Times New Roman"/>
          <w:lang w:val="en-US"/>
        </w:rPr>
        <w:t>The following are what the tort of passing off seeks to achieve in every common law system:</w:t>
      </w:r>
    </w:p>
    <w:p w14:paraId="2BA4C5CD" w14:textId="52BD9C81" w:rsidR="00B04C69" w:rsidRDefault="00B04C69" w:rsidP="00B04C69">
      <w:pPr>
        <w:pStyle w:val="ListParagraph"/>
        <w:numPr>
          <w:ilvl w:val="0"/>
          <w:numId w:val="2"/>
        </w:numPr>
        <w:spacing w:line="360" w:lineRule="auto"/>
        <w:rPr>
          <w:rFonts w:ascii="Times New Roman" w:hAnsi="Times New Roman" w:cs="Times New Roman"/>
          <w:lang w:val="en-US"/>
        </w:rPr>
      </w:pPr>
      <w:r>
        <w:rPr>
          <w:rFonts w:ascii="Times New Roman" w:hAnsi="Times New Roman" w:cs="Times New Roman"/>
          <w:lang w:val="en-US"/>
        </w:rPr>
        <w:t xml:space="preserve">To enable </w:t>
      </w:r>
      <w:proofErr w:type="gramStart"/>
      <w:r>
        <w:rPr>
          <w:rFonts w:ascii="Times New Roman" w:hAnsi="Times New Roman" w:cs="Times New Roman"/>
          <w:lang w:val="en-US"/>
        </w:rPr>
        <w:t>business</w:t>
      </w:r>
      <w:proofErr w:type="gramEnd"/>
      <w:r>
        <w:rPr>
          <w:rFonts w:ascii="Times New Roman" w:hAnsi="Times New Roman" w:cs="Times New Roman"/>
          <w:lang w:val="en-US"/>
        </w:rPr>
        <w:t xml:space="preserve"> continue to earn profit.</w:t>
      </w:r>
    </w:p>
    <w:p w14:paraId="4F29D229" w14:textId="1863BFB3" w:rsidR="00B04C69" w:rsidRDefault="00B04C69" w:rsidP="00B04C69">
      <w:pPr>
        <w:pStyle w:val="ListParagraph"/>
        <w:numPr>
          <w:ilvl w:val="0"/>
          <w:numId w:val="2"/>
        </w:numPr>
        <w:spacing w:line="360" w:lineRule="auto"/>
        <w:rPr>
          <w:rFonts w:ascii="Times New Roman" w:hAnsi="Times New Roman" w:cs="Times New Roman"/>
          <w:lang w:val="en-US"/>
        </w:rPr>
      </w:pPr>
      <w:r>
        <w:rPr>
          <w:rFonts w:ascii="Times New Roman" w:hAnsi="Times New Roman" w:cs="Times New Roman"/>
          <w:lang w:val="en-US"/>
        </w:rPr>
        <w:t>To protect</w:t>
      </w:r>
      <w:r w:rsidR="0037715E">
        <w:rPr>
          <w:rFonts w:ascii="Times New Roman" w:hAnsi="Times New Roman" w:cs="Times New Roman"/>
          <w:lang w:val="en-US"/>
        </w:rPr>
        <w:t xml:space="preserve"> the right of property that exists in good will (</w:t>
      </w:r>
      <w:proofErr w:type="spellStart"/>
      <w:r w:rsidR="0037715E">
        <w:rPr>
          <w:rFonts w:ascii="Times New Roman" w:hAnsi="Times New Roman" w:cs="Times New Roman"/>
          <w:lang w:val="en-US"/>
        </w:rPr>
        <w:t>i.e</w:t>
      </w:r>
      <w:proofErr w:type="spellEnd"/>
      <w:r w:rsidR="0037715E">
        <w:rPr>
          <w:rFonts w:ascii="Times New Roman" w:hAnsi="Times New Roman" w:cs="Times New Roman"/>
          <w:lang w:val="en-US"/>
        </w:rPr>
        <w:t xml:space="preserve"> business value).</w:t>
      </w:r>
    </w:p>
    <w:p w14:paraId="45BDF065" w14:textId="083A41B6" w:rsidR="0037715E" w:rsidRPr="00B04C69" w:rsidRDefault="0037715E" w:rsidP="0037715E">
      <w:pPr>
        <w:pStyle w:val="ListParagraph"/>
        <w:spacing w:line="360" w:lineRule="auto"/>
        <w:rPr>
          <w:rFonts w:ascii="Times New Roman" w:hAnsi="Times New Roman" w:cs="Times New Roman"/>
          <w:lang w:val="en-US"/>
        </w:rPr>
      </w:pPr>
      <w:r>
        <w:rPr>
          <w:rFonts w:ascii="Times New Roman" w:hAnsi="Times New Roman" w:cs="Times New Roman"/>
          <w:lang w:val="en-US"/>
        </w:rPr>
        <w:t>The tort of passing off is common in a competitive business community or economy.</w:t>
      </w:r>
    </w:p>
    <w:p w14:paraId="5378B765" w14:textId="056E0D5A" w:rsidR="00B04C69" w:rsidRDefault="0037715E" w:rsidP="00B04C69">
      <w:pPr>
        <w:spacing w:line="360" w:lineRule="auto"/>
        <w:rPr>
          <w:rFonts w:ascii="Times New Roman" w:hAnsi="Times New Roman" w:cs="Times New Roman"/>
          <w:lang w:val="en-US"/>
        </w:rPr>
      </w:pPr>
      <w:r>
        <w:rPr>
          <w:rFonts w:ascii="Times New Roman" w:hAnsi="Times New Roman" w:cs="Times New Roman"/>
          <w:lang w:val="en-US"/>
        </w:rPr>
        <w:t>People resort to every strategy to market their products and services, to survive and to expand their business. The tort of passing off is designed to protect a person’s business interests from the unfair trade practices and sharp practices of other persons. Its object is to protect the reputation and goodwill a business has built up for itself. It protects the benefit and advantage of the good name, quality, reputation, patronage and customers of the business. It protects</w:t>
      </w:r>
      <w:r w:rsidR="00BD5BF9">
        <w:rPr>
          <w:rFonts w:ascii="Times New Roman" w:hAnsi="Times New Roman" w:cs="Times New Roman"/>
          <w:lang w:val="en-US"/>
        </w:rPr>
        <w:t xml:space="preserve"> that attractive force of the business which brings customers to it. The tort of passing off protects a business against misrepresentation of the business, directed at its customers and calculated to damage the goodwill and reputation of the business. SIR JOHN SALMOND in his book </w:t>
      </w:r>
      <w:r w:rsidR="00BD5BF9" w:rsidRPr="00BD5BF9">
        <w:rPr>
          <w:rFonts w:ascii="Times New Roman" w:hAnsi="Times New Roman" w:cs="Times New Roman"/>
          <w:b/>
          <w:bCs/>
          <w:i/>
          <w:iCs/>
          <w:lang w:val="en-US"/>
        </w:rPr>
        <w:t>Law of Tort</w:t>
      </w:r>
      <w:r w:rsidR="00BD5BF9">
        <w:rPr>
          <w:rFonts w:ascii="Times New Roman" w:hAnsi="Times New Roman" w:cs="Times New Roman"/>
          <w:b/>
          <w:bCs/>
          <w:i/>
          <w:iCs/>
          <w:lang w:val="en-US"/>
        </w:rPr>
        <w:t xml:space="preserve"> </w:t>
      </w:r>
      <w:r w:rsidR="00BD5BF9">
        <w:rPr>
          <w:rFonts w:ascii="Times New Roman" w:hAnsi="Times New Roman" w:cs="Times New Roman"/>
          <w:lang w:val="en-US"/>
        </w:rPr>
        <w:t>stated the reason for the tort of passing off thus;</w:t>
      </w:r>
    </w:p>
    <w:p w14:paraId="2B7DD608" w14:textId="65D92208" w:rsidR="00BD5BF9" w:rsidRPr="00BD5BF9" w:rsidRDefault="00BD5BF9" w:rsidP="00BD5BF9">
      <w:pPr>
        <w:tabs>
          <w:tab w:val="left" w:pos="1256"/>
        </w:tabs>
        <w:spacing w:line="360" w:lineRule="auto"/>
        <w:rPr>
          <w:rFonts w:ascii="Times New Roman" w:hAnsi="Times New Roman" w:cs="Times New Roman"/>
          <w:i/>
          <w:iCs/>
          <w:lang w:val="en-US"/>
        </w:rPr>
      </w:pPr>
      <w:r>
        <w:rPr>
          <w:rFonts w:ascii="Times New Roman" w:hAnsi="Times New Roman" w:cs="Times New Roman"/>
          <w:lang w:val="en-US"/>
        </w:rPr>
        <w:tab/>
        <w:t>“</w:t>
      </w:r>
      <w:r>
        <w:rPr>
          <w:rFonts w:ascii="Times New Roman" w:hAnsi="Times New Roman" w:cs="Times New Roman"/>
          <w:i/>
          <w:iCs/>
          <w:lang w:val="en-US"/>
        </w:rPr>
        <w:t xml:space="preserve">The law…is designed to protect traders against… unfair </w:t>
      </w:r>
    </w:p>
    <w:p w14:paraId="62D18794" w14:textId="44F041A9" w:rsidR="00A73D23" w:rsidRDefault="00BD5BF9" w:rsidP="00BD5BF9">
      <w:pPr>
        <w:tabs>
          <w:tab w:val="left" w:pos="1256"/>
        </w:tabs>
        <w:spacing w:line="360" w:lineRule="auto"/>
        <w:rPr>
          <w:rFonts w:ascii="Times New Roman" w:hAnsi="Times New Roman" w:cs="Times New Roman"/>
          <w:i/>
          <w:iCs/>
          <w:lang w:val="en-US"/>
        </w:rPr>
      </w:pPr>
      <w:r>
        <w:rPr>
          <w:rFonts w:ascii="Times New Roman" w:hAnsi="Times New Roman" w:cs="Times New Roman"/>
          <w:lang w:val="en-US"/>
        </w:rPr>
        <w:tab/>
      </w:r>
      <w:r>
        <w:rPr>
          <w:rFonts w:ascii="Times New Roman" w:hAnsi="Times New Roman" w:cs="Times New Roman"/>
          <w:i/>
          <w:iCs/>
          <w:lang w:val="en-US"/>
        </w:rPr>
        <w:t>Competition which consists in acquiring for oneself, by</w:t>
      </w:r>
    </w:p>
    <w:p w14:paraId="5013BAA6" w14:textId="5A5B12F4" w:rsidR="00BD5BF9" w:rsidRDefault="00BD5BF9" w:rsidP="00BD5BF9">
      <w:pPr>
        <w:tabs>
          <w:tab w:val="left" w:pos="1256"/>
        </w:tabs>
        <w:spacing w:line="360" w:lineRule="auto"/>
        <w:rPr>
          <w:rFonts w:ascii="Times New Roman" w:hAnsi="Times New Roman" w:cs="Times New Roman"/>
          <w:i/>
          <w:iCs/>
          <w:lang w:val="en-US"/>
        </w:rPr>
      </w:pPr>
      <w:r>
        <w:rPr>
          <w:rFonts w:ascii="Times New Roman" w:hAnsi="Times New Roman" w:cs="Times New Roman"/>
          <w:i/>
          <w:iCs/>
          <w:lang w:val="en-US"/>
        </w:rPr>
        <w:tab/>
        <w:t>Means of false, or misleading devices, the benefit of the</w:t>
      </w:r>
    </w:p>
    <w:p w14:paraId="72F30D81" w14:textId="070355DC" w:rsidR="00BD5BF9" w:rsidRDefault="00BD5BF9" w:rsidP="00BD5BF9">
      <w:pPr>
        <w:tabs>
          <w:tab w:val="left" w:pos="1256"/>
        </w:tabs>
        <w:spacing w:line="360" w:lineRule="auto"/>
        <w:rPr>
          <w:rFonts w:ascii="Times New Roman" w:hAnsi="Times New Roman" w:cs="Times New Roman"/>
          <w:i/>
          <w:iCs/>
          <w:lang w:val="en-US"/>
        </w:rPr>
      </w:pPr>
      <w:r>
        <w:rPr>
          <w:rFonts w:ascii="Times New Roman" w:hAnsi="Times New Roman" w:cs="Times New Roman"/>
          <w:i/>
          <w:iCs/>
          <w:lang w:val="en-US"/>
        </w:rPr>
        <w:tab/>
        <w:t>Reputation already achieved by rival traders</w:t>
      </w:r>
      <w:r w:rsidR="0028328D">
        <w:rPr>
          <w:rFonts w:ascii="Times New Roman" w:hAnsi="Times New Roman" w:cs="Times New Roman"/>
          <w:i/>
          <w:iCs/>
          <w:lang w:val="en-US"/>
        </w:rPr>
        <w:t>”</w:t>
      </w:r>
      <w:r>
        <w:rPr>
          <w:rFonts w:ascii="Times New Roman" w:hAnsi="Times New Roman" w:cs="Times New Roman"/>
          <w:i/>
          <w:iCs/>
          <w:lang w:val="en-US"/>
        </w:rPr>
        <w:t>.</w:t>
      </w:r>
    </w:p>
    <w:p w14:paraId="0F68B40F" w14:textId="26018295" w:rsidR="00BD5BF9" w:rsidRDefault="0028328D" w:rsidP="00BD5BF9">
      <w:pPr>
        <w:tabs>
          <w:tab w:val="left" w:pos="1256"/>
        </w:tabs>
        <w:spacing w:line="360" w:lineRule="auto"/>
        <w:rPr>
          <w:rFonts w:ascii="Times New Roman" w:hAnsi="Times New Roman" w:cs="Times New Roman"/>
          <w:lang w:val="en-US"/>
        </w:rPr>
      </w:pPr>
      <w:r>
        <w:rPr>
          <w:rFonts w:ascii="Times New Roman" w:hAnsi="Times New Roman" w:cs="Times New Roman"/>
          <w:lang w:val="en-US"/>
        </w:rPr>
        <w:t>In the words of LORD KINGSDOWN in Leather Cloth Co v American Cloth Co;</w:t>
      </w:r>
    </w:p>
    <w:p w14:paraId="22FB67AC" w14:textId="3E183DF3" w:rsidR="0028328D" w:rsidRDefault="0028328D" w:rsidP="0028328D">
      <w:pPr>
        <w:tabs>
          <w:tab w:val="left" w:pos="1256"/>
        </w:tabs>
        <w:spacing w:line="360" w:lineRule="auto"/>
        <w:ind w:firstLine="720"/>
        <w:rPr>
          <w:rFonts w:ascii="Times New Roman" w:hAnsi="Times New Roman" w:cs="Times New Roman"/>
          <w:i/>
          <w:iCs/>
          <w:lang w:val="en-US"/>
        </w:rPr>
      </w:pPr>
      <w:r>
        <w:rPr>
          <w:rFonts w:ascii="Times New Roman" w:hAnsi="Times New Roman" w:cs="Times New Roman"/>
          <w:i/>
          <w:iCs/>
          <w:lang w:val="en-US"/>
        </w:rPr>
        <w:t>“The fundamental rule is that one man has no right to put off his goods for sale</w:t>
      </w:r>
    </w:p>
    <w:p w14:paraId="1F39F2D2" w14:textId="034157D9" w:rsidR="0028328D" w:rsidRDefault="0028328D" w:rsidP="0028328D">
      <w:pPr>
        <w:tabs>
          <w:tab w:val="left" w:pos="1256"/>
        </w:tabs>
        <w:spacing w:line="360" w:lineRule="auto"/>
        <w:ind w:firstLine="720"/>
        <w:rPr>
          <w:rFonts w:ascii="Times New Roman" w:hAnsi="Times New Roman" w:cs="Times New Roman"/>
          <w:i/>
          <w:iCs/>
          <w:lang w:val="en-US"/>
        </w:rPr>
      </w:pPr>
      <w:r>
        <w:rPr>
          <w:rFonts w:ascii="Times New Roman" w:hAnsi="Times New Roman" w:cs="Times New Roman"/>
          <w:i/>
          <w:iCs/>
          <w:lang w:val="en-US"/>
        </w:rPr>
        <w:t>As the goods of a rival trader”</w:t>
      </w:r>
    </w:p>
    <w:p w14:paraId="79D1DE12" w14:textId="77945D0F" w:rsidR="0029078B" w:rsidRPr="0029078B" w:rsidRDefault="0029078B" w:rsidP="0028328D">
      <w:pPr>
        <w:tabs>
          <w:tab w:val="left" w:pos="1256"/>
        </w:tabs>
        <w:spacing w:line="360" w:lineRule="auto"/>
        <w:ind w:firstLine="720"/>
        <w:rPr>
          <w:rFonts w:ascii="Times New Roman" w:hAnsi="Times New Roman" w:cs="Times New Roman"/>
          <w:lang w:val="en-US"/>
        </w:rPr>
      </w:pPr>
      <w:r>
        <w:rPr>
          <w:rFonts w:ascii="Times New Roman" w:hAnsi="Times New Roman" w:cs="Times New Roman"/>
          <w:lang w:val="en-US"/>
        </w:rPr>
        <w:t xml:space="preserve">LORD LANGDALE MR. explaining the law in Perry v </w:t>
      </w:r>
      <w:proofErr w:type="spellStart"/>
      <w:r>
        <w:rPr>
          <w:rFonts w:ascii="Times New Roman" w:hAnsi="Times New Roman" w:cs="Times New Roman"/>
          <w:lang w:val="en-US"/>
        </w:rPr>
        <w:t>Truefitt</w:t>
      </w:r>
      <w:proofErr w:type="spellEnd"/>
      <w:r>
        <w:rPr>
          <w:rFonts w:ascii="Times New Roman" w:hAnsi="Times New Roman" w:cs="Times New Roman"/>
          <w:lang w:val="en-US"/>
        </w:rPr>
        <w:t xml:space="preserve"> stated that;</w:t>
      </w:r>
    </w:p>
    <w:p w14:paraId="0C4DB372" w14:textId="0CFB981B" w:rsidR="0029078B" w:rsidRDefault="0029078B" w:rsidP="0028328D">
      <w:pPr>
        <w:tabs>
          <w:tab w:val="left" w:pos="1256"/>
        </w:tabs>
        <w:spacing w:line="360" w:lineRule="auto"/>
        <w:ind w:firstLine="720"/>
        <w:rPr>
          <w:rFonts w:ascii="Times New Roman" w:hAnsi="Times New Roman" w:cs="Times New Roman"/>
          <w:i/>
          <w:iCs/>
          <w:lang w:val="en-US"/>
        </w:rPr>
      </w:pPr>
      <w:r>
        <w:rPr>
          <w:rFonts w:ascii="Times New Roman" w:hAnsi="Times New Roman" w:cs="Times New Roman"/>
          <w:i/>
          <w:iCs/>
          <w:lang w:val="en-US"/>
        </w:rPr>
        <w:t>“A man is not to sell his own goods under the pretense that they belong to another</w:t>
      </w:r>
    </w:p>
    <w:p w14:paraId="58F4A518" w14:textId="61C730E4" w:rsidR="0029078B" w:rsidRPr="0029078B" w:rsidRDefault="0029078B" w:rsidP="0028328D">
      <w:pPr>
        <w:tabs>
          <w:tab w:val="left" w:pos="1256"/>
        </w:tabs>
        <w:spacing w:line="360" w:lineRule="auto"/>
        <w:ind w:firstLine="720"/>
        <w:rPr>
          <w:rFonts w:ascii="Times New Roman" w:hAnsi="Times New Roman" w:cs="Times New Roman"/>
          <w:i/>
          <w:iCs/>
          <w:lang w:val="en-US"/>
        </w:rPr>
      </w:pPr>
      <w:r>
        <w:rPr>
          <w:rFonts w:ascii="Times New Roman" w:hAnsi="Times New Roman" w:cs="Times New Roman"/>
          <w:i/>
          <w:iCs/>
          <w:lang w:val="en-US"/>
        </w:rPr>
        <w:t>Person; he cannot be permitted to practice such a deception, not to use the means which contribute to that end.</w:t>
      </w:r>
    </w:p>
    <w:p w14:paraId="2502F717" w14:textId="1D39FEB8" w:rsidR="0028328D" w:rsidRDefault="0028328D" w:rsidP="0028328D">
      <w:pPr>
        <w:tabs>
          <w:tab w:val="left" w:pos="1256"/>
        </w:tabs>
        <w:spacing w:line="360" w:lineRule="auto"/>
        <w:ind w:firstLine="720"/>
        <w:rPr>
          <w:rFonts w:ascii="Times New Roman" w:hAnsi="Times New Roman" w:cs="Times New Roman"/>
          <w:lang w:val="en-US"/>
        </w:rPr>
      </w:pPr>
      <w:r>
        <w:rPr>
          <w:rFonts w:ascii="Times New Roman" w:hAnsi="Times New Roman" w:cs="Times New Roman"/>
          <w:lang w:val="en-US"/>
        </w:rPr>
        <w:t>In the law of passing off, the basis of the legal action is that the passing off by the defendant of his goods and or business as that of the plaintiff, is injuring the right of property, product services and business of the plaintiff.</w:t>
      </w:r>
    </w:p>
    <w:p w14:paraId="00152E88" w14:textId="1EEE9903" w:rsidR="00393832" w:rsidRPr="00F87FA1" w:rsidRDefault="00F87FA1" w:rsidP="0028328D">
      <w:pPr>
        <w:tabs>
          <w:tab w:val="left" w:pos="1256"/>
        </w:tabs>
        <w:spacing w:line="360" w:lineRule="auto"/>
        <w:ind w:firstLine="720"/>
        <w:rPr>
          <w:rFonts w:ascii="Times New Roman" w:hAnsi="Times New Roman" w:cs="Times New Roman"/>
          <w:lang w:val="en-US"/>
        </w:rPr>
      </w:pPr>
      <w:r>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4270CEBF" wp14:editId="2D4F0569">
                <wp:simplePos x="0" y="0"/>
                <wp:positionH relativeFrom="column">
                  <wp:posOffset>502024</wp:posOffset>
                </wp:positionH>
                <wp:positionV relativeFrom="paragraph">
                  <wp:posOffset>93494</wp:posOffset>
                </wp:positionV>
                <wp:extent cx="0" cy="53789"/>
                <wp:effectExtent l="0" t="0" r="12700" b="10160"/>
                <wp:wrapNone/>
                <wp:docPr id="12" name="Straight Connector 12"/>
                <wp:cNvGraphicFramePr/>
                <a:graphic xmlns:a="http://schemas.openxmlformats.org/drawingml/2006/main">
                  <a:graphicData uri="http://schemas.microsoft.com/office/word/2010/wordprocessingShape">
                    <wps:wsp>
                      <wps:cNvCnPr/>
                      <wps:spPr>
                        <a:xfrm>
                          <a:off x="0" y="0"/>
                          <a:ext cx="0" cy="537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02C837" id="Straight Connector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55pt,7.35pt" to="39.55pt,1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" strokecolor="#4472c4 [3204]" strokeweight=".5pt">
                <v:stroke joinstyle="miter"/>
              </v:line>
            </w:pict>
          </mc:Fallback>
        </mc:AlternateContent>
      </w:r>
    </w:p>
    <w:p w14:paraId="18E1E9E5" w14:textId="091B6F51" w:rsidR="00393832" w:rsidRDefault="00393832" w:rsidP="00393832">
      <w:pPr>
        <w:tabs>
          <w:tab w:val="left" w:pos="1256"/>
        </w:tabs>
        <w:ind w:left="1080"/>
        <w:rPr>
          <w:rFonts w:ascii="Times New Roman" w:hAnsi="Times New Roman" w:cs="Times New Roman"/>
          <w:sz w:val="15"/>
          <w:szCs w:val="15"/>
          <w:lang w:val="en-US"/>
        </w:rPr>
      </w:pPr>
      <w:r>
        <w:rPr>
          <w:rFonts w:ascii="Times New Roman" w:hAnsi="Times New Roman" w:cs="Times New Roman"/>
          <w:sz w:val="15"/>
          <w:szCs w:val="15"/>
          <w:lang w:val="en-US"/>
        </w:rPr>
        <w:t>4.</w:t>
      </w:r>
      <w:r w:rsidRPr="00393832">
        <w:rPr>
          <w:rFonts w:ascii="Times New Roman" w:hAnsi="Times New Roman" w:cs="Times New Roman"/>
          <w:sz w:val="22"/>
          <w:szCs w:val="22"/>
          <w:lang w:val="en-US"/>
        </w:rPr>
        <w:t>Salmond op cit. para 149</w:t>
      </w:r>
      <w:r>
        <w:rPr>
          <w:rFonts w:ascii="Times New Roman" w:hAnsi="Times New Roman" w:cs="Times New Roman"/>
          <w:sz w:val="22"/>
          <w:szCs w:val="22"/>
          <w:lang w:val="en-US"/>
        </w:rPr>
        <w:t>.</w:t>
      </w:r>
    </w:p>
    <w:p w14:paraId="05D301F5" w14:textId="77777777" w:rsidR="00F87FA1" w:rsidRDefault="00393832" w:rsidP="00F87FA1">
      <w:pPr>
        <w:tabs>
          <w:tab w:val="left" w:pos="1256"/>
        </w:tabs>
        <w:ind w:left="1080"/>
        <w:rPr>
          <w:rFonts w:ascii="Times New Roman" w:hAnsi="Times New Roman" w:cs="Times New Roman"/>
          <w:sz w:val="15"/>
          <w:szCs w:val="15"/>
          <w:lang w:val="en-US"/>
        </w:rPr>
      </w:pPr>
      <w:r>
        <w:rPr>
          <w:rFonts w:ascii="Times New Roman" w:hAnsi="Times New Roman" w:cs="Times New Roman"/>
          <w:sz w:val="15"/>
          <w:szCs w:val="15"/>
          <w:lang w:val="en-US"/>
        </w:rPr>
        <w:t xml:space="preserve">5. </w:t>
      </w:r>
      <w:r w:rsidRPr="00393832">
        <w:rPr>
          <w:rFonts w:ascii="Times New Roman" w:hAnsi="Times New Roman" w:cs="Times New Roman"/>
          <w:sz w:val="22"/>
          <w:szCs w:val="22"/>
          <w:lang w:val="en-US"/>
        </w:rPr>
        <w:t>(1842) 49 ER 749 at 725. Draper v Trist (1939) 3All ER 513 at 526.</w:t>
      </w:r>
    </w:p>
    <w:p w14:paraId="2F9564A9" w14:textId="3D8495E3" w:rsidR="00393832" w:rsidRDefault="00F87FA1" w:rsidP="00F87FA1">
      <w:pPr>
        <w:tabs>
          <w:tab w:val="left" w:pos="1256"/>
        </w:tabs>
        <w:ind w:left="1080"/>
        <w:rPr>
          <w:lang w:val="en-US"/>
        </w:rPr>
      </w:pPr>
      <w:r>
        <w:rPr>
          <w:sz w:val="15"/>
          <w:szCs w:val="15"/>
          <w:lang w:val="en-US"/>
        </w:rPr>
        <w:t xml:space="preserve">6. </w:t>
      </w:r>
      <w:r w:rsidR="00393832" w:rsidRPr="00F87FA1">
        <w:rPr>
          <w:lang w:val="en-US"/>
        </w:rPr>
        <w:t xml:space="preserve">Ese </w:t>
      </w:r>
      <w:proofErr w:type="spellStart"/>
      <w:r w:rsidR="00393832" w:rsidRPr="00F87FA1">
        <w:rPr>
          <w:lang w:val="en-US"/>
        </w:rPr>
        <w:t>Malemi</w:t>
      </w:r>
      <w:proofErr w:type="spellEnd"/>
      <w:r w:rsidR="00393832" w:rsidRPr="00F87FA1">
        <w:rPr>
          <w:lang w:val="en-US"/>
        </w:rPr>
        <w:t xml:space="preserve">, </w:t>
      </w:r>
      <w:r w:rsidR="00393832" w:rsidRPr="00F87FA1">
        <w:rPr>
          <w:i/>
          <w:iCs/>
          <w:lang w:val="en-US"/>
        </w:rPr>
        <w:t xml:space="preserve">Law of Torts </w:t>
      </w:r>
      <w:r w:rsidR="00393832" w:rsidRPr="00F87FA1">
        <w:rPr>
          <w:lang w:val="en-US"/>
        </w:rPr>
        <w:t>(2</w:t>
      </w:r>
      <w:r w:rsidR="00393832" w:rsidRPr="00F87FA1">
        <w:rPr>
          <w:vertAlign w:val="superscript"/>
          <w:lang w:val="en-US"/>
        </w:rPr>
        <w:t>nd</w:t>
      </w:r>
      <w:r w:rsidR="00393832" w:rsidRPr="00F87FA1">
        <w:rPr>
          <w:lang w:val="en-US"/>
        </w:rPr>
        <w:t xml:space="preserve"> </w:t>
      </w:r>
      <w:proofErr w:type="spellStart"/>
      <w:r w:rsidR="00393832" w:rsidRPr="00F87FA1">
        <w:rPr>
          <w:lang w:val="en-US"/>
        </w:rPr>
        <w:t>edn</w:t>
      </w:r>
      <w:proofErr w:type="spellEnd"/>
      <w:r w:rsidR="00393832" w:rsidRPr="00F87FA1">
        <w:rPr>
          <w:lang w:val="en-US"/>
        </w:rPr>
        <w:t>, Law of Tort, 2017)</w:t>
      </w:r>
      <w:r>
        <w:rPr>
          <w:lang w:val="en-US"/>
        </w:rPr>
        <w:t>.</w:t>
      </w:r>
    </w:p>
    <w:p w14:paraId="2276E84E" w14:textId="6A764437" w:rsidR="00F87FA1" w:rsidRDefault="00F87FA1" w:rsidP="00F87FA1">
      <w:pPr>
        <w:tabs>
          <w:tab w:val="left" w:pos="1256"/>
        </w:tabs>
        <w:ind w:left="1080"/>
        <w:rPr>
          <w:lang w:val="en-US"/>
        </w:rPr>
      </w:pPr>
      <w:r>
        <w:rPr>
          <w:sz w:val="15"/>
          <w:szCs w:val="15"/>
          <w:lang w:val="en-US"/>
        </w:rPr>
        <w:t>7.</w:t>
      </w:r>
      <w:r>
        <w:rPr>
          <w:lang w:val="en-US"/>
        </w:rPr>
        <w:t xml:space="preserve"> G. </w:t>
      </w:r>
      <w:proofErr w:type="spellStart"/>
      <w:r>
        <w:rPr>
          <w:lang w:val="en-US"/>
        </w:rPr>
        <w:t>Kodilinye</w:t>
      </w:r>
      <w:proofErr w:type="spellEnd"/>
      <w:r>
        <w:rPr>
          <w:lang w:val="en-US"/>
        </w:rPr>
        <w:t xml:space="preserve"> and O. Aluko, </w:t>
      </w:r>
      <w:r>
        <w:rPr>
          <w:i/>
          <w:iCs/>
          <w:lang w:val="en-US"/>
        </w:rPr>
        <w:t>Nigerian Law of Torts</w:t>
      </w:r>
      <w:r>
        <w:rPr>
          <w:lang w:val="en-US"/>
        </w:rPr>
        <w:t xml:space="preserve"> (Spectrum Books Limited 1999) 221. </w:t>
      </w:r>
    </w:p>
    <w:p w14:paraId="5623DD81" w14:textId="38F58172" w:rsidR="000F5756" w:rsidRDefault="000F5756" w:rsidP="00F87FA1">
      <w:pPr>
        <w:tabs>
          <w:tab w:val="left" w:pos="1256"/>
        </w:tabs>
        <w:ind w:left="1080"/>
        <w:rPr>
          <w:lang w:val="en-US"/>
        </w:rPr>
      </w:pPr>
    </w:p>
    <w:p w14:paraId="7211D29E" w14:textId="0042A4F1" w:rsidR="000F5756" w:rsidRDefault="000F5756" w:rsidP="000F5756">
      <w:pPr>
        <w:rPr>
          <w:lang w:val="en-US"/>
        </w:rPr>
      </w:pPr>
    </w:p>
    <w:p w14:paraId="17BE5871" w14:textId="0C12F087" w:rsidR="000F5756" w:rsidRDefault="00E5524C" w:rsidP="000F5756">
      <w:pPr>
        <w:rPr>
          <w:lang w:val="en-US"/>
        </w:rPr>
      </w:pPr>
      <w:r>
        <w:rPr>
          <w:lang w:val="en-US"/>
        </w:rPr>
        <w:t>In Nigeria, passing off is a big issue where goods on the shelf are not labelled properly</w:t>
      </w:r>
      <w:r w:rsidR="00A95066">
        <w:rPr>
          <w:lang w:val="en-US"/>
        </w:rPr>
        <w:t xml:space="preserve">. Identical products </w:t>
      </w:r>
      <w:proofErr w:type="gramStart"/>
      <w:r w:rsidR="00A95066">
        <w:rPr>
          <w:lang w:val="en-US"/>
        </w:rPr>
        <w:t>looks</w:t>
      </w:r>
      <w:proofErr w:type="gramEnd"/>
      <w:r w:rsidR="00A95066">
        <w:rPr>
          <w:lang w:val="en-US"/>
        </w:rPr>
        <w:t xml:space="preserve"> exactly like the original product. You have to look closely at these products to tell the difference, especially when i</w:t>
      </w:r>
      <w:r w:rsidR="003C1797">
        <w:rPr>
          <w:lang w:val="en-US"/>
        </w:rPr>
        <w:t>t’s</w:t>
      </w:r>
      <w:r w:rsidR="00A95066">
        <w:rPr>
          <w:lang w:val="en-US"/>
        </w:rPr>
        <w:t xml:space="preserve"> of the same kind and supposedly does the same action for what you requested for.</w:t>
      </w:r>
    </w:p>
    <w:p w14:paraId="49FE60E7" w14:textId="1D311812" w:rsidR="00051D20" w:rsidRDefault="00A95066" w:rsidP="00051D20">
      <w:pPr>
        <w:spacing w:line="360" w:lineRule="auto"/>
        <w:rPr>
          <w:lang w:val="en-US"/>
        </w:rPr>
      </w:pPr>
      <w:r>
        <w:rPr>
          <w:lang w:val="en-US"/>
        </w:rPr>
        <w:t xml:space="preserve">For instance, </w:t>
      </w:r>
      <w:proofErr w:type="spellStart"/>
      <w:r>
        <w:rPr>
          <w:lang w:val="en-US"/>
        </w:rPr>
        <w:t>Mrs</w:t>
      </w:r>
      <w:proofErr w:type="spellEnd"/>
      <w:r>
        <w:rPr>
          <w:lang w:val="en-US"/>
        </w:rPr>
        <w:t xml:space="preserve"> Daniel, went to the supermarket to purchase a seasoning powder, she was in rush and merely picked the first bottle of her favorite seasoning powder, whilst cooking she discovers its another seasoning powder with the same color and package, the only difference was the substitution of a letter in the name</w:t>
      </w:r>
      <w:r w:rsidR="00051D20">
        <w:rPr>
          <w:lang w:val="en-US"/>
        </w:rPr>
        <w:t>. it is actually sad that similar cases like this happens in Nigeria. After the original business spends time and money in creating awareness about their products but an identical brand just dubs their slogan, business name or packaging</w:t>
      </w:r>
      <w:r w:rsidR="006B2003">
        <w:rPr>
          <w:lang w:val="en-US"/>
        </w:rPr>
        <w:t>.</w:t>
      </w:r>
    </w:p>
    <w:p w14:paraId="424ED4D4" w14:textId="3244AD0B" w:rsidR="000F0FEC" w:rsidRDefault="000F0FEC" w:rsidP="00051D20">
      <w:pPr>
        <w:spacing w:line="360" w:lineRule="auto"/>
        <w:rPr>
          <w:b/>
          <w:bCs/>
          <w:lang w:val="en-US"/>
        </w:rPr>
      </w:pPr>
      <w:r w:rsidRPr="000F0FEC">
        <w:rPr>
          <w:b/>
          <w:bCs/>
          <w:lang w:val="en-US"/>
        </w:rPr>
        <w:t>Passing off and Trademark Infringement:</w:t>
      </w:r>
    </w:p>
    <w:p w14:paraId="0FAF3F5D" w14:textId="2FE9CC04" w:rsidR="000F0FEC" w:rsidRDefault="000F0FEC" w:rsidP="00051D20">
      <w:pPr>
        <w:spacing w:line="360" w:lineRule="auto"/>
        <w:rPr>
          <w:lang w:val="en-US"/>
        </w:rPr>
      </w:pPr>
      <w:r>
        <w:rPr>
          <w:lang w:val="en-US"/>
        </w:rPr>
        <w:t xml:space="preserve">It is important to state that trademarks infringement go hand in hand and are very similar in nature. Whilst passing off is an action on unregistered marks that have become notoriously attributable to one person or company. A trademark infringement action involves a registered mark. This means that a mark, brand, design, name must be registered as a trademark before one can make claim on trademark infringement. </w:t>
      </w:r>
      <w:r w:rsidR="00A320D3">
        <w:rPr>
          <w:lang w:val="en-US"/>
        </w:rPr>
        <w:t>Another distinction is whilst an action for infringement of trade mark is statutory remedy conferred on the owner of a registered trade mark, for the enforcement of a right to use the trademark in relation to the goods/services for which the mark has been registered; an action for passing off is an action against the deceit on the colorable imitation of a mark adopted by a person/company in relation to goods/ services which has acquired a distinctive reputation in the market and is known as belonging to or produced by that person/company only.</w:t>
      </w:r>
      <w:r w:rsidR="006B2003">
        <w:rPr>
          <w:lang w:val="en-US"/>
        </w:rPr>
        <w:t xml:space="preserve"> It is arguable to state that passing off is both a common law and statutory remedy in Nigeria as it is statutorily supported by Section 3 of the Trademarks Act which provides that: </w:t>
      </w:r>
    </w:p>
    <w:p w14:paraId="37448A1F" w14:textId="659274D3" w:rsidR="006B2003" w:rsidRDefault="006B2003" w:rsidP="00051D20">
      <w:pPr>
        <w:spacing w:line="360" w:lineRule="auto"/>
        <w:rPr>
          <w:lang w:val="en-US"/>
        </w:rPr>
      </w:pPr>
      <w:r>
        <w:rPr>
          <w:lang w:val="en-US"/>
        </w:rPr>
        <w:t xml:space="preserve">“No person shall be entitled to institute any proceeding to prevent, or to recover damages for, the infringement of an unregistered trade mark: but nothing in this Act shall be taken to affect rights of action against any person for passing off goods as the goods of another person or the remedies in respect </w:t>
      </w:r>
      <w:proofErr w:type="spellStart"/>
      <w:r>
        <w:rPr>
          <w:lang w:val="en-US"/>
        </w:rPr>
        <w:t>therof</w:t>
      </w:r>
      <w:proofErr w:type="spellEnd"/>
      <w:r>
        <w:rPr>
          <w:lang w:val="en-US"/>
        </w:rPr>
        <w:t xml:space="preserve">”. </w:t>
      </w:r>
    </w:p>
    <w:p w14:paraId="3E98AB67" w14:textId="01F465B7" w:rsidR="00EF04BC" w:rsidRDefault="00EF04BC" w:rsidP="00051D20">
      <w:pPr>
        <w:spacing w:line="360" w:lineRule="auto"/>
        <w:rPr>
          <w:lang w:val="en-US"/>
        </w:rPr>
      </w:pPr>
    </w:p>
    <w:p w14:paraId="17EEC20C" w14:textId="71F67A22" w:rsidR="00EF04BC" w:rsidRDefault="00EF04BC" w:rsidP="00EF04BC">
      <w:pPr>
        <w:rPr>
          <w:lang w:val="en-US"/>
        </w:rPr>
      </w:pPr>
      <w:r>
        <w:rPr>
          <w:sz w:val="15"/>
          <w:szCs w:val="15"/>
          <w:lang w:val="en-US"/>
        </w:rPr>
        <w:t xml:space="preserve">8. </w:t>
      </w:r>
      <w:r>
        <w:rPr>
          <w:lang w:val="en-US"/>
        </w:rPr>
        <w:t>Black’s Law Dictionary Ninth Edition</w:t>
      </w:r>
      <w:r w:rsidR="00920C9D">
        <w:rPr>
          <w:lang w:val="en-US"/>
        </w:rPr>
        <w:t>.</w:t>
      </w:r>
    </w:p>
    <w:p w14:paraId="7B272E4D" w14:textId="2350E88F" w:rsidR="00EF04BC" w:rsidRDefault="00EF04BC" w:rsidP="00EF04BC">
      <w:pPr>
        <w:rPr>
          <w:sz w:val="18"/>
          <w:szCs w:val="18"/>
          <w:lang w:val="en-US"/>
        </w:rPr>
      </w:pPr>
      <w:r>
        <w:rPr>
          <w:sz w:val="15"/>
          <w:szCs w:val="15"/>
          <w:lang w:val="en-US"/>
        </w:rPr>
        <w:t xml:space="preserve">9. </w:t>
      </w:r>
      <w:r>
        <w:rPr>
          <w:sz w:val="18"/>
          <w:szCs w:val="18"/>
          <w:lang w:val="en-US"/>
        </w:rPr>
        <w:t>(1961) ANLR 180</w:t>
      </w:r>
      <w:r w:rsidR="00920C9D">
        <w:rPr>
          <w:sz w:val="18"/>
          <w:szCs w:val="18"/>
          <w:lang w:val="en-US"/>
        </w:rPr>
        <w:t>.</w:t>
      </w:r>
    </w:p>
    <w:p w14:paraId="77AA41EE" w14:textId="474E58AB" w:rsidR="00920C9D" w:rsidRDefault="00920C9D" w:rsidP="00EF04BC">
      <w:pPr>
        <w:rPr>
          <w:sz w:val="18"/>
          <w:szCs w:val="18"/>
          <w:lang w:val="en-US"/>
        </w:rPr>
      </w:pPr>
      <w:r>
        <w:rPr>
          <w:sz w:val="15"/>
          <w:szCs w:val="15"/>
          <w:lang w:val="en-US"/>
        </w:rPr>
        <w:t>10.</w:t>
      </w:r>
      <w:r>
        <w:rPr>
          <w:sz w:val="18"/>
          <w:szCs w:val="18"/>
          <w:lang w:val="en-US"/>
        </w:rPr>
        <w:t xml:space="preserve"> (1988) 5 NWLR (Pt 93) 138.</w:t>
      </w:r>
    </w:p>
    <w:p w14:paraId="23AC7B8E" w14:textId="08118611" w:rsidR="00920C9D" w:rsidRPr="00920C9D" w:rsidRDefault="00920C9D" w:rsidP="00EF04BC">
      <w:pPr>
        <w:rPr>
          <w:lang w:val="en-US"/>
        </w:rPr>
      </w:pPr>
      <w:r>
        <w:rPr>
          <w:sz w:val="15"/>
          <w:szCs w:val="15"/>
          <w:lang w:val="en-US"/>
        </w:rPr>
        <w:t xml:space="preserve">11. </w:t>
      </w:r>
      <w:proofErr w:type="spellStart"/>
      <w:r>
        <w:rPr>
          <w:lang w:val="en-US"/>
        </w:rPr>
        <w:t>Nwabachili</w:t>
      </w:r>
      <w:proofErr w:type="spellEnd"/>
      <w:r>
        <w:rPr>
          <w:lang w:val="en-US"/>
        </w:rPr>
        <w:t xml:space="preserve">, </w:t>
      </w:r>
      <w:proofErr w:type="spellStart"/>
      <w:r>
        <w:rPr>
          <w:lang w:val="en-US"/>
        </w:rPr>
        <w:t>Chudi</w:t>
      </w:r>
      <w:proofErr w:type="spellEnd"/>
      <w:r>
        <w:rPr>
          <w:lang w:val="en-US"/>
        </w:rPr>
        <w:t xml:space="preserve"> C, Intellectual Property Law in Nigeria.</w:t>
      </w:r>
    </w:p>
    <w:p w14:paraId="43288E2E" w14:textId="77777777" w:rsidR="00EF04BC" w:rsidRPr="00EF04BC" w:rsidRDefault="00EF04BC" w:rsidP="00051D20">
      <w:pPr>
        <w:spacing w:line="360" w:lineRule="auto"/>
        <w:rPr>
          <w:lang w:val="en-US"/>
        </w:rPr>
      </w:pPr>
    </w:p>
    <w:p w14:paraId="2567783C" w14:textId="3B6E89B4" w:rsidR="006B2003" w:rsidRDefault="00290E9F" w:rsidP="00051D20">
      <w:pPr>
        <w:spacing w:line="360" w:lineRule="auto"/>
        <w:rPr>
          <w:lang w:val="en-US"/>
        </w:rPr>
      </w:pPr>
      <w:r>
        <w:rPr>
          <w:lang w:val="en-US"/>
        </w:rPr>
        <w:t xml:space="preserve">in the case of Trebor Nigeria Limited v Associated Industries Limited, Trebor Nigeria ltd the makers of </w:t>
      </w:r>
      <w:proofErr w:type="spellStart"/>
      <w:r>
        <w:rPr>
          <w:lang w:val="en-US"/>
        </w:rPr>
        <w:t>trebor</w:t>
      </w:r>
      <w:proofErr w:type="spellEnd"/>
      <w:r>
        <w:rPr>
          <w:lang w:val="en-US"/>
        </w:rPr>
        <w:t xml:space="preserve"> peppermint brought an action against associated industries limited the makers of </w:t>
      </w:r>
      <w:proofErr w:type="spellStart"/>
      <w:r>
        <w:rPr>
          <w:lang w:val="en-US"/>
        </w:rPr>
        <w:t>minta</w:t>
      </w:r>
      <w:proofErr w:type="spellEnd"/>
      <w:r w:rsidR="0063793A">
        <w:rPr>
          <w:lang w:val="en-US"/>
        </w:rPr>
        <w:t xml:space="preserve"> </w:t>
      </w:r>
      <w:r>
        <w:rPr>
          <w:lang w:val="en-US"/>
        </w:rPr>
        <w:t xml:space="preserve"> </w:t>
      </w:r>
      <w:proofErr w:type="spellStart"/>
      <w:r>
        <w:rPr>
          <w:lang w:val="en-US"/>
        </w:rPr>
        <w:t>supermint</w:t>
      </w:r>
      <w:proofErr w:type="spellEnd"/>
      <w:r>
        <w:rPr>
          <w:lang w:val="en-US"/>
        </w:rPr>
        <w:t xml:space="preserve"> claiming that the wrapper used to package the products by the defendant was similar to that of the plaintiff and that they were guilty of passing off their products like that of the defendant. The defendant raised dissimilarities in the two products as a defen</w:t>
      </w:r>
      <w:r w:rsidR="0063793A">
        <w:rPr>
          <w:lang w:val="en-US"/>
        </w:rPr>
        <w:t>s</w:t>
      </w:r>
      <w:r>
        <w:rPr>
          <w:lang w:val="en-US"/>
        </w:rPr>
        <w:t>e to the action. The judge however found the defendants liable for passing off their products as that of the plaintiff. In this instance passing off occurred by the use of a package strongly similar with that of another product such as to deceive the republic that they are one and the same.</w:t>
      </w:r>
      <w:r w:rsidR="0063793A">
        <w:rPr>
          <w:lang w:val="en-US"/>
        </w:rPr>
        <w:t xml:space="preserve"> </w:t>
      </w:r>
    </w:p>
    <w:p w14:paraId="1AA58EF1" w14:textId="109F5BD6" w:rsidR="0063793A" w:rsidRDefault="0063793A" w:rsidP="00051D20">
      <w:pPr>
        <w:spacing w:line="360" w:lineRule="auto"/>
        <w:rPr>
          <w:lang w:val="en-US"/>
        </w:rPr>
      </w:pPr>
      <w:r>
        <w:rPr>
          <w:lang w:val="en-US"/>
        </w:rPr>
        <w:t>An action for infringement of registered trademarks should always be instituted in the Federal High Court only because the action arises in relation to a federal enactment which is the Trademark Act. However, the courts have variant decisions on the jurisdiction of the courts on passing off actions.</w:t>
      </w:r>
    </w:p>
    <w:p w14:paraId="1FF727BA" w14:textId="2AF21FCB" w:rsidR="0063793A" w:rsidRDefault="0063793A" w:rsidP="00051D20">
      <w:pPr>
        <w:spacing w:line="360" w:lineRule="auto"/>
        <w:rPr>
          <w:lang w:val="en-US"/>
        </w:rPr>
      </w:pPr>
      <w:r>
        <w:rPr>
          <w:lang w:val="en-US"/>
        </w:rPr>
        <w:t xml:space="preserve">In the case of </w:t>
      </w:r>
      <w:proofErr w:type="spellStart"/>
      <w:r>
        <w:rPr>
          <w:lang w:val="en-US"/>
        </w:rPr>
        <w:t>Patkun</w:t>
      </w:r>
      <w:proofErr w:type="spellEnd"/>
      <w:r>
        <w:rPr>
          <w:lang w:val="en-US"/>
        </w:rPr>
        <w:t xml:space="preserve"> Industries Ltd v Niger Shoes </w:t>
      </w:r>
      <w:r w:rsidR="005126F6">
        <w:rPr>
          <w:lang w:val="en-US"/>
        </w:rPr>
        <w:t>Ltd, a 1988 decision, the supreme courts held that the federal high court has jurisdiction in trademarks infringement and passing off actions stemming from the infringement of trademarks, whether registered or unregistered.</w:t>
      </w:r>
    </w:p>
    <w:p w14:paraId="25BA66FA" w14:textId="14EE90FC" w:rsidR="005126F6" w:rsidRDefault="005126F6" w:rsidP="00051D20">
      <w:pPr>
        <w:spacing w:line="360" w:lineRule="auto"/>
        <w:rPr>
          <w:lang w:val="en-US"/>
        </w:rPr>
      </w:pPr>
      <w:r>
        <w:rPr>
          <w:lang w:val="en-US"/>
        </w:rPr>
        <w:t xml:space="preserve">The constitution provides that; </w:t>
      </w:r>
      <w:proofErr w:type="gramStart"/>
      <w:r>
        <w:rPr>
          <w:lang w:val="en-US"/>
        </w:rPr>
        <w:t>“ if</w:t>
      </w:r>
      <w:proofErr w:type="gramEnd"/>
      <w:r>
        <w:rPr>
          <w:lang w:val="en-US"/>
        </w:rPr>
        <w:t xml:space="preserve"> there is any other law that is inconsistent with its provisions, the constitution will prevail, and that other law shall, to the extent of the inconsistency, be void. These provisions in the </w:t>
      </w:r>
      <w:proofErr w:type="spellStart"/>
      <w:r>
        <w:rPr>
          <w:lang w:val="en-US"/>
        </w:rPr>
        <w:t>grundnorm</w:t>
      </w:r>
      <w:proofErr w:type="spellEnd"/>
      <w:r>
        <w:rPr>
          <w:lang w:val="en-US"/>
        </w:rPr>
        <w:t xml:space="preserve"> places the correct position in perspective and emphasizes the position of the Federal High Court as the court with exclusive </w:t>
      </w:r>
      <w:r w:rsidR="00DF370E">
        <w:rPr>
          <w:lang w:val="en-US"/>
        </w:rPr>
        <w:t>jurisdiction in passing off actions.</w:t>
      </w:r>
    </w:p>
    <w:p w14:paraId="1F3CE273" w14:textId="09A576DE" w:rsidR="00DF370E" w:rsidRDefault="00DF370E" w:rsidP="00051D20">
      <w:pPr>
        <w:spacing w:line="360" w:lineRule="auto"/>
        <w:rPr>
          <w:b/>
          <w:bCs/>
          <w:lang w:val="en-US"/>
        </w:rPr>
      </w:pPr>
      <w:r w:rsidRPr="00DF370E">
        <w:rPr>
          <w:b/>
          <w:bCs/>
          <w:lang w:val="en-US"/>
        </w:rPr>
        <w:t>Passing off and Trademark Registration;</w:t>
      </w:r>
    </w:p>
    <w:p w14:paraId="7C8E3929" w14:textId="52AA3050" w:rsidR="009B1C7D" w:rsidRDefault="00DF370E" w:rsidP="00051D20">
      <w:pPr>
        <w:spacing w:line="360" w:lineRule="auto"/>
        <w:rPr>
          <w:lang w:val="en-US"/>
        </w:rPr>
      </w:pPr>
      <w:r>
        <w:rPr>
          <w:lang w:val="en-US"/>
        </w:rPr>
        <w:t>Trademark registration in Nigeria begins with an availability search of the mark and ends with the issuance of a certificate of trademark registration. This process takes as long as two years, however in between the availability search and the issuance of the certificate, each applicant is issued an acknowledgement form and thereafter an acceptance form. These forms do not indicate registration of the mark. Only the issuance of a certificate by the registrar of Trademarks</w:t>
      </w:r>
      <w:r w:rsidR="00A41BDC">
        <w:rPr>
          <w:lang w:val="en-US"/>
        </w:rPr>
        <w:t xml:space="preserve"> indicates trademarks registration which is the only after the publication of the mark and the receipt of no objections from the public.</w:t>
      </w:r>
    </w:p>
    <w:p w14:paraId="660C44CD" w14:textId="61BE8D15" w:rsidR="009B1C7D" w:rsidRDefault="009B1C7D" w:rsidP="00051D20">
      <w:pPr>
        <w:spacing w:line="360" w:lineRule="auto"/>
        <w:rPr>
          <w:sz w:val="21"/>
          <w:szCs w:val="21"/>
          <w:lang w:val="en-US"/>
        </w:rPr>
      </w:pPr>
      <w:r>
        <w:rPr>
          <w:sz w:val="15"/>
          <w:szCs w:val="15"/>
          <w:lang w:val="en-US"/>
        </w:rPr>
        <w:t>12.</w:t>
      </w:r>
      <w:r>
        <w:rPr>
          <w:lang w:val="en-US"/>
        </w:rPr>
        <w:t xml:space="preserve"> </w:t>
      </w:r>
      <w:r>
        <w:rPr>
          <w:sz w:val="21"/>
          <w:szCs w:val="21"/>
          <w:lang w:val="en-US"/>
        </w:rPr>
        <w:t xml:space="preserve">1999 constitution, which is the supreme law of the federal republic of Nigeria, </w:t>
      </w:r>
    </w:p>
    <w:p w14:paraId="66374893" w14:textId="7CE90FB8" w:rsidR="009B1C7D" w:rsidRDefault="009B1C7D" w:rsidP="00051D20">
      <w:pPr>
        <w:spacing w:line="360" w:lineRule="auto"/>
        <w:rPr>
          <w:sz w:val="22"/>
          <w:szCs w:val="22"/>
          <w:lang w:val="en-US"/>
        </w:rPr>
      </w:pPr>
      <w:r>
        <w:rPr>
          <w:sz w:val="15"/>
          <w:szCs w:val="15"/>
          <w:lang w:val="en-US"/>
        </w:rPr>
        <w:t>13.</w:t>
      </w:r>
      <w:r>
        <w:rPr>
          <w:sz w:val="21"/>
          <w:szCs w:val="21"/>
          <w:lang w:val="en-US"/>
        </w:rPr>
        <w:t xml:space="preserve"> </w:t>
      </w:r>
      <w:r>
        <w:rPr>
          <w:sz w:val="22"/>
          <w:szCs w:val="22"/>
          <w:lang w:val="en-US"/>
        </w:rPr>
        <w:t>CAP T13 Laws of the Federation of Nigeria, 2004.</w:t>
      </w:r>
    </w:p>
    <w:p w14:paraId="140CEFA5" w14:textId="5A1FA81A" w:rsidR="009B1C7D" w:rsidRDefault="009B1C7D" w:rsidP="00051D20">
      <w:pPr>
        <w:spacing w:line="360" w:lineRule="auto"/>
        <w:rPr>
          <w:sz w:val="20"/>
          <w:szCs w:val="20"/>
          <w:lang w:val="en-US"/>
        </w:rPr>
      </w:pPr>
      <w:r>
        <w:rPr>
          <w:sz w:val="15"/>
          <w:szCs w:val="15"/>
          <w:lang w:val="en-US"/>
        </w:rPr>
        <w:lastRenderedPageBreak/>
        <w:t xml:space="preserve">14. </w:t>
      </w:r>
      <w:r>
        <w:rPr>
          <w:sz w:val="20"/>
          <w:szCs w:val="20"/>
          <w:lang w:val="en-US"/>
        </w:rPr>
        <w:t>(2007) 15 NWLR (Pt. 1058) 576.</w:t>
      </w:r>
    </w:p>
    <w:p w14:paraId="0B80CD5B" w14:textId="6752E2B7" w:rsidR="009B1C7D" w:rsidRDefault="009B1C7D" w:rsidP="00051D20">
      <w:pPr>
        <w:spacing w:line="360" w:lineRule="auto"/>
        <w:rPr>
          <w:sz w:val="20"/>
          <w:szCs w:val="20"/>
          <w:lang w:val="en-US"/>
        </w:rPr>
      </w:pPr>
    </w:p>
    <w:p w14:paraId="71D06B55" w14:textId="74158759" w:rsidR="009B1C7D" w:rsidRDefault="009B1C7D" w:rsidP="00051D20">
      <w:pPr>
        <w:spacing w:line="360" w:lineRule="auto"/>
        <w:rPr>
          <w:b/>
          <w:bCs/>
          <w:lang w:val="en-US"/>
        </w:rPr>
      </w:pPr>
      <w:r w:rsidRPr="009C1867">
        <w:rPr>
          <w:b/>
          <w:bCs/>
          <w:lang w:val="en-US"/>
        </w:rPr>
        <w:t xml:space="preserve">Components </w:t>
      </w:r>
      <w:r w:rsidR="009C1867" w:rsidRPr="009C1867">
        <w:rPr>
          <w:b/>
          <w:bCs/>
          <w:lang w:val="en-US"/>
        </w:rPr>
        <w:t>to prove Passing Off:</w:t>
      </w:r>
    </w:p>
    <w:p w14:paraId="78F65A6A" w14:textId="041D9C78" w:rsidR="009C1867" w:rsidRDefault="009C1867" w:rsidP="009C1867">
      <w:pPr>
        <w:pStyle w:val="ListParagraph"/>
        <w:numPr>
          <w:ilvl w:val="0"/>
          <w:numId w:val="6"/>
        </w:numPr>
        <w:spacing w:line="360" w:lineRule="auto"/>
        <w:rPr>
          <w:lang w:val="en-US"/>
        </w:rPr>
      </w:pPr>
      <w:r>
        <w:rPr>
          <w:lang w:val="en-US"/>
        </w:rPr>
        <w:t xml:space="preserve">Proof that the name, mark, sign which the plaintiff claims ownership has become distinctive of his goods and is regarded by a substantial number of the public or persons involved in a trade in the relevant market as coming from a particular source. </w:t>
      </w:r>
    </w:p>
    <w:p w14:paraId="7F085945" w14:textId="43910B8C" w:rsidR="009C1867" w:rsidRDefault="009C1867" w:rsidP="009C1867">
      <w:pPr>
        <w:pStyle w:val="ListParagraph"/>
        <w:numPr>
          <w:ilvl w:val="0"/>
          <w:numId w:val="6"/>
        </w:numPr>
        <w:spacing w:line="360" w:lineRule="auto"/>
        <w:rPr>
          <w:lang w:val="en-US"/>
        </w:rPr>
      </w:pPr>
      <w:r>
        <w:rPr>
          <w:lang w:val="en-US"/>
        </w:rPr>
        <w:t>That the use of the name, mark, sign is likely to cause or has caused injury, actual or probable to the goodwill to the plaintiff’s business.</w:t>
      </w:r>
    </w:p>
    <w:p w14:paraId="2E74D785" w14:textId="0E3728A5" w:rsidR="009C1867" w:rsidRDefault="009C1867" w:rsidP="009C1867">
      <w:pPr>
        <w:pStyle w:val="ListParagraph"/>
        <w:spacing w:line="360" w:lineRule="auto"/>
        <w:rPr>
          <w:b/>
          <w:bCs/>
          <w:lang w:val="en-US"/>
        </w:rPr>
      </w:pPr>
      <w:r w:rsidRPr="009C1867">
        <w:rPr>
          <w:b/>
          <w:bCs/>
          <w:lang w:val="en-US"/>
        </w:rPr>
        <w:t>Remedies in passing Off:</w:t>
      </w:r>
    </w:p>
    <w:p w14:paraId="751EF5B7" w14:textId="6DB30F90" w:rsidR="009C1867" w:rsidRDefault="009E02FD" w:rsidP="009C1867">
      <w:pPr>
        <w:pStyle w:val="ListParagraph"/>
        <w:spacing w:line="360" w:lineRule="auto"/>
        <w:rPr>
          <w:lang w:val="en-US"/>
        </w:rPr>
      </w:pPr>
      <w:r>
        <w:rPr>
          <w:lang w:val="en-US"/>
        </w:rPr>
        <w:t xml:space="preserve">in many cases of passing off the victim will seek a remedy an injunction to restrain the defendant from continuing to pass off his goods as if they were the plaintiff’s. the injunction may be granted on terms, such as where the defendant is permitted to continue to manufacture the goods as long as he distinguishes his goods from those of the plaintiff. In deciding to grant an injunction a judge may take into accounts the behavior of the parties and refuse to grant an injunction if the plaintiff has failed to respond to reasonable enquiries and the defendants have as a result, expanded much time and expense in marketing their product. </w:t>
      </w:r>
      <w:proofErr w:type="spellStart"/>
      <w:r>
        <w:rPr>
          <w:i/>
          <w:iCs/>
          <w:lang w:val="en-US"/>
        </w:rPr>
        <w:t>Dalgety</w:t>
      </w:r>
      <w:proofErr w:type="spellEnd"/>
      <w:r>
        <w:rPr>
          <w:i/>
          <w:iCs/>
          <w:lang w:val="en-US"/>
        </w:rPr>
        <w:t xml:space="preserve"> Spillers Foods Ltd v Food Brokers Ltd</w:t>
      </w:r>
      <w:r w:rsidR="003975F7">
        <w:rPr>
          <w:i/>
          <w:iCs/>
          <w:lang w:val="en-US"/>
        </w:rPr>
        <w:t>.</w:t>
      </w:r>
    </w:p>
    <w:p w14:paraId="096907D1" w14:textId="4AFEDA60" w:rsidR="003975F7" w:rsidRDefault="003975F7" w:rsidP="009C1867">
      <w:pPr>
        <w:pStyle w:val="ListParagraph"/>
        <w:spacing w:line="360" w:lineRule="auto"/>
        <w:rPr>
          <w:lang w:val="en-US"/>
        </w:rPr>
      </w:pPr>
      <w:r>
        <w:rPr>
          <w:lang w:val="en-US"/>
        </w:rPr>
        <w:t>Account of profits: the plaintiff is entitled to profit on goods wrongly sold by the infringer.</w:t>
      </w:r>
    </w:p>
    <w:p w14:paraId="2E0C7DC7" w14:textId="313C06E4" w:rsidR="003975F7" w:rsidRDefault="003975F7" w:rsidP="009C1867">
      <w:pPr>
        <w:pStyle w:val="ListParagraph"/>
        <w:spacing w:line="360" w:lineRule="auto"/>
        <w:rPr>
          <w:b/>
          <w:bCs/>
          <w:lang w:val="en-US"/>
        </w:rPr>
      </w:pPr>
      <w:r w:rsidRPr="003975F7">
        <w:rPr>
          <w:b/>
          <w:bCs/>
          <w:lang w:val="en-US"/>
        </w:rPr>
        <w:t>Defenses available to a Defendant in a passing off Action:</w:t>
      </w:r>
    </w:p>
    <w:p w14:paraId="66E130B8" w14:textId="356D0742" w:rsidR="003975F7" w:rsidRDefault="003975F7" w:rsidP="009C1867">
      <w:pPr>
        <w:pStyle w:val="ListParagraph"/>
        <w:spacing w:line="360" w:lineRule="auto"/>
        <w:rPr>
          <w:lang w:val="en-US"/>
        </w:rPr>
      </w:pPr>
      <w:r>
        <w:rPr>
          <w:lang w:val="en-US"/>
        </w:rPr>
        <w:t>In a claim for the tort of passing off, a defendant may plead a number of defenses by saying that the passing off complained of is a;</w:t>
      </w:r>
    </w:p>
    <w:p w14:paraId="32BC49B8" w14:textId="0D8B1706" w:rsidR="003975F7" w:rsidRDefault="003975F7" w:rsidP="003975F7">
      <w:pPr>
        <w:pStyle w:val="ListParagraph"/>
        <w:numPr>
          <w:ilvl w:val="0"/>
          <w:numId w:val="7"/>
        </w:numPr>
        <w:spacing w:line="360" w:lineRule="auto"/>
        <w:rPr>
          <w:lang w:val="en-US"/>
        </w:rPr>
      </w:pPr>
      <w:r>
        <w:rPr>
          <w:lang w:val="en-US"/>
        </w:rPr>
        <w:t>Functional design or package.</w:t>
      </w:r>
    </w:p>
    <w:p w14:paraId="2BFF09A3" w14:textId="24303AFC" w:rsidR="003975F7" w:rsidRDefault="003975F7" w:rsidP="003975F7">
      <w:pPr>
        <w:pStyle w:val="ListParagraph"/>
        <w:numPr>
          <w:ilvl w:val="0"/>
          <w:numId w:val="7"/>
        </w:numPr>
        <w:spacing w:line="360" w:lineRule="auto"/>
        <w:rPr>
          <w:lang w:val="en-US"/>
        </w:rPr>
      </w:pPr>
      <w:r>
        <w:rPr>
          <w:lang w:val="en-US"/>
        </w:rPr>
        <w:t>The mere descriptive name of the product,</w:t>
      </w:r>
    </w:p>
    <w:p w14:paraId="6953AA97" w14:textId="5E48F9DF" w:rsidR="003975F7" w:rsidRDefault="003975F7" w:rsidP="003975F7">
      <w:pPr>
        <w:pStyle w:val="ListParagraph"/>
        <w:numPr>
          <w:ilvl w:val="0"/>
          <w:numId w:val="7"/>
        </w:numPr>
        <w:spacing w:line="360" w:lineRule="auto"/>
        <w:rPr>
          <w:lang w:val="en-US"/>
        </w:rPr>
      </w:pPr>
      <w:r>
        <w:rPr>
          <w:lang w:val="en-US"/>
        </w:rPr>
        <w:t>Consent, such as license given to him by the plaintiff to produce and or market the product.</w:t>
      </w:r>
    </w:p>
    <w:p w14:paraId="194F827D" w14:textId="607091C3" w:rsidR="00B934F2" w:rsidRDefault="003975F7" w:rsidP="00B934F2">
      <w:pPr>
        <w:pStyle w:val="ListParagraph"/>
        <w:numPr>
          <w:ilvl w:val="0"/>
          <w:numId w:val="7"/>
        </w:numPr>
        <w:spacing w:line="360" w:lineRule="auto"/>
        <w:rPr>
          <w:lang w:val="en-US"/>
        </w:rPr>
      </w:pPr>
      <w:r>
        <w:rPr>
          <w:lang w:val="en-US"/>
        </w:rPr>
        <w:t xml:space="preserve">Innocent passing </w:t>
      </w:r>
      <w:r w:rsidR="00B934F2">
        <w:rPr>
          <w:lang w:val="en-US"/>
        </w:rPr>
        <w:t>off that is innocent usage of the plaintiff’s name.</w:t>
      </w:r>
    </w:p>
    <w:p w14:paraId="72E93868" w14:textId="5FF335A7" w:rsidR="004C487B" w:rsidRDefault="00B934F2" w:rsidP="004C487B">
      <w:pPr>
        <w:pStyle w:val="ListParagraph"/>
        <w:spacing w:line="360" w:lineRule="auto"/>
        <w:ind w:left="1080"/>
        <w:rPr>
          <w:sz w:val="22"/>
          <w:szCs w:val="22"/>
          <w:lang w:val="en-US"/>
        </w:rPr>
      </w:pPr>
      <w:r>
        <w:rPr>
          <w:sz w:val="15"/>
          <w:szCs w:val="15"/>
          <w:lang w:val="en-US"/>
        </w:rPr>
        <w:t xml:space="preserve">15. </w:t>
      </w:r>
      <w:r>
        <w:rPr>
          <w:sz w:val="22"/>
          <w:szCs w:val="22"/>
          <w:lang w:val="en-US"/>
        </w:rPr>
        <w:t xml:space="preserve"> Ese </w:t>
      </w:r>
      <w:proofErr w:type="spellStart"/>
      <w:r>
        <w:rPr>
          <w:sz w:val="22"/>
          <w:szCs w:val="22"/>
          <w:lang w:val="en-US"/>
        </w:rPr>
        <w:t>Malemi</w:t>
      </w:r>
      <w:proofErr w:type="spellEnd"/>
      <w:r>
        <w:rPr>
          <w:sz w:val="22"/>
          <w:szCs w:val="22"/>
          <w:lang w:val="en-US"/>
        </w:rPr>
        <w:t>,</w:t>
      </w:r>
      <w:r w:rsidR="004C487B">
        <w:rPr>
          <w:sz w:val="22"/>
          <w:szCs w:val="22"/>
          <w:lang w:val="en-US"/>
        </w:rPr>
        <w:t xml:space="preserve"> </w:t>
      </w:r>
      <w:r w:rsidR="004C487B">
        <w:rPr>
          <w:i/>
          <w:iCs/>
          <w:sz w:val="22"/>
          <w:szCs w:val="22"/>
          <w:lang w:val="en-US"/>
        </w:rPr>
        <w:t>Law of Torts</w:t>
      </w:r>
      <w:r w:rsidR="004C487B">
        <w:rPr>
          <w:sz w:val="22"/>
          <w:szCs w:val="22"/>
          <w:lang w:val="en-US"/>
        </w:rPr>
        <w:t xml:space="preserve"> (2</w:t>
      </w:r>
      <w:r w:rsidR="004C487B" w:rsidRPr="004C487B">
        <w:rPr>
          <w:sz w:val="22"/>
          <w:szCs w:val="22"/>
          <w:vertAlign w:val="superscript"/>
          <w:lang w:val="en-US"/>
        </w:rPr>
        <w:t>nd</w:t>
      </w:r>
      <w:r w:rsidR="004C487B">
        <w:rPr>
          <w:sz w:val="22"/>
          <w:szCs w:val="22"/>
          <w:lang w:val="en-US"/>
        </w:rPr>
        <w:t xml:space="preserve"> </w:t>
      </w:r>
      <w:proofErr w:type="spellStart"/>
      <w:r w:rsidR="004C487B">
        <w:rPr>
          <w:sz w:val="22"/>
          <w:szCs w:val="22"/>
          <w:lang w:val="en-US"/>
        </w:rPr>
        <w:t>edn</w:t>
      </w:r>
      <w:proofErr w:type="spellEnd"/>
      <w:r w:rsidR="004C487B">
        <w:rPr>
          <w:sz w:val="22"/>
          <w:szCs w:val="22"/>
          <w:lang w:val="en-US"/>
        </w:rPr>
        <w:t>, Law of Tort, 2017)</w:t>
      </w:r>
    </w:p>
    <w:p w14:paraId="105E36DD" w14:textId="23EEA788" w:rsidR="004C487B" w:rsidRDefault="004C487B" w:rsidP="004C487B">
      <w:pPr>
        <w:pStyle w:val="ListParagraph"/>
        <w:spacing w:line="360" w:lineRule="auto"/>
        <w:ind w:left="1080"/>
        <w:rPr>
          <w:sz w:val="15"/>
          <w:szCs w:val="15"/>
          <w:lang w:val="en-US"/>
        </w:rPr>
      </w:pPr>
      <w:r>
        <w:rPr>
          <w:sz w:val="15"/>
          <w:szCs w:val="15"/>
          <w:lang w:val="en-US"/>
        </w:rPr>
        <w:t xml:space="preserve">16. </w:t>
      </w:r>
      <w:r w:rsidR="00804A13">
        <w:rPr>
          <w:sz w:val="15"/>
          <w:szCs w:val="15"/>
          <w:lang w:val="en-US"/>
        </w:rPr>
        <w:t>(</w:t>
      </w:r>
      <w:proofErr w:type="gramStart"/>
      <w:r>
        <w:rPr>
          <w:sz w:val="15"/>
          <w:szCs w:val="15"/>
          <w:lang w:val="en-US"/>
        </w:rPr>
        <w:t xml:space="preserve">2004 </w:t>
      </w:r>
      <w:r w:rsidR="00804A13">
        <w:rPr>
          <w:sz w:val="15"/>
          <w:szCs w:val="15"/>
          <w:lang w:val="en-US"/>
        </w:rPr>
        <w:t>)</w:t>
      </w:r>
      <w:r>
        <w:rPr>
          <w:sz w:val="15"/>
          <w:szCs w:val="15"/>
          <w:lang w:val="en-US"/>
        </w:rPr>
        <w:t>LPELR</w:t>
      </w:r>
      <w:proofErr w:type="gramEnd"/>
      <w:r>
        <w:rPr>
          <w:sz w:val="15"/>
          <w:szCs w:val="15"/>
          <w:lang w:val="en-US"/>
        </w:rPr>
        <w:t>-1275(SC)</w:t>
      </w:r>
    </w:p>
    <w:p w14:paraId="29F46DB1" w14:textId="159DD743" w:rsidR="004C487B" w:rsidRDefault="004C487B" w:rsidP="004C487B">
      <w:pPr>
        <w:pStyle w:val="ListParagraph"/>
        <w:spacing w:line="360" w:lineRule="auto"/>
        <w:ind w:left="1080"/>
        <w:rPr>
          <w:sz w:val="15"/>
          <w:szCs w:val="15"/>
          <w:lang w:val="en-US"/>
        </w:rPr>
      </w:pPr>
      <w:r>
        <w:rPr>
          <w:sz w:val="15"/>
          <w:szCs w:val="15"/>
          <w:lang w:val="en-US"/>
        </w:rPr>
        <w:t>17.</w:t>
      </w:r>
      <w:r w:rsidR="00804A13">
        <w:rPr>
          <w:sz w:val="15"/>
          <w:szCs w:val="15"/>
          <w:lang w:val="en-US"/>
        </w:rPr>
        <w:t>(</w:t>
      </w:r>
      <w:r>
        <w:rPr>
          <w:sz w:val="15"/>
          <w:szCs w:val="15"/>
          <w:lang w:val="en-US"/>
        </w:rPr>
        <w:t>1977</w:t>
      </w:r>
      <w:r w:rsidR="00804A13">
        <w:rPr>
          <w:sz w:val="15"/>
          <w:szCs w:val="15"/>
          <w:lang w:val="en-US"/>
        </w:rPr>
        <w:t>)</w:t>
      </w:r>
      <w:r>
        <w:rPr>
          <w:sz w:val="15"/>
          <w:szCs w:val="15"/>
          <w:lang w:val="en-US"/>
        </w:rPr>
        <w:t xml:space="preserve"> 1 ANSLR 144</w:t>
      </w:r>
    </w:p>
    <w:p w14:paraId="6357EA6C" w14:textId="7F59B30C" w:rsidR="00804A13" w:rsidRPr="00804A13" w:rsidRDefault="00804A13" w:rsidP="004C487B">
      <w:pPr>
        <w:pStyle w:val="ListParagraph"/>
        <w:spacing w:line="360" w:lineRule="auto"/>
        <w:ind w:left="1080"/>
        <w:rPr>
          <w:i/>
          <w:iCs/>
          <w:sz w:val="22"/>
          <w:szCs w:val="22"/>
          <w:lang w:val="en-US"/>
        </w:rPr>
      </w:pPr>
      <w:r>
        <w:rPr>
          <w:sz w:val="15"/>
          <w:szCs w:val="15"/>
          <w:lang w:val="en-US"/>
        </w:rPr>
        <w:t>18.</w:t>
      </w:r>
      <w:r>
        <w:rPr>
          <w:sz w:val="22"/>
          <w:szCs w:val="22"/>
          <w:lang w:val="en-US"/>
        </w:rPr>
        <w:t xml:space="preserve"> The Modern Law </w:t>
      </w:r>
      <w:proofErr w:type="gramStart"/>
      <w:r>
        <w:rPr>
          <w:sz w:val="22"/>
          <w:szCs w:val="22"/>
          <w:lang w:val="en-US"/>
        </w:rPr>
        <w:t>Of</w:t>
      </w:r>
      <w:proofErr w:type="gramEnd"/>
      <w:r>
        <w:rPr>
          <w:sz w:val="22"/>
          <w:szCs w:val="22"/>
          <w:lang w:val="en-US"/>
        </w:rPr>
        <w:t xml:space="preserve"> Torts (</w:t>
      </w:r>
      <w:r>
        <w:rPr>
          <w:i/>
          <w:iCs/>
          <w:sz w:val="22"/>
          <w:szCs w:val="22"/>
          <w:lang w:val="en-US"/>
        </w:rPr>
        <w:t>A Kaleidoscopic perspective).</w:t>
      </w:r>
    </w:p>
    <w:p w14:paraId="21283D85" w14:textId="76E2C940" w:rsidR="004C487B" w:rsidRDefault="004C487B" w:rsidP="004C487B">
      <w:pPr>
        <w:spacing w:line="360" w:lineRule="auto"/>
        <w:rPr>
          <w:lang w:val="en-US"/>
        </w:rPr>
      </w:pPr>
    </w:p>
    <w:p w14:paraId="57736DDC" w14:textId="69E33F9E" w:rsidR="00804A13" w:rsidRPr="00804A13" w:rsidRDefault="00804A13" w:rsidP="004C487B">
      <w:pPr>
        <w:spacing w:line="360" w:lineRule="auto"/>
        <w:rPr>
          <w:b/>
          <w:bCs/>
          <w:sz w:val="15"/>
          <w:szCs w:val="15"/>
          <w:lang w:val="en-US"/>
        </w:rPr>
      </w:pPr>
      <w:r w:rsidRPr="00804A13">
        <w:rPr>
          <w:b/>
          <w:bCs/>
          <w:lang w:val="en-US"/>
        </w:rPr>
        <w:t>Conclusion:</w:t>
      </w:r>
    </w:p>
    <w:p w14:paraId="30872B74" w14:textId="3BCF494B" w:rsidR="004C487B" w:rsidRDefault="00804A13" w:rsidP="00B934F2">
      <w:pPr>
        <w:pStyle w:val="ListParagraph"/>
        <w:spacing w:line="360" w:lineRule="auto"/>
        <w:ind w:left="1080"/>
        <w:rPr>
          <w:lang w:val="en-US"/>
        </w:rPr>
      </w:pPr>
      <w:r>
        <w:rPr>
          <w:lang w:val="en-US"/>
        </w:rPr>
        <w:t>The sole purpose of passing off is to protect a trade from exploitation and damaging by another. Th</w:t>
      </w:r>
      <w:r w:rsidR="003C1797">
        <w:rPr>
          <w:lang w:val="en-US"/>
        </w:rPr>
        <w:t>is means</w:t>
      </w:r>
      <w:r>
        <w:rPr>
          <w:lang w:val="en-US"/>
        </w:rPr>
        <w:t xml:space="preserve"> that no man is entitled to represent </w:t>
      </w:r>
      <w:r w:rsidR="000274B4">
        <w:rPr>
          <w:lang w:val="en-US"/>
        </w:rPr>
        <w:t>his goods or his business as that of another. It is therefore necessary that the framework for passing off actions be strengthened to defend the goodwill and reputation of the business.</w:t>
      </w:r>
    </w:p>
    <w:p w14:paraId="69374DC5" w14:textId="1A3B9438" w:rsidR="000274B4" w:rsidRDefault="000274B4" w:rsidP="00B934F2">
      <w:pPr>
        <w:pStyle w:val="ListParagraph"/>
        <w:spacing w:line="360" w:lineRule="auto"/>
        <w:ind w:left="1080"/>
        <w:rPr>
          <w:lang w:val="en-US"/>
        </w:rPr>
      </w:pPr>
      <w:r>
        <w:rPr>
          <w:lang w:val="en-US"/>
        </w:rPr>
        <w:t>It is also important that the Trademarks Act be further amended to reflect the times, happenings and changes in Nigeria.</w:t>
      </w:r>
    </w:p>
    <w:p w14:paraId="4D20B4FA" w14:textId="7ACBB841" w:rsidR="000274B4" w:rsidRDefault="000274B4" w:rsidP="00B934F2">
      <w:pPr>
        <w:pStyle w:val="ListParagraph"/>
        <w:spacing w:line="360" w:lineRule="auto"/>
        <w:ind w:left="1080"/>
        <w:rPr>
          <w:lang w:val="en-US"/>
        </w:rPr>
      </w:pPr>
    </w:p>
    <w:p w14:paraId="746882DB" w14:textId="3940F9FE" w:rsidR="000274B4" w:rsidRDefault="00AA6087" w:rsidP="00B934F2">
      <w:pPr>
        <w:pStyle w:val="ListParagraph"/>
        <w:spacing w:line="360" w:lineRule="auto"/>
        <w:ind w:left="1080"/>
        <w:rPr>
          <w:lang w:val="en-US"/>
        </w:rPr>
      </w:pPr>
      <w:r>
        <w:rPr>
          <w:lang w:val="en-US"/>
        </w:rPr>
        <w:t>Bibliography;</w:t>
      </w:r>
    </w:p>
    <w:p w14:paraId="0CC35B25" w14:textId="14EFF5E9" w:rsidR="00AA6087" w:rsidRDefault="00AA6087" w:rsidP="00B934F2">
      <w:pPr>
        <w:pStyle w:val="ListParagraph"/>
        <w:spacing w:line="360" w:lineRule="auto"/>
        <w:ind w:left="1080"/>
        <w:rPr>
          <w:lang w:val="en-US"/>
        </w:rPr>
      </w:pPr>
      <w:r>
        <w:rPr>
          <w:lang w:val="en-US"/>
        </w:rPr>
        <w:t xml:space="preserve">Books: G. </w:t>
      </w:r>
      <w:proofErr w:type="spellStart"/>
      <w:r>
        <w:rPr>
          <w:lang w:val="en-US"/>
        </w:rPr>
        <w:t>Kodilinye</w:t>
      </w:r>
      <w:proofErr w:type="spellEnd"/>
      <w:r>
        <w:rPr>
          <w:lang w:val="en-US"/>
        </w:rPr>
        <w:t xml:space="preserve"> and O. Aluko, Nigerian Law of Torts (Spectrum Books Limited 1999)</w:t>
      </w:r>
    </w:p>
    <w:p w14:paraId="54B99561" w14:textId="5B385AB9" w:rsidR="00AA6087" w:rsidRDefault="00AA6087" w:rsidP="00B934F2">
      <w:pPr>
        <w:pStyle w:val="ListParagraph"/>
        <w:spacing w:line="360" w:lineRule="auto"/>
        <w:ind w:left="1080"/>
        <w:rPr>
          <w:lang w:val="en-US"/>
        </w:rPr>
      </w:pPr>
      <w:proofErr w:type="gramStart"/>
      <w:r>
        <w:rPr>
          <w:lang w:val="en-US"/>
        </w:rPr>
        <w:t>R.F.V  H</w:t>
      </w:r>
      <w:r w:rsidR="00203C4B">
        <w:rPr>
          <w:lang w:val="en-US"/>
        </w:rPr>
        <w:t>ouston</w:t>
      </w:r>
      <w:proofErr w:type="gramEnd"/>
      <w:r w:rsidR="00203C4B">
        <w:rPr>
          <w:lang w:val="en-US"/>
        </w:rPr>
        <w:t>, Salmond on the Law of Torts (16</w:t>
      </w:r>
      <w:r w:rsidR="00203C4B" w:rsidRPr="00203C4B">
        <w:rPr>
          <w:vertAlign w:val="superscript"/>
          <w:lang w:val="en-US"/>
        </w:rPr>
        <w:t>th</w:t>
      </w:r>
      <w:r w:rsidR="00203C4B">
        <w:rPr>
          <w:lang w:val="en-US"/>
        </w:rPr>
        <w:t xml:space="preserve"> </w:t>
      </w:r>
      <w:proofErr w:type="spellStart"/>
      <w:r w:rsidR="00203C4B">
        <w:rPr>
          <w:lang w:val="en-US"/>
        </w:rPr>
        <w:t>edn</w:t>
      </w:r>
      <w:proofErr w:type="spellEnd"/>
      <w:r w:rsidR="00203C4B">
        <w:rPr>
          <w:lang w:val="en-US"/>
        </w:rPr>
        <w:t xml:space="preserve">, sweet &amp; Maxwell </w:t>
      </w:r>
      <w:proofErr w:type="spellStart"/>
      <w:r w:rsidR="00203C4B">
        <w:rPr>
          <w:lang w:val="en-US"/>
        </w:rPr>
        <w:t>london</w:t>
      </w:r>
      <w:proofErr w:type="spellEnd"/>
      <w:r w:rsidR="00203C4B">
        <w:rPr>
          <w:lang w:val="en-US"/>
        </w:rPr>
        <w:t>, 1973</w:t>
      </w:r>
    </w:p>
    <w:p w14:paraId="1BFD6139" w14:textId="11D64FBA" w:rsidR="00203C4B" w:rsidRDefault="00203C4B" w:rsidP="00B934F2">
      <w:pPr>
        <w:pStyle w:val="ListParagraph"/>
        <w:spacing w:line="360" w:lineRule="auto"/>
        <w:ind w:left="1080"/>
        <w:rPr>
          <w:lang w:val="en-US"/>
        </w:rPr>
      </w:pPr>
      <w:r>
        <w:rPr>
          <w:lang w:val="en-US"/>
        </w:rPr>
        <w:t xml:space="preserve">The modern law of torts </w:t>
      </w:r>
      <w:proofErr w:type="gramStart"/>
      <w:r>
        <w:rPr>
          <w:lang w:val="en-US"/>
        </w:rPr>
        <w:t>( a</w:t>
      </w:r>
      <w:proofErr w:type="gramEnd"/>
      <w:r>
        <w:rPr>
          <w:lang w:val="en-US"/>
        </w:rPr>
        <w:t xml:space="preserve"> kaleidoscopic perspective)</w:t>
      </w:r>
    </w:p>
    <w:p w14:paraId="65BD5BC6" w14:textId="37329DCC" w:rsidR="00203C4B" w:rsidRDefault="00203C4B" w:rsidP="00B934F2">
      <w:pPr>
        <w:pStyle w:val="ListParagraph"/>
        <w:spacing w:line="360" w:lineRule="auto"/>
        <w:ind w:left="1080"/>
        <w:rPr>
          <w:lang w:val="en-US"/>
        </w:rPr>
      </w:pPr>
      <w:r>
        <w:rPr>
          <w:lang w:val="en-US"/>
        </w:rPr>
        <w:t xml:space="preserve">Ese </w:t>
      </w:r>
      <w:proofErr w:type="spellStart"/>
      <w:r>
        <w:rPr>
          <w:lang w:val="en-US"/>
        </w:rPr>
        <w:t>malemi</w:t>
      </w:r>
      <w:proofErr w:type="spellEnd"/>
      <w:r>
        <w:rPr>
          <w:lang w:val="en-US"/>
        </w:rPr>
        <w:t>, law of torts (2</w:t>
      </w:r>
      <w:r w:rsidRPr="00203C4B">
        <w:rPr>
          <w:vertAlign w:val="superscript"/>
          <w:lang w:val="en-US"/>
        </w:rPr>
        <w:t>nd</w:t>
      </w:r>
      <w:r>
        <w:rPr>
          <w:lang w:val="en-US"/>
        </w:rPr>
        <w:t xml:space="preserve"> </w:t>
      </w:r>
      <w:proofErr w:type="spellStart"/>
      <w:r>
        <w:rPr>
          <w:lang w:val="en-US"/>
        </w:rPr>
        <w:t>edn</w:t>
      </w:r>
      <w:proofErr w:type="spellEnd"/>
      <w:r>
        <w:rPr>
          <w:lang w:val="en-US"/>
        </w:rPr>
        <w:t>, law of tort, 2017)</w:t>
      </w:r>
    </w:p>
    <w:p w14:paraId="2BDC7E8A" w14:textId="07BDD48C" w:rsidR="00203C4B" w:rsidRDefault="00203C4B" w:rsidP="00B934F2">
      <w:pPr>
        <w:pStyle w:val="ListParagraph"/>
        <w:spacing w:line="360" w:lineRule="auto"/>
        <w:ind w:left="1080"/>
        <w:rPr>
          <w:lang w:val="en-US"/>
        </w:rPr>
      </w:pPr>
      <w:r>
        <w:rPr>
          <w:lang w:val="en-US"/>
        </w:rPr>
        <w:t>1999 constitution, federal republic of Nigeria.</w:t>
      </w:r>
    </w:p>
    <w:p w14:paraId="188FA84C" w14:textId="25F91DD3" w:rsidR="00203C4B" w:rsidRPr="00804A13" w:rsidRDefault="00203C4B" w:rsidP="00B934F2">
      <w:pPr>
        <w:pStyle w:val="ListParagraph"/>
        <w:spacing w:line="360" w:lineRule="auto"/>
        <w:ind w:left="1080"/>
        <w:rPr>
          <w:lang w:val="en-US"/>
        </w:rPr>
      </w:pPr>
      <w:r>
        <w:rPr>
          <w:lang w:val="en-US"/>
        </w:rPr>
        <w:t>Black’s law dictionary ninth edition.</w:t>
      </w:r>
    </w:p>
    <w:p w14:paraId="292D8C80" w14:textId="77777777" w:rsidR="004C487B" w:rsidRPr="004C487B" w:rsidRDefault="004C487B" w:rsidP="00B934F2">
      <w:pPr>
        <w:pStyle w:val="ListParagraph"/>
        <w:spacing w:line="360" w:lineRule="auto"/>
        <w:ind w:left="1080"/>
        <w:rPr>
          <w:sz w:val="22"/>
          <w:szCs w:val="22"/>
          <w:lang w:val="en-US"/>
        </w:rPr>
      </w:pPr>
    </w:p>
    <w:p w14:paraId="10A13DFA" w14:textId="732A6441" w:rsidR="00B934F2" w:rsidRDefault="00203C4B" w:rsidP="00B934F2">
      <w:pPr>
        <w:pStyle w:val="ListParagraph"/>
        <w:rPr>
          <w:rFonts w:ascii="Times New Roman" w:hAnsi="Times New Roman" w:cs="Times New Roman"/>
          <w:sz w:val="22"/>
          <w:szCs w:val="22"/>
          <w:lang w:val="en-US"/>
        </w:rPr>
      </w:pPr>
      <w:r>
        <w:rPr>
          <w:rFonts w:ascii="Times New Roman" w:hAnsi="Times New Roman" w:cs="Times New Roman"/>
          <w:sz w:val="22"/>
          <w:szCs w:val="22"/>
          <w:lang w:val="en-US"/>
        </w:rPr>
        <w:t>Online Articles</w:t>
      </w:r>
    </w:p>
    <w:p w14:paraId="3C55126A" w14:textId="11719624" w:rsidR="00203C4B" w:rsidRDefault="00203C4B" w:rsidP="00B934F2">
      <w:pPr>
        <w:pStyle w:val="ListParagraph"/>
        <w:rPr>
          <w:rFonts w:ascii="Times New Roman" w:hAnsi="Times New Roman" w:cs="Times New Roman"/>
          <w:sz w:val="22"/>
          <w:szCs w:val="22"/>
          <w:lang w:val="en-US"/>
        </w:rPr>
      </w:pPr>
      <w:r>
        <w:rPr>
          <w:rFonts w:ascii="Times New Roman" w:hAnsi="Times New Roman" w:cs="Times New Roman"/>
          <w:sz w:val="22"/>
          <w:szCs w:val="22"/>
          <w:lang w:val="en-US"/>
        </w:rPr>
        <w:t xml:space="preserve">The tort of passing off in Nigeria by </w:t>
      </w:r>
      <w:proofErr w:type="spellStart"/>
      <w:r>
        <w:rPr>
          <w:rFonts w:ascii="Times New Roman" w:hAnsi="Times New Roman" w:cs="Times New Roman"/>
          <w:sz w:val="22"/>
          <w:szCs w:val="22"/>
          <w:lang w:val="en-US"/>
        </w:rPr>
        <w:t>francis</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ibekwe-allagoa</w:t>
      </w:r>
      <w:proofErr w:type="spellEnd"/>
      <w:r>
        <w:rPr>
          <w:rFonts w:ascii="Times New Roman" w:hAnsi="Times New Roman" w:cs="Times New Roman"/>
          <w:sz w:val="22"/>
          <w:szCs w:val="22"/>
          <w:lang w:val="en-US"/>
        </w:rPr>
        <w:t xml:space="preserve"> </w:t>
      </w:r>
      <w:r w:rsidR="00755721">
        <w:rPr>
          <w:rFonts w:ascii="Times New Roman" w:hAnsi="Times New Roman" w:cs="Times New Roman"/>
          <w:sz w:val="22"/>
          <w:szCs w:val="22"/>
          <w:lang w:val="en-US"/>
        </w:rPr>
        <w:t>BL</w:t>
      </w:r>
      <w:r>
        <w:rPr>
          <w:rFonts w:ascii="Times New Roman" w:hAnsi="Times New Roman" w:cs="Times New Roman"/>
          <w:sz w:val="22"/>
          <w:szCs w:val="22"/>
          <w:lang w:val="en-US"/>
        </w:rPr>
        <w:t xml:space="preserve"> </w:t>
      </w:r>
      <w:r w:rsidR="00755721">
        <w:rPr>
          <w:rFonts w:ascii="Times New Roman" w:hAnsi="Times New Roman" w:cs="Times New Roman"/>
          <w:sz w:val="22"/>
          <w:szCs w:val="22"/>
          <w:lang w:val="en-US"/>
        </w:rPr>
        <w:t>LLM</w:t>
      </w:r>
    </w:p>
    <w:p w14:paraId="495A574E" w14:textId="77777777" w:rsidR="00203C4B" w:rsidRDefault="00203C4B" w:rsidP="00B934F2">
      <w:pPr>
        <w:pStyle w:val="ListParagraph"/>
        <w:rPr>
          <w:rFonts w:ascii="Times New Roman" w:hAnsi="Times New Roman" w:cs="Times New Roman"/>
          <w:sz w:val="22"/>
          <w:szCs w:val="22"/>
          <w:lang w:val="en-US"/>
        </w:rPr>
      </w:pPr>
    </w:p>
    <w:p w14:paraId="2F30EE2C" w14:textId="6CCE9F95" w:rsidR="00203C4B" w:rsidRDefault="00203C4B" w:rsidP="00203C4B">
      <w:pPr>
        <w:pStyle w:val="ListParagraph"/>
        <w:spacing w:line="276" w:lineRule="auto"/>
        <w:rPr>
          <w:rFonts w:ascii="Times New Roman" w:hAnsi="Times New Roman" w:cs="Times New Roman"/>
          <w:sz w:val="22"/>
          <w:szCs w:val="22"/>
          <w:lang w:val="en-US"/>
        </w:rPr>
      </w:pPr>
      <w:r>
        <w:rPr>
          <w:rFonts w:ascii="Times New Roman" w:hAnsi="Times New Roman" w:cs="Times New Roman"/>
          <w:sz w:val="22"/>
          <w:szCs w:val="22"/>
          <w:lang w:val="en-US"/>
        </w:rPr>
        <w:t xml:space="preserve">Diva </w:t>
      </w:r>
      <w:r w:rsidR="00755721">
        <w:rPr>
          <w:rFonts w:ascii="Times New Roman" w:hAnsi="Times New Roman" w:cs="Times New Roman"/>
          <w:sz w:val="22"/>
          <w:szCs w:val="22"/>
          <w:lang w:val="en-US"/>
        </w:rPr>
        <w:t>R</w:t>
      </w:r>
      <w:r>
        <w:rPr>
          <w:rFonts w:ascii="Times New Roman" w:hAnsi="Times New Roman" w:cs="Times New Roman"/>
          <w:sz w:val="22"/>
          <w:szCs w:val="22"/>
          <w:lang w:val="en-US"/>
        </w:rPr>
        <w:t xml:space="preserve">ai, </w:t>
      </w:r>
      <w:proofErr w:type="gramStart"/>
      <w:r>
        <w:rPr>
          <w:rFonts w:ascii="Times New Roman" w:hAnsi="Times New Roman" w:cs="Times New Roman"/>
          <w:sz w:val="22"/>
          <w:szCs w:val="22"/>
          <w:lang w:val="en-US"/>
        </w:rPr>
        <w:t>‘ meaning</w:t>
      </w:r>
      <w:proofErr w:type="gramEnd"/>
      <w:r>
        <w:rPr>
          <w:rFonts w:ascii="Times New Roman" w:hAnsi="Times New Roman" w:cs="Times New Roman"/>
          <w:sz w:val="22"/>
          <w:szCs w:val="22"/>
          <w:lang w:val="en-US"/>
        </w:rPr>
        <w:t xml:space="preserve"> of passing off’ ( the </w:t>
      </w:r>
      <w:r w:rsidR="00755721">
        <w:rPr>
          <w:rFonts w:ascii="Times New Roman" w:hAnsi="Times New Roman" w:cs="Times New Roman"/>
          <w:sz w:val="22"/>
          <w:szCs w:val="22"/>
          <w:lang w:val="en-US"/>
        </w:rPr>
        <w:t>T</w:t>
      </w:r>
      <w:r>
        <w:rPr>
          <w:rFonts w:ascii="Times New Roman" w:hAnsi="Times New Roman" w:cs="Times New Roman"/>
          <w:sz w:val="22"/>
          <w:szCs w:val="22"/>
          <w:lang w:val="en-US"/>
        </w:rPr>
        <w:t xml:space="preserve">ort of </w:t>
      </w:r>
      <w:r w:rsidR="00755721">
        <w:rPr>
          <w:rFonts w:ascii="Times New Roman" w:hAnsi="Times New Roman" w:cs="Times New Roman"/>
          <w:sz w:val="22"/>
          <w:szCs w:val="22"/>
          <w:lang w:val="en-US"/>
        </w:rPr>
        <w:t>P</w:t>
      </w:r>
      <w:r>
        <w:rPr>
          <w:rFonts w:ascii="Times New Roman" w:hAnsi="Times New Roman" w:cs="Times New Roman"/>
          <w:sz w:val="22"/>
          <w:szCs w:val="22"/>
          <w:lang w:val="en-US"/>
        </w:rPr>
        <w:t xml:space="preserve">assing </w:t>
      </w:r>
      <w:r w:rsidR="00755721">
        <w:rPr>
          <w:rFonts w:ascii="Times New Roman" w:hAnsi="Times New Roman" w:cs="Times New Roman"/>
          <w:sz w:val="22"/>
          <w:szCs w:val="22"/>
          <w:lang w:val="en-US"/>
        </w:rPr>
        <w:t>O</w:t>
      </w:r>
      <w:r>
        <w:rPr>
          <w:rFonts w:ascii="Times New Roman" w:hAnsi="Times New Roman" w:cs="Times New Roman"/>
          <w:sz w:val="22"/>
          <w:szCs w:val="22"/>
          <w:lang w:val="en-US"/>
        </w:rPr>
        <w:t xml:space="preserve">ff, </w:t>
      </w:r>
      <w:proofErr w:type="spellStart"/>
      <w:r>
        <w:rPr>
          <w:rFonts w:ascii="Times New Roman" w:hAnsi="Times New Roman" w:cs="Times New Roman"/>
          <w:sz w:val="22"/>
          <w:szCs w:val="22"/>
          <w:lang w:val="en-US"/>
        </w:rPr>
        <w:t>ipleaders</w:t>
      </w:r>
      <w:proofErr w:type="spellEnd"/>
      <w:r>
        <w:rPr>
          <w:rFonts w:ascii="Times New Roman" w:hAnsi="Times New Roman" w:cs="Times New Roman"/>
          <w:sz w:val="22"/>
          <w:szCs w:val="22"/>
          <w:lang w:val="en-US"/>
        </w:rPr>
        <w:t xml:space="preserve"> https:/blog-</w:t>
      </w:r>
      <w:proofErr w:type="spellStart"/>
      <w:r>
        <w:rPr>
          <w:rFonts w:ascii="Times New Roman" w:hAnsi="Times New Roman" w:cs="Times New Roman"/>
          <w:sz w:val="22"/>
          <w:szCs w:val="22"/>
          <w:lang w:val="en-US"/>
        </w:rPr>
        <w:t>ipleaders</w:t>
      </w:r>
      <w:proofErr w:type="spellEnd"/>
      <w:r>
        <w:rPr>
          <w:rFonts w:ascii="Times New Roman" w:hAnsi="Times New Roman" w:cs="Times New Roman"/>
          <w:sz w:val="22"/>
          <w:szCs w:val="22"/>
          <w:lang w:val="en-US"/>
        </w:rPr>
        <w:t>. In/the-tort</w:t>
      </w:r>
      <w:r w:rsidR="00755721">
        <w:rPr>
          <w:rFonts w:ascii="Times New Roman" w:hAnsi="Times New Roman" w:cs="Times New Roman"/>
          <w:sz w:val="22"/>
          <w:szCs w:val="22"/>
          <w:lang w:val="en-US"/>
        </w:rPr>
        <w:t>-of-passing -off.</w:t>
      </w:r>
    </w:p>
    <w:p w14:paraId="3F9EDDFD" w14:textId="4CB706D4" w:rsidR="00755721" w:rsidRDefault="00755721" w:rsidP="00203C4B">
      <w:pPr>
        <w:pStyle w:val="ListParagraph"/>
        <w:spacing w:line="276" w:lineRule="auto"/>
        <w:rPr>
          <w:rFonts w:ascii="Times New Roman" w:hAnsi="Times New Roman" w:cs="Times New Roman"/>
          <w:sz w:val="22"/>
          <w:szCs w:val="22"/>
          <w:lang w:val="en-US"/>
        </w:rPr>
      </w:pPr>
    </w:p>
    <w:p w14:paraId="248DDDA4" w14:textId="64A72528" w:rsidR="00755721" w:rsidRPr="00203C4B" w:rsidRDefault="00755721" w:rsidP="00203C4B">
      <w:pPr>
        <w:pStyle w:val="ListParagraph"/>
        <w:spacing w:line="276" w:lineRule="auto"/>
        <w:rPr>
          <w:rFonts w:ascii="Times New Roman" w:hAnsi="Times New Roman" w:cs="Times New Roman"/>
          <w:sz w:val="22"/>
          <w:szCs w:val="22"/>
          <w:lang w:val="en-US"/>
        </w:rPr>
      </w:pPr>
      <w:r>
        <w:rPr>
          <w:rFonts w:ascii="Times New Roman" w:hAnsi="Times New Roman" w:cs="Times New Roman"/>
          <w:sz w:val="22"/>
          <w:szCs w:val="22"/>
          <w:lang w:val="en-US"/>
        </w:rPr>
        <w:t>Michael carter, ‘how to prove passing off, &lt;</w:t>
      </w:r>
      <w:proofErr w:type="gramStart"/>
      <w:r>
        <w:rPr>
          <w:rFonts w:ascii="Times New Roman" w:hAnsi="Times New Roman" w:cs="Times New Roman"/>
          <w:sz w:val="22"/>
          <w:szCs w:val="22"/>
          <w:lang w:val="en-US"/>
        </w:rPr>
        <w:t>https:www.mondaq.com/uk/x/65/578/trademark/how+to+prove+passing+off</w:t>
      </w:r>
      <w:proofErr w:type="gramEnd"/>
      <w:r>
        <w:rPr>
          <w:rFonts w:ascii="Times New Roman" w:hAnsi="Times New Roman" w:cs="Times New Roman"/>
          <w:sz w:val="22"/>
          <w:szCs w:val="22"/>
          <w:lang w:val="en-US"/>
        </w:rPr>
        <w:t>.&gt;</w:t>
      </w:r>
    </w:p>
    <w:p w14:paraId="0D5CE330" w14:textId="77777777" w:rsidR="00B934F2" w:rsidRPr="00B934F2" w:rsidRDefault="00B934F2" w:rsidP="00B934F2">
      <w:pPr>
        <w:pStyle w:val="ListParagraph"/>
        <w:spacing w:line="360" w:lineRule="auto"/>
        <w:ind w:left="1080"/>
        <w:rPr>
          <w:lang w:val="en-US"/>
        </w:rPr>
      </w:pPr>
    </w:p>
    <w:p w14:paraId="33142BBB" w14:textId="27DE6287" w:rsidR="009B1C7D" w:rsidRDefault="009B1C7D" w:rsidP="00051D20">
      <w:pPr>
        <w:spacing w:line="360" w:lineRule="auto"/>
        <w:rPr>
          <w:sz w:val="15"/>
          <w:szCs w:val="15"/>
          <w:lang w:val="en-US"/>
        </w:rPr>
      </w:pPr>
    </w:p>
    <w:p w14:paraId="1976945C" w14:textId="7526538D" w:rsidR="009B1C7D" w:rsidRDefault="009B1C7D" w:rsidP="00051D20">
      <w:pPr>
        <w:spacing w:line="360" w:lineRule="auto"/>
        <w:rPr>
          <w:sz w:val="15"/>
          <w:szCs w:val="15"/>
          <w:lang w:val="en-US"/>
        </w:rPr>
      </w:pPr>
    </w:p>
    <w:p w14:paraId="5A604906" w14:textId="77777777" w:rsidR="009B1C7D" w:rsidRPr="009B1C7D" w:rsidRDefault="009B1C7D" w:rsidP="00051D20">
      <w:pPr>
        <w:spacing w:line="360" w:lineRule="auto"/>
        <w:rPr>
          <w:sz w:val="15"/>
          <w:szCs w:val="15"/>
          <w:lang w:val="en-US"/>
        </w:rPr>
      </w:pPr>
    </w:p>
    <w:p w14:paraId="741F004F" w14:textId="77777777" w:rsidR="00A41BDC" w:rsidRPr="00A41BDC" w:rsidRDefault="00A41BDC" w:rsidP="00051D20">
      <w:pPr>
        <w:spacing w:line="360" w:lineRule="auto"/>
        <w:rPr>
          <w:b/>
          <w:bCs/>
          <w:lang w:val="en-US"/>
        </w:rPr>
      </w:pPr>
    </w:p>
    <w:p w14:paraId="75E6B0F6" w14:textId="06872AF0" w:rsidR="00EF04BC" w:rsidRPr="00EF04BC" w:rsidRDefault="00EF04BC" w:rsidP="00EF04BC">
      <w:pPr>
        <w:pStyle w:val="ListParagraph"/>
        <w:spacing w:line="360" w:lineRule="auto"/>
        <w:rPr>
          <w:b/>
          <w:bCs/>
          <w:sz w:val="15"/>
          <w:szCs w:val="15"/>
          <w:lang w:val="en-US"/>
        </w:rPr>
      </w:pPr>
    </w:p>
    <w:p w14:paraId="5DCFB65A" w14:textId="101BB576" w:rsidR="00A95066" w:rsidRPr="00E5524C" w:rsidRDefault="00A95066" w:rsidP="00051D20">
      <w:pPr>
        <w:spacing w:line="360" w:lineRule="auto"/>
        <w:rPr>
          <w:lang w:val="en-US"/>
        </w:rPr>
      </w:pPr>
      <w:r>
        <w:rPr>
          <w:lang w:val="en-US"/>
        </w:rPr>
        <w:t xml:space="preserve">                                                                                                  </w:t>
      </w:r>
    </w:p>
    <w:p w14:paraId="6A643C55" w14:textId="226B8ACF" w:rsidR="00F87FA1" w:rsidRPr="00E5524C" w:rsidRDefault="00F87FA1" w:rsidP="00F87FA1">
      <w:pPr>
        <w:tabs>
          <w:tab w:val="left" w:pos="1256"/>
        </w:tabs>
        <w:ind w:left="1080"/>
        <w:rPr>
          <w:rFonts w:ascii="Times New Roman" w:hAnsi="Times New Roman" w:cs="Times New Roman"/>
          <w:u w:val="single"/>
          <w:lang w:val="en-US"/>
        </w:rPr>
      </w:pPr>
    </w:p>
    <w:p w14:paraId="12B8D954" w14:textId="587632D9" w:rsidR="00F87FA1" w:rsidRDefault="00F87FA1" w:rsidP="00F87FA1">
      <w:pPr>
        <w:tabs>
          <w:tab w:val="left" w:pos="1256"/>
        </w:tabs>
        <w:ind w:left="1080"/>
        <w:rPr>
          <w:rFonts w:ascii="Times New Roman" w:hAnsi="Times New Roman" w:cs="Times New Roman"/>
          <w:lang w:val="en-US"/>
        </w:rPr>
      </w:pPr>
    </w:p>
    <w:p w14:paraId="498985AC" w14:textId="77777777" w:rsidR="00F87FA1" w:rsidRPr="00F87FA1" w:rsidRDefault="00F87FA1" w:rsidP="00F87FA1">
      <w:pPr>
        <w:tabs>
          <w:tab w:val="left" w:pos="1256"/>
        </w:tabs>
        <w:ind w:left="1080"/>
        <w:rPr>
          <w:rFonts w:ascii="Times New Roman" w:hAnsi="Times New Roman" w:cs="Times New Roman"/>
          <w:u w:val="double"/>
          <w:lang w:val="en-US"/>
        </w:rPr>
      </w:pPr>
    </w:p>
    <w:sectPr w:rsidR="00F87FA1" w:rsidRPr="00F87FA1" w:rsidSect="00673AE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F15"/>
    <w:multiLevelType w:val="hybridMultilevel"/>
    <w:tmpl w:val="C77C9A80"/>
    <w:lvl w:ilvl="0" w:tplc="142638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41493A"/>
    <w:multiLevelType w:val="hybridMultilevel"/>
    <w:tmpl w:val="0DE8FFDE"/>
    <w:lvl w:ilvl="0" w:tplc="3F88CC7A">
      <w:start w:val="1"/>
      <w:numFmt w:val="decimal"/>
      <w:lvlText w:val="%1"/>
      <w:lvlJc w:val="left"/>
      <w:pPr>
        <w:ind w:left="720" w:hanging="360"/>
      </w:pPr>
      <w:rPr>
        <w:rFonts w:hint="default"/>
        <w:i w:val="0"/>
        <w:sz w:val="1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8C5D3B"/>
    <w:multiLevelType w:val="hybridMultilevel"/>
    <w:tmpl w:val="CF465FD4"/>
    <w:lvl w:ilvl="0" w:tplc="C1D0F6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93033F"/>
    <w:multiLevelType w:val="hybridMultilevel"/>
    <w:tmpl w:val="88C2DE3A"/>
    <w:lvl w:ilvl="0" w:tplc="CD34E2D4">
      <w:start w:val="15"/>
      <w:numFmt w:val="decimal"/>
      <w:lvlText w:val="%1."/>
      <w:lvlJc w:val="left"/>
      <w:pPr>
        <w:ind w:left="1800" w:hanging="360"/>
      </w:pPr>
      <w:rPr>
        <w:rFonts w:hint="default"/>
        <w:i w:val="0"/>
        <w:sz w:val="15"/>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A867789"/>
    <w:multiLevelType w:val="hybridMultilevel"/>
    <w:tmpl w:val="8A905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061772"/>
    <w:multiLevelType w:val="hybridMultilevel"/>
    <w:tmpl w:val="7542CC94"/>
    <w:lvl w:ilvl="0" w:tplc="A7ACE01E">
      <w:start w:val="15"/>
      <w:numFmt w:val="decimal"/>
      <w:lvlText w:val="%1."/>
      <w:lvlJc w:val="left"/>
      <w:pPr>
        <w:ind w:left="1440" w:hanging="360"/>
      </w:pPr>
      <w:rPr>
        <w:rFonts w:hint="default"/>
        <w:i w:val="0"/>
        <w:sz w:val="15"/>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6557CB7"/>
    <w:multiLevelType w:val="hybridMultilevel"/>
    <w:tmpl w:val="F1CE05A6"/>
    <w:lvl w:ilvl="0" w:tplc="E78682F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2593F4C"/>
    <w:multiLevelType w:val="hybridMultilevel"/>
    <w:tmpl w:val="3C6A0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E510EC"/>
    <w:multiLevelType w:val="hybridMultilevel"/>
    <w:tmpl w:val="AEC2C720"/>
    <w:lvl w:ilvl="0" w:tplc="A33E29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7"/>
  </w:num>
  <w:num w:numId="3">
    <w:abstractNumId w:val="0"/>
  </w:num>
  <w:num w:numId="4">
    <w:abstractNumId w:val="6"/>
  </w:num>
  <w:num w:numId="5">
    <w:abstractNumId w:val="4"/>
  </w:num>
  <w:num w:numId="6">
    <w:abstractNumId w:val="2"/>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2B"/>
    <w:rsid w:val="000274B4"/>
    <w:rsid w:val="00051D20"/>
    <w:rsid w:val="00061AFA"/>
    <w:rsid w:val="000F0FEC"/>
    <w:rsid w:val="000F5756"/>
    <w:rsid w:val="001D7958"/>
    <w:rsid w:val="00203C4B"/>
    <w:rsid w:val="002364F6"/>
    <w:rsid w:val="00240751"/>
    <w:rsid w:val="0028328D"/>
    <w:rsid w:val="0029078B"/>
    <w:rsid w:val="00290E9F"/>
    <w:rsid w:val="002F41A6"/>
    <w:rsid w:val="003570E2"/>
    <w:rsid w:val="0037715E"/>
    <w:rsid w:val="00393832"/>
    <w:rsid w:val="003975F7"/>
    <w:rsid w:val="003C1797"/>
    <w:rsid w:val="00462F4B"/>
    <w:rsid w:val="004C487B"/>
    <w:rsid w:val="005126F6"/>
    <w:rsid w:val="005405B3"/>
    <w:rsid w:val="00561844"/>
    <w:rsid w:val="00597E9E"/>
    <w:rsid w:val="0063793A"/>
    <w:rsid w:val="00673AE4"/>
    <w:rsid w:val="006B2003"/>
    <w:rsid w:val="00755721"/>
    <w:rsid w:val="007901F8"/>
    <w:rsid w:val="00804A13"/>
    <w:rsid w:val="00825D4D"/>
    <w:rsid w:val="00920C9D"/>
    <w:rsid w:val="009379F8"/>
    <w:rsid w:val="009B1C7D"/>
    <w:rsid w:val="009C1867"/>
    <w:rsid w:val="009E02FD"/>
    <w:rsid w:val="009E5911"/>
    <w:rsid w:val="00A320D3"/>
    <w:rsid w:val="00A41BDC"/>
    <w:rsid w:val="00A45E2B"/>
    <w:rsid w:val="00A73D23"/>
    <w:rsid w:val="00A95066"/>
    <w:rsid w:val="00AA6087"/>
    <w:rsid w:val="00B04C69"/>
    <w:rsid w:val="00B934F2"/>
    <w:rsid w:val="00BD5BF9"/>
    <w:rsid w:val="00BE0614"/>
    <w:rsid w:val="00DF370E"/>
    <w:rsid w:val="00E5524C"/>
    <w:rsid w:val="00E82BC9"/>
    <w:rsid w:val="00EE297F"/>
    <w:rsid w:val="00EF04BC"/>
    <w:rsid w:val="00F87FA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EF11"/>
  <w15:chartTrackingRefBased/>
  <w15:docId w15:val="{BAF12091-FE5D-4F4D-B420-8CD3CEBE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911"/>
    <w:pPr>
      <w:ind w:left="720"/>
      <w:contextualSpacing/>
    </w:pPr>
  </w:style>
  <w:style w:type="paragraph" w:styleId="NoSpacing">
    <w:name w:val="No Spacing"/>
    <w:uiPriority w:val="1"/>
    <w:qFormat/>
    <w:rsid w:val="00F87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2228</Words>
  <Characters>10763</Characters>
  <Application>Microsoft Office Word</Application>
  <DocSecurity>0</DocSecurity>
  <Lines>206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princessjames027@yahoo.com</dc:creator>
  <cp:keywords/>
  <dc:description/>
  <cp:lastModifiedBy>princessjames027@yahoo.com</cp:lastModifiedBy>
  <cp:revision>2</cp:revision>
  <dcterms:created xsi:type="dcterms:W3CDTF">2020-05-07T19:56:00Z</dcterms:created>
  <dcterms:modified xsi:type="dcterms:W3CDTF">2020-05-07T19:56:00Z</dcterms:modified>
</cp:coreProperties>
</file>