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791B" w14:textId="63DBBC97" w:rsidR="00653E0D" w:rsidRDefault="00653E0D" w:rsidP="00653E0D"/>
    <w:p w14:paraId="6996360D" w14:textId="7FDEDA8C" w:rsidR="00653E0D" w:rsidRDefault="00653E0D" w:rsidP="00653E0D">
      <w:r>
        <w:rPr>
          <w:rFonts w:ascii="Times New Roman" w:hAnsi="Times New Roman" w:cs="Times New Roman"/>
          <w:noProof/>
          <w:color w:val="44546A" w:themeColor="text2"/>
          <w:sz w:val="72"/>
          <w:szCs w:val="72"/>
          <w:lang w:val="en-US"/>
          <w14:textOutline w14:w="9525" w14:cap="rnd" w14:cmpd="sng" w14:algn="ctr">
            <w14:solidFill>
              <w14:schemeClr w14:val="tx2"/>
            </w14:solidFill>
            <w14:prstDash w14:val="solid"/>
            <w14:bevel/>
          </w14:textOutline>
          <w14:ligatures w14:val="all"/>
        </w:rPr>
        <w:drawing>
          <wp:anchor distT="0" distB="0" distL="114300" distR="114300" simplePos="0" relativeHeight="251659264" behindDoc="0" locked="0" layoutInCell="1" allowOverlap="1" wp14:anchorId="744B3C08" wp14:editId="23732A11">
            <wp:simplePos x="0" y="0"/>
            <wp:positionH relativeFrom="margin">
              <wp:align>center</wp:align>
            </wp:positionH>
            <wp:positionV relativeFrom="margin">
              <wp:posOffset>542925</wp:posOffset>
            </wp:positionV>
            <wp:extent cx="1346200" cy="14865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486535"/>
                    </a:xfrm>
                    <a:prstGeom prst="rect">
                      <a:avLst/>
                    </a:prstGeom>
                    <a:noFill/>
                  </pic:spPr>
                </pic:pic>
              </a:graphicData>
            </a:graphic>
            <wp14:sizeRelH relativeFrom="margin">
              <wp14:pctWidth>0</wp14:pctWidth>
            </wp14:sizeRelH>
            <wp14:sizeRelV relativeFrom="margin">
              <wp14:pctHeight>0</wp14:pctHeight>
            </wp14:sizeRelV>
          </wp:anchor>
        </w:drawing>
      </w:r>
    </w:p>
    <w:p w14:paraId="63C7D069" w14:textId="278BDECE" w:rsidR="00653E0D"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p>
    <w:p w14:paraId="03932FA7" w14:textId="77777777" w:rsidR="00653E0D"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p>
    <w:p w14:paraId="4097D589" w14:textId="77777777" w:rsidR="00653E0D"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p>
    <w:p w14:paraId="135DEBF3" w14:textId="77777777" w:rsidR="00653E0D"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p>
    <w:p w14:paraId="2885B307" w14:textId="77777777" w:rsidR="00653E0D"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p>
    <w:p w14:paraId="1BE7C7A2" w14:textId="153189F2" w:rsidR="00653E0D" w:rsidRPr="008E4E22" w:rsidRDefault="00653E0D" w:rsidP="00653E0D">
      <w:pPr>
        <w:jc w:val="center"/>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pPr>
      <w:r w:rsidRPr="008E4E22">
        <w:rPr>
          <w:rFonts w:ascii="Times New Roman" w:hAnsi="Times New Roman" w:cs="Times New Roman"/>
          <w:color w:val="44546A" w:themeColor="text2"/>
          <w:sz w:val="44"/>
          <w:szCs w:val="44"/>
          <w:lang w:val="en-US"/>
          <w14:textOutline w14:w="9525" w14:cap="rnd" w14:cmpd="sng" w14:algn="ctr">
            <w14:solidFill>
              <w14:schemeClr w14:val="tx2"/>
            </w14:solidFill>
            <w14:prstDash w14:val="solid"/>
            <w14:bevel/>
          </w14:textOutline>
          <w14:ligatures w14:val="all"/>
        </w:rPr>
        <w:t>AFE BABALOLA UNIVERSITY ADO-EKITI (ABUAD)</w:t>
      </w:r>
    </w:p>
    <w:p w14:paraId="25E243AE" w14:textId="77777777" w:rsidR="00653E0D" w:rsidRPr="008E4E22" w:rsidRDefault="00653E0D" w:rsidP="00653E0D">
      <w:pPr>
        <w:jc w:val="center"/>
        <w:rPr>
          <w:rFonts w:ascii="Times New Roman" w:hAnsi="Times New Roman" w:cs="Times New Roman"/>
          <w:color w:val="44546A" w:themeColor="text2"/>
          <w:sz w:val="72"/>
          <w:szCs w:val="72"/>
          <w:lang w:val="en-US"/>
          <w14:textOutline w14:w="9525" w14:cap="rnd" w14:cmpd="sng" w14:algn="ctr">
            <w14:solidFill>
              <w14:schemeClr w14:val="tx2"/>
            </w14:solidFill>
            <w14:prstDash w14:val="solid"/>
            <w14:bevel/>
          </w14:textOutline>
          <w14:ligatures w14:val="all"/>
        </w:rPr>
      </w:pPr>
    </w:p>
    <w:p w14:paraId="0B6583AF" w14:textId="77777777" w:rsidR="00653E0D" w:rsidRDefault="00653E0D" w:rsidP="006A5888">
      <w:pPr>
        <w:rPr>
          <w:rFonts w:ascii="Times New Roman" w:hAnsi="Times New Roman" w:cs="Times New Roman"/>
          <w:b/>
          <w:bCs/>
          <w:sz w:val="48"/>
          <w:szCs w:val="48"/>
          <w:lang w:val="en-US"/>
        </w:rPr>
      </w:pPr>
      <w:r>
        <w:tab/>
      </w:r>
    </w:p>
    <w:p w14:paraId="50797BE2" w14:textId="77777777" w:rsidR="00653E0D" w:rsidRPr="00004D6C" w:rsidRDefault="00653E0D" w:rsidP="00653E0D">
      <w:pPr>
        <w:jc w:val="center"/>
        <w:rPr>
          <w:rFonts w:ascii="Times New Roman" w:hAnsi="Times New Roman" w:cs="Times New Roman"/>
          <w:b/>
          <w:bCs/>
          <w:sz w:val="48"/>
          <w:szCs w:val="48"/>
          <w:lang w:val="en-US"/>
        </w:rPr>
      </w:pPr>
      <w:r w:rsidRPr="00004D6C">
        <w:rPr>
          <w:rFonts w:ascii="Times New Roman" w:hAnsi="Times New Roman" w:cs="Times New Roman"/>
          <w:b/>
          <w:bCs/>
          <w:sz w:val="48"/>
          <w:szCs w:val="48"/>
          <w:lang w:val="en-US"/>
        </w:rPr>
        <w:t>COLLEGE OF LAW</w:t>
      </w:r>
    </w:p>
    <w:tbl>
      <w:tblPr>
        <w:tblpPr w:leftFromText="180" w:rightFromText="180" w:vertAnchor="text" w:horzAnchor="margin" w:tblpXSpec="center" w:tblpY="268"/>
        <w:tblW w:w="11891" w:type="dxa"/>
        <w:tblBorders>
          <w:top w:val="single" w:sz="4" w:space="0" w:color="7F7F7F"/>
          <w:bottom w:val="single" w:sz="4" w:space="0" w:color="7F7F7F"/>
        </w:tblBorders>
        <w:tblLook w:val="04A0" w:firstRow="1" w:lastRow="0" w:firstColumn="1" w:lastColumn="0" w:noHBand="0" w:noVBand="1"/>
      </w:tblPr>
      <w:tblGrid>
        <w:gridCol w:w="11891"/>
      </w:tblGrid>
      <w:tr w:rsidR="00653E0D" w:rsidRPr="00004D6C" w14:paraId="5520443D" w14:textId="77777777" w:rsidTr="006A5888">
        <w:trPr>
          <w:trHeight w:val="1696"/>
        </w:trPr>
        <w:tc>
          <w:tcPr>
            <w:tcW w:w="11891" w:type="dxa"/>
            <w:tcBorders>
              <w:bottom w:val="single" w:sz="4" w:space="0" w:color="7F7F7F"/>
            </w:tcBorders>
            <w:shd w:val="clear" w:color="auto" w:fill="auto"/>
          </w:tcPr>
          <w:p w14:paraId="5F92667D" w14:textId="77777777" w:rsidR="00653E0D" w:rsidRPr="00004D6C" w:rsidRDefault="00653E0D" w:rsidP="006A5888">
            <w:pPr>
              <w:jc w:val="both"/>
              <w:rPr>
                <w:rFonts w:ascii="Times New Roman" w:hAnsi="Times New Roman" w:cs="Times New Roman"/>
                <w:bCs/>
                <w:sz w:val="24"/>
                <w:szCs w:val="24"/>
                <w:lang w:val="en-US"/>
              </w:rPr>
            </w:pPr>
            <w:r w:rsidRPr="00004D6C">
              <w:rPr>
                <w:rFonts w:ascii="Times New Roman" w:hAnsi="Times New Roman" w:cs="Times New Roman"/>
                <w:b/>
                <w:bCs/>
                <w:sz w:val="24"/>
                <w:szCs w:val="24"/>
                <w:lang w:val="en-US"/>
              </w:rPr>
              <w:t>COURSE TITLE;</w:t>
            </w:r>
            <w:r w:rsidRPr="00004D6C">
              <w:rPr>
                <w:rFonts w:ascii="Times New Roman" w:hAnsi="Times New Roman" w:cs="Times New Roman"/>
                <w:bCs/>
                <w:sz w:val="24"/>
                <w:szCs w:val="24"/>
                <w:lang w:val="en-US"/>
              </w:rPr>
              <w:t xml:space="preserve"> </w:t>
            </w:r>
            <w:r w:rsidRPr="004E5584">
              <w:rPr>
                <w:rFonts w:ascii="Times New Roman" w:hAnsi="Times New Roman" w:cs="Times New Roman"/>
                <w:bCs/>
                <w:sz w:val="24"/>
                <w:szCs w:val="24"/>
                <w:lang w:val="en-US"/>
              </w:rPr>
              <w:t>LAW OF TORT</w:t>
            </w:r>
          </w:p>
          <w:p w14:paraId="0E72BE00" w14:textId="77777777" w:rsidR="00653E0D" w:rsidRPr="00004D6C" w:rsidRDefault="00653E0D" w:rsidP="006A5888">
            <w:pPr>
              <w:jc w:val="both"/>
              <w:rPr>
                <w:rFonts w:ascii="Times New Roman" w:hAnsi="Times New Roman" w:cs="Times New Roman"/>
                <w:sz w:val="24"/>
                <w:szCs w:val="24"/>
                <w:lang w:val="en-US"/>
              </w:rPr>
            </w:pPr>
            <w:r w:rsidRPr="00004D6C">
              <w:rPr>
                <w:rFonts w:ascii="Times New Roman" w:hAnsi="Times New Roman" w:cs="Times New Roman"/>
                <w:b/>
                <w:bCs/>
                <w:sz w:val="24"/>
                <w:szCs w:val="24"/>
                <w:lang w:val="en-US"/>
              </w:rPr>
              <w:t>COURSE CODE;</w:t>
            </w:r>
            <w:r>
              <w:t xml:space="preserve"> </w:t>
            </w:r>
            <w:bookmarkStart w:id="0" w:name="_Hlk39567665"/>
            <w:r w:rsidRPr="00D579C2">
              <w:rPr>
                <w:rFonts w:ascii="Times New Roman" w:hAnsi="Times New Roman" w:cs="Times New Roman"/>
                <w:sz w:val="24"/>
                <w:szCs w:val="24"/>
                <w:lang w:val="en-US"/>
              </w:rPr>
              <w:t>LPB302</w:t>
            </w:r>
            <w:bookmarkEnd w:id="0"/>
          </w:p>
          <w:p w14:paraId="62EFD1C0" w14:textId="77777777" w:rsidR="00653E0D" w:rsidRPr="00004D6C" w:rsidRDefault="00653E0D" w:rsidP="006A5888">
            <w:pPr>
              <w:jc w:val="both"/>
              <w:rPr>
                <w:rFonts w:ascii="Times New Roman" w:hAnsi="Times New Roman" w:cs="Times New Roman"/>
                <w:b/>
                <w:bCs/>
                <w:sz w:val="24"/>
                <w:szCs w:val="24"/>
                <w:lang w:val="en-US"/>
              </w:rPr>
            </w:pPr>
            <w:r w:rsidRPr="00004D6C">
              <w:rPr>
                <w:rFonts w:ascii="Times New Roman" w:hAnsi="Times New Roman" w:cs="Times New Roman"/>
                <w:b/>
                <w:bCs/>
                <w:sz w:val="24"/>
                <w:szCs w:val="24"/>
                <w:lang w:val="en-US"/>
              </w:rPr>
              <w:t xml:space="preserve">NAME; </w:t>
            </w:r>
            <w:r w:rsidRPr="00004D6C">
              <w:rPr>
                <w:rFonts w:ascii="Times New Roman" w:hAnsi="Times New Roman" w:cs="Times New Roman"/>
                <w:bCs/>
                <w:sz w:val="24"/>
                <w:szCs w:val="24"/>
                <w:lang w:val="en-US"/>
              </w:rPr>
              <w:t>OJUKWU EBUBECHUKWU IRUOMA</w:t>
            </w:r>
          </w:p>
          <w:p w14:paraId="254EA518" w14:textId="77777777" w:rsidR="00653E0D" w:rsidRPr="00004D6C" w:rsidRDefault="00653E0D" w:rsidP="006A5888">
            <w:pPr>
              <w:jc w:val="both"/>
              <w:rPr>
                <w:rFonts w:ascii="Times New Roman" w:hAnsi="Times New Roman" w:cs="Times New Roman"/>
                <w:b/>
                <w:bCs/>
                <w:sz w:val="24"/>
                <w:szCs w:val="24"/>
                <w:lang w:val="en-US"/>
              </w:rPr>
            </w:pPr>
            <w:r w:rsidRPr="00004D6C">
              <w:rPr>
                <w:rFonts w:ascii="Times New Roman" w:hAnsi="Times New Roman" w:cs="Times New Roman"/>
                <w:b/>
                <w:bCs/>
                <w:sz w:val="24"/>
                <w:szCs w:val="24"/>
                <w:lang w:val="en-US"/>
              </w:rPr>
              <w:t xml:space="preserve">MATRIC NO; </w:t>
            </w:r>
            <w:r w:rsidRPr="00004D6C">
              <w:rPr>
                <w:rFonts w:ascii="Times New Roman" w:hAnsi="Times New Roman" w:cs="Times New Roman"/>
                <w:bCs/>
                <w:sz w:val="24"/>
                <w:szCs w:val="24"/>
                <w:lang w:val="en-US"/>
              </w:rPr>
              <w:t>17/LAW01/212</w:t>
            </w:r>
          </w:p>
        </w:tc>
      </w:tr>
      <w:tr w:rsidR="00653E0D" w:rsidRPr="00004D6C" w14:paraId="73391F47" w14:textId="77777777" w:rsidTr="00CC359D">
        <w:trPr>
          <w:trHeight w:val="844"/>
        </w:trPr>
        <w:tc>
          <w:tcPr>
            <w:tcW w:w="11891" w:type="dxa"/>
            <w:tcBorders>
              <w:top w:val="single" w:sz="4" w:space="0" w:color="7F7F7F"/>
              <w:left w:val="single" w:sz="4" w:space="0" w:color="auto"/>
              <w:bottom w:val="single" w:sz="4" w:space="0" w:color="auto"/>
            </w:tcBorders>
            <w:shd w:val="clear" w:color="auto" w:fill="auto"/>
          </w:tcPr>
          <w:p w14:paraId="03FC21EF" w14:textId="03CD1AE5" w:rsidR="00653E0D" w:rsidRPr="00D263D5" w:rsidRDefault="00653E0D" w:rsidP="006A5888">
            <w:pPr>
              <w:jc w:val="both"/>
              <w:rPr>
                <w:rFonts w:ascii="Times New Roman" w:hAnsi="Times New Roman" w:cs="Times New Roman"/>
                <w:bCs/>
                <w:sz w:val="28"/>
                <w:szCs w:val="28"/>
                <w:lang w:val="en-US"/>
              </w:rPr>
            </w:pPr>
            <w:r>
              <w:rPr>
                <w:rFonts w:ascii="Times New Roman" w:hAnsi="Times New Roman" w:cs="Times New Roman"/>
                <w:b/>
                <w:bCs/>
                <w:sz w:val="24"/>
                <w:szCs w:val="24"/>
                <w:lang w:val="en-US"/>
              </w:rPr>
              <w:t>QUESTION</w:t>
            </w:r>
            <w:r w:rsidRPr="00004D6C">
              <w:rPr>
                <w:rFonts w:ascii="Times New Roman" w:hAnsi="Times New Roman" w:cs="Times New Roman"/>
                <w:b/>
                <w:bCs/>
                <w:sz w:val="24"/>
                <w:szCs w:val="24"/>
                <w:lang w:val="en-US"/>
              </w:rPr>
              <w:t>;</w:t>
            </w:r>
          </w:p>
          <w:p w14:paraId="024A30A7" w14:textId="35406FAE" w:rsidR="00653E0D" w:rsidRPr="004E5584" w:rsidRDefault="00653E0D" w:rsidP="006A5888">
            <w:pPr>
              <w:jc w:val="both"/>
              <w:rPr>
                <w:rFonts w:ascii="Times New Roman" w:hAnsi="Times New Roman" w:cs="Times New Roman"/>
                <w:bCs/>
                <w:sz w:val="24"/>
                <w:szCs w:val="24"/>
                <w:lang w:val="en-US"/>
              </w:rPr>
            </w:pPr>
            <w:r w:rsidRPr="00D263D5">
              <w:rPr>
                <w:rFonts w:ascii="Times New Roman" w:hAnsi="Times New Roman" w:cs="Times New Roman"/>
                <w:bCs/>
                <w:sz w:val="28"/>
                <w:szCs w:val="28"/>
                <w:lang w:val="en-US"/>
              </w:rPr>
              <w:t xml:space="preserve">Discuss the relevance of Passing Off as a form of Economic Torts in the 21st Century </w:t>
            </w:r>
            <w:r w:rsidRPr="009574D5">
              <w:rPr>
                <w:rFonts w:ascii="Times New Roman" w:hAnsi="Times New Roman" w:cs="Times New Roman"/>
                <w:bCs/>
                <w:sz w:val="28"/>
                <w:szCs w:val="28"/>
                <w:lang w:val="en-US"/>
              </w:rPr>
              <w:t>Nigeria.</w:t>
            </w:r>
          </w:p>
        </w:tc>
      </w:tr>
      <w:tr w:rsidR="006A5888" w:rsidRPr="00004D6C" w14:paraId="0A0AA223" w14:textId="77777777" w:rsidTr="006A5888">
        <w:trPr>
          <w:trHeight w:val="772"/>
        </w:trPr>
        <w:tc>
          <w:tcPr>
            <w:tcW w:w="11891" w:type="dxa"/>
            <w:tcBorders>
              <w:top w:val="single" w:sz="4" w:space="0" w:color="auto"/>
              <w:left w:val="single" w:sz="4" w:space="0" w:color="auto"/>
              <w:bottom w:val="single" w:sz="4" w:space="0" w:color="7F7F7F"/>
            </w:tcBorders>
            <w:shd w:val="clear" w:color="auto" w:fill="auto"/>
          </w:tcPr>
          <w:p w14:paraId="42C3D9AC" w14:textId="49BA6315" w:rsidR="006A5888" w:rsidRPr="006A5888" w:rsidRDefault="006A5888" w:rsidP="006A5888">
            <w:pPr>
              <w:jc w:val="both"/>
              <w:rPr>
                <w:rFonts w:ascii="Times New Roman" w:hAnsi="Times New Roman" w:cs="Times New Roman"/>
                <w:b/>
                <w:sz w:val="24"/>
                <w:szCs w:val="24"/>
                <w:lang w:val="en-US"/>
              </w:rPr>
            </w:pPr>
            <w:r w:rsidRPr="006A5888">
              <w:rPr>
                <w:rFonts w:ascii="Times New Roman" w:hAnsi="Times New Roman" w:cs="Times New Roman"/>
                <w:b/>
                <w:sz w:val="24"/>
                <w:szCs w:val="24"/>
                <w:lang w:val="en-US"/>
              </w:rPr>
              <w:t>INSTRUCTION</w:t>
            </w:r>
            <w:r>
              <w:rPr>
                <w:rFonts w:ascii="Times New Roman" w:hAnsi="Times New Roman" w:cs="Times New Roman"/>
                <w:b/>
                <w:sz w:val="24"/>
                <w:szCs w:val="24"/>
                <w:lang w:val="en-US"/>
              </w:rPr>
              <w:t>;</w:t>
            </w:r>
          </w:p>
          <w:p w14:paraId="14AB0F08" w14:textId="6F19905B" w:rsidR="006A5888" w:rsidRPr="00D263D5" w:rsidRDefault="006A5888" w:rsidP="006A5888">
            <w:pPr>
              <w:jc w:val="both"/>
              <w:rPr>
                <w:rFonts w:ascii="Times New Roman" w:hAnsi="Times New Roman" w:cs="Times New Roman"/>
                <w:bCs/>
                <w:sz w:val="28"/>
                <w:szCs w:val="28"/>
                <w:lang w:val="en-US"/>
              </w:rPr>
            </w:pPr>
            <w:r w:rsidRPr="00D263D5">
              <w:rPr>
                <w:rFonts w:ascii="Times New Roman" w:hAnsi="Times New Roman" w:cs="Times New Roman"/>
                <w:bCs/>
                <w:sz w:val="28"/>
                <w:szCs w:val="28"/>
                <w:lang w:val="en-US"/>
              </w:rPr>
              <w:t xml:space="preserve">Use NALT guidelines for footnotes, you should also include a bibliography at the end. </w:t>
            </w:r>
          </w:p>
          <w:p w14:paraId="401F40ED" w14:textId="016C5D35" w:rsidR="006A5888" w:rsidRDefault="006A5888" w:rsidP="006A5888">
            <w:pPr>
              <w:jc w:val="both"/>
              <w:rPr>
                <w:rFonts w:ascii="Times New Roman" w:hAnsi="Times New Roman" w:cs="Times New Roman"/>
                <w:b/>
                <w:bCs/>
                <w:sz w:val="24"/>
                <w:szCs w:val="24"/>
                <w:lang w:val="en-US"/>
              </w:rPr>
            </w:pPr>
            <w:r w:rsidRPr="00D263D5">
              <w:rPr>
                <w:rFonts w:ascii="Times New Roman" w:hAnsi="Times New Roman" w:cs="Times New Roman"/>
                <w:bCs/>
                <w:sz w:val="28"/>
                <w:szCs w:val="28"/>
                <w:lang w:val="en-US"/>
              </w:rPr>
              <w:t>Times New Roman Font size 12, 1.5 spacing, maximum of 5 pages</w:t>
            </w:r>
          </w:p>
        </w:tc>
      </w:tr>
    </w:tbl>
    <w:p w14:paraId="491E149E" w14:textId="7BEB47F8" w:rsidR="00653E0D" w:rsidRDefault="00653E0D" w:rsidP="00653E0D">
      <w:pPr>
        <w:rPr>
          <w:lang w:val="en-US"/>
        </w:rPr>
      </w:pPr>
    </w:p>
    <w:p w14:paraId="67364815" w14:textId="77777777" w:rsidR="006A5888" w:rsidRPr="009574D5" w:rsidRDefault="006A5888" w:rsidP="009574D5">
      <w:pPr>
        <w:spacing w:line="360" w:lineRule="auto"/>
        <w:rPr>
          <w:sz w:val="24"/>
          <w:szCs w:val="24"/>
          <w:lang w:val="en-US"/>
        </w:rPr>
      </w:pPr>
    </w:p>
    <w:p w14:paraId="6285BC54" w14:textId="77777777" w:rsidR="009574D5" w:rsidRPr="009574D5" w:rsidRDefault="009574D5" w:rsidP="009574D5">
      <w:pPr>
        <w:spacing w:line="360" w:lineRule="auto"/>
        <w:rPr>
          <w:rFonts w:ascii="Times New Roman" w:hAnsi="Times New Roman" w:cs="Times New Roman"/>
          <w:b/>
          <w:bCs/>
          <w:sz w:val="28"/>
          <w:szCs w:val="28"/>
          <w:lang w:val="en-US"/>
        </w:rPr>
      </w:pPr>
      <w:r w:rsidRPr="009574D5">
        <w:rPr>
          <w:rFonts w:ascii="Times New Roman" w:hAnsi="Times New Roman" w:cs="Times New Roman"/>
          <w:b/>
          <w:bCs/>
          <w:sz w:val="28"/>
          <w:szCs w:val="28"/>
          <w:lang w:val="en-US"/>
        </w:rPr>
        <w:lastRenderedPageBreak/>
        <w:t>What is an economic tort?</w:t>
      </w:r>
    </w:p>
    <w:p w14:paraId="58E7E7BC" w14:textId="55AD4273" w:rsidR="00CC359D" w:rsidRPr="009574D5" w:rsidRDefault="009574D5" w:rsidP="009574D5">
      <w:pPr>
        <w:spacing w:line="360" w:lineRule="auto"/>
        <w:rPr>
          <w:rFonts w:ascii="Times New Roman" w:hAnsi="Times New Roman" w:cs="Times New Roman"/>
          <w:sz w:val="24"/>
          <w:szCs w:val="24"/>
          <w:lang w:val="en-US"/>
        </w:rPr>
      </w:pPr>
      <w:r w:rsidRPr="009574D5">
        <w:rPr>
          <w:rFonts w:ascii="Times New Roman" w:hAnsi="Times New Roman" w:cs="Times New Roman"/>
          <w:sz w:val="24"/>
          <w:szCs w:val="24"/>
          <w:lang w:val="en-US"/>
        </w:rPr>
        <w:t>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14:paraId="5F4CE901" w14:textId="24053A15" w:rsidR="006E51DC" w:rsidRPr="009574D5" w:rsidRDefault="006E51DC" w:rsidP="009574D5">
      <w:pPr>
        <w:spacing w:line="360" w:lineRule="auto"/>
        <w:rPr>
          <w:rFonts w:ascii="Times New Roman" w:hAnsi="Times New Roman" w:cs="Times New Roman"/>
          <w:b/>
          <w:bCs/>
          <w:sz w:val="28"/>
          <w:szCs w:val="28"/>
          <w:lang w:val="en-US"/>
        </w:rPr>
      </w:pPr>
      <w:r w:rsidRPr="009574D5">
        <w:rPr>
          <w:rFonts w:ascii="Times New Roman" w:hAnsi="Times New Roman" w:cs="Times New Roman"/>
          <w:b/>
          <w:bCs/>
          <w:sz w:val="28"/>
          <w:szCs w:val="28"/>
          <w:lang w:val="en-US"/>
        </w:rPr>
        <w:t>What is passing off</w:t>
      </w:r>
      <w:r w:rsidR="006A5888" w:rsidRPr="009574D5">
        <w:rPr>
          <w:rFonts w:ascii="Times New Roman" w:hAnsi="Times New Roman" w:cs="Times New Roman"/>
          <w:b/>
          <w:bCs/>
          <w:sz w:val="28"/>
          <w:szCs w:val="28"/>
          <w:lang w:val="en-US"/>
        </w:rPr>
        <w:t>?</w:t>
      </w:r>
    </w:p>
    <w:p w14:paraId="4034631C" w14:textId="7E2943B2" w:rsidR="00434098" w:rsidRPr="00DC4290" w:rsidRDefault="004255A7" w:rsidP="00434098">
      <w:pPr>
        <w:spacing w:line="360" w:lineRule="auto"/>
        <w:rPr>
          <w:rFonts w:ascii="Times New Roman" w:hAnsi="Times New Roman" w:cs="Times New Roman"/>
          <w:sz w:val="24"/>
          <w:szCs w:val="24"/>
          <w:lang w:val="en-US"/>
        </w:rPr>
      </w:pPr>
      <w:r w:rsidRPr="0045694B">
        <w:rPr>
          <w:rFonts w:ascii="Times New Roman" w:hAnsi="Times New Roman" w:cs="Times New Roman"/>
          <w:sz w:val="24"/>
          <w:szCs w:val="24"/>
          <w:lang w:val="en-US"/>
        </w:rPr>
        <w:t>Passing off is the false representation of one’s product or business as that of another person, thereby deceiving buyers to patronize it. It is the selling of one’s product or carrying on of one’s business as if it were that of another person whose reputation and goodwill one enjoys.</w:t>
      </w:r>
      <w:r w:rsidR="00D263D5" w:rsidRPr="0045694B">
        <w:rPr>
          <w:sz w:val="24"/>
          <w:szCs w:val="24"/>
        </w:rPr>
        <w:t xml:space="preserve"> </w:t>
      </w:r>
      <w:r w:rsidR="00D263D5" w:rsidRPr="0045694B">
        <w:rPr>
          <w:rFonts w:ascii="Times New Roman" w:hAnsi="Times New Roman" w:cs="Times New Roman"/>
          <w:sz w:val="24"/>
          <w:szCs w:val="24"/>
          <w:lang w:val="en-US"/>
        </w:rPr>
        <w:t>Reputation and goodwill of a business is something that is used to try to give an identity to a business and its goods/services that distinguishes them from those of their competitors. Goodwill has been described as 'the benefit and advantage of the good name, reputation, and connection of a business. It is the attractive force which brings in custom'.</w:t>
      </w:r>
      <w:r w:rsidRPr="0045694B">
        <w:rPr>
          <w:rFonts w:ascii="Times New Roman" w:hAnsi="Times New Roman" w:cs="Times New Roman"/>
          <w:sz w:val="24"/>
          <w:szCs w:val="24"/>
          <w:lang w:val="en-US"/>
        </w:rPr>
        <w:t xml:space="preserve"> Passing off is a deceit of the patronize one’s business, product or services. Passing off is an unfair and unconscionable competition. It is an economic tort</w:t>
      </w:r>
      <w:r w:rsidR="00DC4290">
        <w:rPr>
          <w:rFonts w:ascii="Times New Roman" w:hAnsi="Times New Roman" w:cs="Times New Roman"/>
          <w:sz w:val="24"/>
          <w:szCs w:val="24"/>
          <w:lang w:val="en-US"/>
        </w:rPr>
        <w:t>.</w:t>
      </w:r>
      <w:r w:rsidR="00DC4290" w:rsidRPr="00DC4290">
        <w:rPr>
          <w:rFonts w:ascii="Times New Roman" w:hAnsi="Times New Roman" w:cs="Times New Roman"/>
          <w:sz w:val="24"/>
          <w:szCs w:val="24"/>
          <w:lang w:val="en-US"/>
        </w:rPr>
        <w:t xml:space="preserve"> </w:t>
      </w:r>
      <w:r w:rsidR="00DC4290" w:rsidRPr="00772FC0">
        <w:rPr>
          <w:rFonts w:ascii="Times New Roman" w:hAnsi="Times New Roman" w:cs="Times New Roman"/>
          <w:sz w:val="24"/>
          <w:szCs w:val="24"/>
          <w:lang w:val="en-US"/>
        </w:rPr>
        <w:t>In sum, ‘passing-off’ is a cause of</w:t>
      </w:r>
      <w:r w:rsidR="00DC4290">
        <w:rPr>
          <w:rFonts w:ascii="Times New Roman" w:hAnsi="Times New Roman" w:cs="Times New Roman"/>
          <w:sz w:val="24"/>
          <w:szCs w:val="24"/>
          <w:lang w:val="en-US"/>
        </w:rPr>
        <w:t xml:space="preserve"> </w:t>
      </w:r>
      <w:r w:rsidR="00DC4290" w:rsidRPr="00772FC0">
        <w:rPr>
          <w:rFonts w:ascii="Times New Roman" w:hAnsi="Times New Roman" w:cs="Times New Roman"/>
          <w:sz w:val="24"/>
          <w:szCs w:val="24"/>
          <w:lang w:val="en-US"/>
        </w:rPr>
        <w:t>action that is primarily founded in</w:t>
      </w:r>
      <w:r w:rsidR="00DC4290">
        <w:rPr>
          <w:rFonts w:ascii="Times New Roman" w:hAnsi="Times New Roman" w:cs="Times New Roman"/>
          <w:sz w:val="24"/>
          <w:szCs w:val="24"/>
          <w:lang w:val="en-US"/>
        </w:rPr>
        <w:t xml:space="preserve"> </w:t>
      </w:r>
      <w:r w:rsidR="00DC4290" w:rsidRPr="00772FC0">
        <w:rPr>
          <w:rFonts w:ascii="Times New Roman" w:hAnsi="Times New Roman" w:cs="Times New Roman"/>
          <w:sz w:val="24"/>
          <w:szCs w:val="24"/>
          <w:lang w:val="en-US"/>
        </w:rPr>
        <w:t>tort</w:t>
      </w:r>
      <w:r w:rsidR="00DC4290">
        <w:rPr>
          <w:rStyle w:val="FootnoteReference"/>
          <w:rFonts w:ascii="Times New Roman" w:hAnsi="Times New Roman" w:cs="Times New Roman"/>
          <w:sz w:val="24"/>
          <w:szCs w:val="24"/>
          <w:lang w:val="en-US"/>
        </w:rPr>
        <w:footnoteReference w:id="1"/>
      </w:r>
      <w:r w:rsidR="00DC4290">
        <w:rPr>
          <w:rFonts w:ascii="Times New Roman" w:hAnsi="Times New Roman" w:cs="Times New Roman"/>
          <w:sz w:val="24"/>
          <w:szCs w:val="24"/>
          <w:lang w:val="en-US"/>
        </w:rPr>
        <w:t xml:space="preserve">. </w:t>
      </w:r>
      <w:r w:rsidR="00434098">
        <w:rPr>
          <w:rFonts w:ascii="Times New Roman" w:hAnsi="Times New Roman" w:cs="Times New Roman"/>
          <w:sz w:val="24"/>
          <w:szCs w:val="24"/>
          <w:lang w:val="en-US"/>
        </w:rPr>
        <w:t>In the</w:t>
      </w:r>
      <w:r w:rsidR="00434098" w:rsidRPr="00434098">
        <w:rPr>
          <w:rFonts w:ascii="Times New Roman" w:hAnsi="Times New Roman" w:cs="Times New Roman"/>
          <w:sz w:val="24"/>
          <w:szCs w:val="24"/>
          <w:lang w:val="en-US"/>
        </w:rPr>
        <w:t xml:space="preserve"> case of </w:t>
      </w:r>
      <w:r w:rsidR="00434098" w:rsidRPr="00434098">
        <w:rPr>
          <w:rFonts w:ascii="Times New Roman" w:hAnsi="Times New Roman" w:cs="Times New Roman"/>
          <w:b/>
          <w:bCs/>
          <w:i/>
          <w:iCs/>
          <w:sz w:val="24"/>
          <w:szCs w:val="24"/>
          <w:lang w:val="en-US"/>
        </w:rPr>
        <w:t xml:space="preserve">N. R. </w:t>
      </w:r>
      <w:proofErr w:type="spellStart"/>
      <w:r w:rsidR="00434098" w:rsidRPr="00434098">
        <w:rPr>
          <w:rFonts w:ascii="Times New Roman" w:hAnsi="Times New Roman" w:cs="Times New Roman"/>
          <w:b/>
          <w:bCs/>
          <w:i/>
          <w:iCs/>
          <w:sz w:val="24"/>
          <w:szCs w:val="24"/>
          <w:lang w:val="en-US"/>
        </w:rPr>
        <w:t>Dongre</w:t>
      </w:r>
      <w:proofErr w:type="spellEnd"/>
      <w:r w:rsidR="00434098" w:rsidRPr="00434098">
        <w:rPr>
          <w:rFonts w:ascii="Times New Roman" w:hAnsi="Times New Roman" w:cs="Times New Roman"/>
          <w:b/>
          <w:bCs/>
          <w:i/>
          <w:iCs/>
          <w:sz w:val="24"/>
          <w:szCs w:val="24"/>
          <w:lang w:val="en-US"/>
        </w:rPr>
        <w:t xml:space="preserve"> Vs. Whirlpool Corporation</w:t>
      </w:r>
      <w:r w:rsidR="00434098" w:rsidRPr="00434098">
        <w:rPr>
          <w:rStyle w:val="FootnoteReference"/>
          <w:rFonts w:ascii="Times New Roman" w:hAnsi="Times New Roman" w:cs="Times New Roman"/>
          <w:b/>
          <w:bCs/>
          <w:i/>
          <w:iCs/>
          <w:sz w:val="24"/>
          <w:szCs w:val="24"/>
          <w:lang w:val="en-US"/>
        </w:rPr>
        <w:footnoteReference w:id="2"/>
      </w:r>
      <w:r w:rsidR="00434098" w:rsidRPr="00CC359D">
        <w:rPr>
          <w:rFonts w:ascii="Times New Roman" w:hAnsi="Times New Roman" w:cs="Times New Roman"/>
          <w:i/>
          <w:iCs/>
          <w:sz w:val="24"/>
          <w:szCs w:val="24"/>
          <w:lang w:val="en-US"/>
        </w:rPr>
        <w:t xml:space="preserve"> </w:t>
      </w:r>
      <w:r w:rsidR="00434098" w:rsidRPr="00CC359D">
        <w:rPr>
          <w:rFonts w:ascii="Times New Roman" w:hAnsi="Times New Roman" w:cs="Times New Roman"/>
          <w:sz w:val="24"/>
          <w:szCs w:val="24"/>
          <w:lang w:val="en-US"/>
        </w:rPr>
        <w:t xml:space="preserve">it </w:t>
      </w:r>
      <w:r w:rsidR="00434098" w:rsidRPr="00434098">
        <w:rPr>
          <w:rFonts w:ascii="Times New Roman" w:hAnsi="Times New Roman" w:cs="Times New Roman"/>
          <w:sz w:val="24"/>
          <w:szCs w:val="24"/>
          <w:lang w:val="en-US"/>
        </w:rPr>
        <w:t>w</w:t>
      </w:r>
      <w:r w:rsidR="00434098" w:rsidRPr="003819B6">
        <w:rPr>
          <w:rFonts w:ascii="Times New Roman" w:hAnsi="Times New Roman" w:cs="Times New Roman"/>
          <w:sz w:val="24"/>
          <w:szCs w:val="24"/>
          <w:lang w:val="en-US"/>
        </w:rPr>
        <w:t>as held that</w:t>
      </w:r>
      <w:r w:rsidR="00434098" w:rsidRPr="003819B6">
        <w:rPr>
          <w:rStyle w:val="FootnoteReference"/>
          <w:rFonts w:ascii="Times New Roman" w:hAnsi="Times New Roman" w:cs="Times New Roman"/>
          <w:sz w:val="24"/>
          <w:szCs w:val="24"/>
          <w:lang w:val="en-US"/>
        </w:rPr>
        <w:footnoteReference w:id="3"/>
      </w:r>
      <w:r w:rsidR="00434098" w:rsidRPr="003819B6">
        <w:rPr>
          <w:rFonts w:ascii="Times New Roman" w:hAnsi="Times New Roman" w:cs="Times New Roman"/>
          <w:sz w:val="24"/>
          <w:szCs w:val="24"/>
          <w:lang w:val="en-US"/>
        </w:rPr>
        <w:t>;</w:t>
      </w:r>
    </w:p>
    <w:p w14:paraId="2B105330" w14:textId="4741ED14" w:rsidR="00653E0D" w:rsidRDefault="00434098" w:rsidP="003819B6">
      <w:pPr>
        <w:spacing w:line="360" w:lineRule="auto"/>
        <w:jc w:val="center"/>
        <w:rPr>
          <w:rFonts w:ascii="Times New Roman" w:hAnsi="Times New Roman" w:cs="Times New Roman"/>
          <w:i/>
          <w:iCs/>
          <w:sz w:val="24"/>
          <w:szCs w:val="24"/>
          <w:lang w:val="en-US"/>
        </w:rPr>
      </w:pPr>
      <w:r w:rsidRPr="003819B6">
        <w:rPr>
          <w:rFonts w:ascii="Times New Roman" w:hAnsi="Times New Roman" w:cs="Times New Roman"/>
          <w:i/>
          <w:iCs/>
          <w:sz w:val="24"/>
          <w:szCs w:val="24"/>
          <w:lang w:val="en-US"/>
        </w:rPr>
        <w:t>“A man may not sell his own goods under the pretense that they are the goods of another man.”</w:t>
      </w:r>
    </w:p>
    <w:p w14:paraId="32C0DA7F" w14:textId="2127E809" w:rsidR="00653E0D" w:rsidRPr="0073277E" w:rsidRDefault="00FD3A26" w:rsidP="006E51DC">
      <w:pPr>
        <w:spacing w:line="360" w:lineRule="auto"/>
        <w:rPr>
          <w:rFonts w:ascii="Times New Roman" w:hAnsi="Times New Roman" w:cs="Times New Roman"/>
          <w:b/>
          <w:bCs/>
          <w:sz w:val="28"/>
          <w:szCs w:val="28"/>
          <w:lang w:val="en-US"/>
        </w:rPr>
      </w:pPr>
      <w:r w:rsidRPr="0073277E">
        <w:rPr>
          <w:rFonts w:ascii="Times New Roman" w:hAnsi="Times New Roman" w:cs="Times New Roman"/>
          <w:b/>
          <w:bCs/>
          <w:sz w:val="28"/>
          <w:szCs w:val="28"/>
          <w:lang w:val="en-US"/>
        </w:rPr>
        <w:t>Purpose of passing off</w:t>
      </w:r>
    </w:p>
    <w:p w14:paraId="12FD54E6" w14:textId="7A1FD5B1" w:rsidR="00FD3A26" w:rsidRPr="003819B6" w:rsidRDefault="00FD3A26" w:rsidP="006E51DC">
      <w:pPr>
        <w:spacing w:line="360" w:lineRule="auto"/>
        <w:rPr>
          <w:rFonts w:ascii="Times New Roman" w:hAnsi="Times New Roman" w:cs="Times New Roman"/>
          <w:sz w:val="24"/>
          <w:szCs w:val="24"/>
          <w:lang w:val="en-US"/>
        </w:rPr>
      </w:pPr>
      <w:r w:rsidRPr="003819B6">
        <w:rPr>
          <w:rFonts w:ascii="Times New Roman" w:hAnsi="Times New Roman" w:cs="Times New Roman"/>
          <w:sz w:val="24"/>
          <w:szCs w:val="24"/>
          <w:lang w:val="en-US"/>
        </w:rPr>
        <w:t>It is designed to protect a person’s business, interests from an unfair trade practices and sharp practices of the other person</w:t>
      </w:r>
      <w:r w:rsidR="0045694B" w:rsidRPr="003819B6">
        <w:rPr>
          <w:rFonts w:ascii="Times New Roman" w:hAnsi="Times New Roman" w:cs="Times New Roman"/>
          <w:sz w:val="24"/>
          <w:szCs w:val="24"/>
          <w:lang w:val="en-US"/>
        </w:rPr>
        <w:t>. It is put in place to</w:t>
      </w:r>
      <w:r w:rsidR="00A76B9F" w:rsidRPr="003819B6">
        <w:rPr>
          <w:rFonts w:ascii="Times New Roman" w:hAnsi="Times New Roman" w:cs="Times New Roman"/>
          <w:sz w:val="24"/>
          <w:szCs w:val="24"/>
          <w:lang w:val="en-US"/>
        </w:rPr>
        <w:t xml:space="preserve"> </w:t>
      </w:r>
      <w:r w:rsidR="0045694B" w:rsidRPr="003819B6">
        <w:rPr>
          <w:rFonts w:ascii="Times New Roman" w:hAnsi="Times New Roman" w:cs="Times New Roman"/>
          <w:sz w:val="24"/>
          <w:szCs w:val="24"/>
          <w:lang w:val="en-US"/>
        </w:rPr>
        <w:t>protect the reputation and goodwill a business has built up for itself.</w:t>
      </w:r>
    </w:p>
    <w:p w14:paraId="7F47D471" w14:textId="0AD7CDB9" w:rsidR="0045694B" w:rsidRPr="003819B6" w:rsidRDefault="0045694B" w:rsidP="006E51DC">
      <w:pPr>
        <w:spacing w:line="360" w:lineRule="auto"/>
        <w:rPr>
          <w:rFonts w:ascii="Times New Roman" w:hAnsi="Times New Roman" w:cs="Times New Roman"/>
          <w:sz w:val="24"/>
          <w:szCs w:val="24"/>
          <w:lang w:val="en-US"/>
        </w:rPr>
      </w:pPr>
      <w:r w:rsidRPr="003819B6">
        <w:rPr>
          <w:rFonts w:ascii="Times New Roman" w:hAnsi="Times New Roman" w:cs="Times New Roman"/>
          <w:sz w:val="24"/>
          <w:szCs w:val="24"/>
          <w:lang w:val="en-US"/>
        </w:rPr>
        <w:t xml:space="preserve">LORD LANDGDALE MR explained further in the case of </w:t>
      </w:r>
      <w:r w:rsidRPr="003819B6">
        <w:rPr>
          <w:rFonts w:ascii="Times New Roman" w:hAnsi="Times New Roman" w:cs="Times New Roman"/>
          <w:b/>
          <w:bCs/>
          <w:i/>
          <w:iCs/>
          <w:sz w:val="24"/>
          <w:szCs w:val="24"/>
          <w:lang w:val="en-US"/>
        </w:rPr>
        <w:t>Perry v. Truefitt</w:t>
      </w:r>
      <w:r w:rsidR="003819B6" w:rsidRPr="003819B6">
        <w:rPr>
          <w:rStyle w:val="FootnoteReference"/>
          <w:rFonts w:ascii="Times New Roman" w:hAnsi="Times New Roman" w:cs="Times New Roman"/>
          <w:b/>
          <w:bCs/>
          <w:i/>
          <w:iCs/>
          <w:sz w:val="24"/>
          <w:szCs w:val="24"/>
          <w:lang w:val="en-US"/>
        </w:rPr>
        <w:footnoteReference w:id="4"/>
      </w:r>
      <w:r w:rsidRPr="003819B6">
        <w:rPr>
          <w:rFonts w:ascii="Times New Roman" w:hAnsi="Times New Roman" w:cs="Times New Roman"/>
          <w:sz w:val="24"/>
          <w:szCs w:val="24"/>
          <w:lang w:val="en-US"/>
        </w:rPr>
        <w:t>that</w:t>
      </w:r>
    </w:p>
    <w:p w14:paraId="6C9CD857" w14:textId="6A5680B5" w:rsidR="0045694B" w:rsidRPr="003819B6" w:rsidRDefault="0045694B" w:rsidP="0045694B">
      <w:pPr>
        <w:spacing w:line="360" w:lineRule="auto"/>
        <w:jc w:val="center"/>
        <w:rPr>
          <w:rFonts w:ascii="Times New Roman" w:hAnsi="Times New Roman" w:cs="Times New Roman"/>
          <w:i/>
          <w:iCs/>
          <w:sz w:val="24"/>
          <w:szCs w:val="24"/>
          <w:lang w:val="en-US"/>
        </w:rPr>
      </w:pPr>
      <w:r w:rsidRPr="003819B6">
        <w:rPr>
          <w:rFonts w:ascii="Times New Roman" w:hAnsi="Times New Roman" w:cs="Times New Roman"/>
          <w:i/>
          <w:iCs/>
          <w:sz w:val="24"/>
          <w:szCs w:val="24"/>
          <w:lang w:val="en-US"/>
        </w:rPr>
        <w:lastRenderedPageBreak/>
        <w:t xml:space="preserve">“A man is not to sell his goods under the </w:t>
      </w:r>
      <w:r w:rsidR="00A76B9F" w:rsidRPr="003819B6">
        <w:rPr>
          <w:rFonts w:ascii="Times New Roman" w:hAnsi="Times New Roman" w:cs="Times New Roman"/>
          <w:i/>
          <w:iCs/>
          <w:sz w:val="24"/>
          <w:szCs w:val="24"/>
          <w:lang w:val="en-US"/>
        </w:rPr>
        <w:t>pretense</w:t>
      </w:r>
      <w:r w:rsidRPr="003819B6">
        <w:rPr>
          <w:rFonts w:ascii="Times New Roman" w:hAnsi="Times New Roman" w:cs="Times New Roman"/>
          <w:i/>
          <w:iCs/>
          <w:sz w:val="24"/>
          <w:szCs w:val="24"/>
          <w:lang w:val="en-US"/>
        </w:rPr>
        <w:t xml:space="preserve"> that they are the goods of another person; he cannot be permitted to practice such deception, nor to use the means which contribute to that end.”</w:t>
      </w:r>
    </w:p>
    <w:p w14:paraId="0E51349D" w14:textId="6F5947E9" w:rsidR="00653E0D" w:rsidRPr="003819B6" w:rsidRDefault="006E5C3B" w:rsidP="006E51DC">
      <w:pPr>
        <w:spacing w:line="360" w:lineRule="auto"/>
        <w:rPr>
          <w:rFonts w:ascii="Times New Roman" w:hAnsi="Times New Roman" w:cs="Times New Roman"/>
          <w:sz w:val="24"/>
          <w:szCs w:val="24"/>
          <w:lang w:val="en-US"/>
        </w:rPr>
      </w:pPr>
      <w:r w:rsidRPr="003819B6">
        <w:rPr>
          <w:rFonts w:ascii="Times New Roman" w:hAnsi="Times New Roman" w:cs="Times New Roman"/>
          <w:sz w:val="24"/>
          <w:szCs w:val="24"/>
          <w:lang w:val="en-US"/>
        </w:rPr>
        <w:t xml:space="preserve">This tort is actionable per se on its </w:t>
      </w:r>
      <w:r w:rsidR="003819B6" w:rsidRPr="003819B6">
        <w:rPr>
          <w:rFonts w:ascii="Times New Roman" w:hAnsi="Times New Roman" w:cs="Times New Roman"/>
          <w:sz w:val="24"/>
          <w:szCs w:val="24"/>
          <w:lang w:val="en-US"/>
        </w:rPr>
        <w:t>occurrence</w:t>
      </w:r>
      <w:r w:rsidRPr="003819B6">
        <w:rPr>
          <w:rFonts w:ascii="Times New Roman" w:hAnsi="Times New Roman" w:cs="Times New Roman"/>
          <w:sz w:val="24"/>
          <w:szCs w:val="24"/>
          <w:lang w:val="en-US"/>
        </w:rPr>
        <w:t>. A plaintiff does not have to prove damage in order to succeed</w:t>
      </w:r>
      <w:r w:rsidRPr="003819B6">
        <w:rPr>
          <w:rStyle w:val="FootnoteReference"/>
          <w:rFonts w:ascii="Times New Roman" w:hAnsi="Times New Roman" w:cs="Times New Roman"/>
          <w:sz w:val="24"/>
          <w:szCs w:val="24"/>
          <w:lang w:val="en-US"/>
        </w:rPr>
        <w:footnoteReference w:id="5"/>
      </w:r>
      <w:r w:rsidRPr="003819B6">
        <w:rPr>
          <w:rFonts w:ascii="Times New Roman" w:hAnsi="Times New Roman" w:cs="Times New Roman"/>
          <w:sz w:val="24"/>
          <w:szCs w:val="24"/>
          <w:lang w:val="en-US"/>
        </w:rPr>
        <w:t>. The probability of damage occurring is enough for the plaintiff to succeed. Therefor once passing off is committed, the plaintiff has no right to sue and is entitled to remedy</w:t>
      </w:r>
      <w:r w:rsidRPr="003819B6">
        <w:rPr>
          <w:rStyle w:val="FootnoteReference"/>
          <w:rFonts w:ascii="Times New Roman" w:hAnsi="Times New Roman" w:cs="Times New Roman"/>
          <w:sz w:val="24"/>
          <w:szCs w:val="24"/>
          <w:lang w:val="en-US"/>
        </w:rPr>
        <w:footnoteReference w:id="6"/>
      </w:r>
    </w:p>
    <w:p w14:paraId="284B16CA"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If someone (defendant) uses this goodwill and reputation, the owner of the business (claimant) can stop this by using the law against passing off. In order to succeed in a passing off action the claimant has to prove that:</w:t>
      </w:r>
    </w:p>
    <w:p w14:paraId="63B608B1" w14:textId="37B22DF5"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They possess a reputation or goodwill that is associated with their goods or services;</w:t>
      </w:r>
      <w:r w:rsidR="00E66991" w:rsidRPr="00E66991">
        <w:t xml:space="preserve"> </w:t>
      </w:r>
      <w:r w:rsidR="00E66991" w:rsidRPr="00E66991">
        <w:rPr>
          <w:rFonts w:ascii="Times New Roman" w:hAnsi="Times New Roman" w:cs="Times New Roman"/>
          <w:sz w:val="24"/>
          <w:szCs w:val="24"/>
        </w:rPr>
        <w:t>To succeed in a claim for passing off, the claimant must first prove that they have established the necessary goodwill. Passing off claims often concern misuse by the defendant of a name, mark or get-up. However, although goodwill may be represented by words, names, colours, shapes or get-up, passing off protects the goodwill of the claimant's business as a whole and not individual elements.</w:t>
      </w:r>
    </w:p>
    <w:p w14:paraId="597848D0" w14:textId="4BD02512" w:rsidR="003819B6" w:rsidRPr="008D0169" w:rsidRDefault="003819B6" w:rsidP="00E66991">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There has been a misrepresentation by the defendant which has led to confusion;</w:t>
      </w:r>
      <w:r w:rsidR="00E66991" w:rsidRPr="00E66991">
        <w:t xml:space="preserve"> </w:t>
      </w:r>
      <w:r w:rsidR="00E66991" w:rsidRPr="00E66991">
        <w:rPr>
          <w:rFonts w:ascii="Times New Roman" w:hAnsi="Times New Roman" w:cs="Times New Roman"/>
          <w:sz w:val="24"/>
          <w:szCs w:val="24"/>
        </w:rPr>
        <w:t>The claimant must prove that in the course of trade, the defendant made a representation that confuses, deceives or is likely to confuse or deceive the public. It does not matter if the representation is true if, at the same time, it has the effect of confusing the public as to the origin of the defendant's goods or services. Moreover, there is no need for the representation to be made by the defendant with the intention that confusion will result. Innocence (i.e. a lack of awareness that the relevant activity amounts to passing off) is not a defence to an action for passing off.</w:t>
      </w:r>
      <w:r w:rsidR="008D0169">
        <w:rPr>
          <w:rFonts w:ascii="Times New Roman" w:hAnsi="Times New Roman" w:cs="Times New Roman"/>
          <w:sz w:val="24"/>
          <w:szCs w:val="24"/>
          <w:lang w:val="en-US"/>
        </w:rPr>
        <w:t xml:space="preserve"> </w:t>
      </w:r>
      <w:r w:rsidR="00E66991" w:rsidRPr="00E66991">
        <w:rPr>
          <w:rFonts w:ascii="Times New Roman" w:hAnsi="Times New Roman" w:cs="Times New Roman"/>
          <w:sz w:val="24"/>
          <w:szCs w:val="24"/>
        </w:rPr>
        <w:t>The misrepresentation must concern the source of the goods.</w:t>
      </w:r>
      <w:r w:rsidR="00717C5B">
        <w:rPr>
          <w:rFonts w:ascii="Times New Roman" w:hAnsi="Times New Roman" w:cs="Times New Roman"/>
          <w:sz w:val="24"/>
          <w:szCs w:val="24"/>
          <w:lang w:val="en-US"/>
        </w:rPr>
        <w:t xml:space="preserve"> </w:t>
      </w:r>
    </w:p>
    <w:p w14:paraId="76119128" w14:textId="4AB84092"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This misrepresentation has caused damage to the claimant's reputation or goodwill in the claimant's goods or services.</w:t>
      </w:r>
      <w:r w:rsidRPr="003819B6">
        <w:rPr>
          <w:rStyle w:val="FootnoteReference"/>
          <w:rFonts w:ascii="Times New Roman" w:hAnsi="Times New Roman" w:cs="Times New Roman"/>
          <w:sz w:val="24"/>
          <w:szCs w:val="24"/>
        </w:rPr>
        <w:footnoteReference w:id="7"/>
      </w:r>
      <w:r w:rsidR="00E66991">
        <w:rPr>
          <w:rFonts w:ascii="Times New Roman" w:hAnsi="Times New Roman" w:cs="Times New Roman"/>
          <w:sz w:val="24"/>
          <w:szCs w:val="24"/>
          <w:lang w:val="en-US"/>
        </w:rPr>
        <w:t xml:space="preserve"> </w:t>
      </w:r>
      <w:r w:rsidRPr="003819B6">
        <w:rPr>
          <w:rFonts w:ascii="Times New Roman" w:hAnsi="Times New Roman" w:cs="Times New Roman"/>
          <w:sz w:val="24"/>
          <w:szCs w:val="24"/>
        </w:rPr>
        <w:t>To succeed in a passing off claim, the claimant has to show that the misrepresentation by the defendant caused damage to their goodwill or that damage to the claimant's goodwill is reasonably foreseeable.</w:t>
      </w:r>
    </w:p>
    <w:p w14:paraId="1AFAA824"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lastRenderedPageBreak/>
        <w:t>The damage may take the following forms:</w:t>
      </w:r>
    </w:p>
    <w:p w14:paraId="1D112341"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Loss of sales resulting from the public being led by the defendant's misrepresentation to buy the defendant's goods or services where they would otherwise have bought the claimant's</w:t>
      </w:r>
    </w:p>
    <w:p w14:paraId="3582349A"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Damage to reputation</w:t>
      </w:r>
    </w:p>
    <w:p w14:paraId="5F28D66E"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Damage by association, e.g., caused because the defendant has a bad reputation or supplies goods or services of an inferior quality</w:t>
      </w:r>
    </w:p>
    <w:p w14:paraId="3CB715AC"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Loss of the opportunity to expand where the defendant's field of business is one into which the claimant might naturally be expected to seek to enter</w:t>
      </w:r>
    </w:p>
    <w:p w14:paraId="56C74DE9" w14:textId="607BEB50" w:rsid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Erosion of goodwill resulting from a proportion of the public ceasing to associate a mark with one particular business, leading to the claimant's exclusivity being reduced, blurred or diminished</w:t>
      </w:r>
    </w:p>
    <w:p w14:paraId="56E0CB88" w14:textId="20C89ADB" w:rsidR="008D53DC" w:rsidRPr="008D53DC" w:rsidRDefault="008D53DC" w:rsidP="003819B6">
      <w:pPr>
        <w:spacing w:line="360" w:lineRule="auto"/>
        <w:rPr>
          <w:rFonts w:ascii="Times New Roman" w:hAnsi="Times New Roman" w:cs="Times New Roman"/>
          <w:b/>
          <w:bCs/>
          <w:sz w:val="28"/>
          <w:szCs w:val="28"/>
          <w:lang w:val="en-US"/>
        </w:rPr>
      </w:pPr>
      <w:r w:rsidRPr="008D53DC">
        <w:rPr>
          <w:rFonts w:ascii="Times New Roman" w:hAnsi="Times New Roman" w:cs="Times New Roman"/>
          <w:b/>
          <w:bCs/>
          <w:sz w:val="28"/>
          <w:szCs w:val="28"/>
          <w:lang w:val="en-US"/>
        </w:rPr>
        <w:t xml:space="preserve">The </w:t>
      </w:r>
      <w:r>
        <w:rPr>
          <w:rFonts w:ascii="Times New Roman" w:hAnsi="Times New Roman" w:cs="Times New Roman"/>
          <w:b/>
          <w:bCs/>
          <w:sz w:val="28"/>
          <w:szCs w:val="28"/>
          <w:lang w:val="en-US"/>
        </w:rPr>
        <w:t>R</w:t>
      </w:r>
      <w:r w:rsidRPr="008D53DC">
        <w:rPr>
          <w:rFonts w:ascii="Times New Roman" w:hAnsi="Times New Roman" w:cs="Times New Roman"/>
          <w:b/>
          <w:bCs/>
          <w:sz w:val="28"/>
          <w:szCs w:val="28"/>
          <w:lang w:val="en-US"/>
        </w:rPr>
        <w:t>elevance</w:t>
      </w:r>
    </w:p>
    <w:p w14:paraId="794928C9" w14:textId="726A856F" w:rsidR="008D53DC" w:rsidRDefault="00F57950" w:rsidP="00F5795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relevance of this tort law to the 21</w:t>
      </w:r>
      <w:r w:rsidRPr="00BC38E0">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century is that </w:t>
      </w:r>
      <w:r w:rsidR="008D53DC">
        <w:rPr>
          <w:lang w:val="en-US"/>
        </w:rPr>
        <w:t>it</w:t>
      </w:r>
      <w:r w:rsidRPr="0073277E">
        <w:rPr>
          <w:rFonts w:ascii="Times New Roman" w:hAnsi="Times New Roman" w:cs="Times New Roman"/>
          <w:sz w:val="24"/>
          <w:szCs w:val="24"/>
        </w:rPr>
        <w:t xml:space="preserve"> is designed to protect a person’s business, interests from an unfair trade practices and sharp practices of the other person. It is put in place to protect the reputation and goodwill a business has built up for itself</w:t>
      </w:r>
      <w:r>
        <w:rPr>
          <w:rFonts w:ascii="Times New Roman" w:hAnsi="Times New Roman" w:cs="Times New Roman"/>
          <w:sz w:val="24"/>
          <w:szCs w:val="24"/>
          <w:lang w:val="en-US"/>
        </w:rPr>
        <w:t xml:space="preserve"> as stated earlier above. In recent times we have more products, more advanced technologies which are obviously the ideas of people, that need protection from people who want to pass off goods as theirs, it is the duty of the government to make such laws to protect</w:t>
      </w:r>
      <w:r w:rsidR="008D53DC">
        <w:rPr>
          <w:rFonts w:ascii="Times New Roman" w:hAnsi="Times New Roman" w:cs="Times New Roman"/>
          <w:sz w:val="24"/>
          <w:szCs w:val="24"/>
          <w:lang w:val="en-US"/>
        </w:rPr>
        <w:t xml:space="preserve"> and safeguard these ideas and a person</w:t>
      </w:r>
      <w:r>
        <w:rPr>
          <w:rFonts w:ascii="Times New Roman" w:hAnsi="Times New Roman" w:cs="Times New Roman"/>
          <w:sz w:val="24"/>
          <w:szCs w:val="24"/>
          <w:lang w:val="en-US"/>
        </w:rPr>
        <w:t xml:space="preserve"> from using a</w:t>
      </w:r>
      <w:r w:rsidR="008D53DC">
        <w:rPr>
          <w:rFonts w:ascii="Times New Roman" w:hAnsi="Times New Roman" w:cs="Times New Roman"/>
          <w:sz w:val="24"/>
          <w:szCs w:val="24"/>
          <w:lang w:val="en-US"/>
        </w:rPr>
        <w:t>nother</w:t>
      </w:r>
      <w:r>
        <w:rPr>
          <w:rFonts w:ascii="Times New Roman" w:hAnsi="Times New Roman" w:cs="Times New Roman"/>
          <w:sz w:val="24"/>
          <w:szCs w:val="24"/>
          <w:lang w:val="en-US"/>
        </w:rPr>
        <w:t xml:space="preserve"> person</w:t>
      </w:r>
      <w:r w:rsidR="008D53DC">
        <w:rPr>
          <w:rFonts w:ascii="Times New Roman" w:hAnsi="Times New Roman" w:cs="Times New Roman"/>
          <w:sz w:val="24"/>
          <w:szCs w:val="24"/>
          <w:lang w:val="en-US"/>
        </w:rPr>
        <w:t>’</w:t>
      </w:r>
      <w:r>
        <w:rPr>
          <w:rFonts w:ascii="Times New Roman" w:hAnsi="Times New Roman" w:cs="Times New Roman"/>
          <w:sz w:val="24"/>
          <w:szCs w:val="24"/>
          <w:lang w:val="en-US"/>
        </w:rPr>
        <w:t>s good name to their own advantage</w:t>
      </w:r>
      <w:r w:rsidR="008D53DC">
        <w:rPr>
          <w:rFonts w:ascii="Times New Roman" w:hAnsi="Times New Roman" w:cs="Times New Roman"/>
          <w:sz w:val="24"/>
          <w:szCs w:val="24"/>
          <w:lang w:val="en-US"/>
        </w:rPr>
        <w:t>. Examples of some of these technologies are; Samsung products, iPhone etc.</w:t>
      </w:r>
    </w:p>
    <w:p w14:paraId="6F8A7A35" w14:textId="72DB26B1" w:rsidR="00CC359D" w:rsidRPr="00823DAD" w:rsidRDefault="008D53DC" w:rsidP="003819B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819B6">
        <w:rPr>
          <w:rFonts w:ascii="Times New Roman" w:hAnsi="Times New Roman" w:cs="Times New Roman"/>
          <w:sz w:val="24"/>
          <w:szCs w:val="24"/>
        </w:rPr>
        <w:t xml:space="preserve">In a country where a considerable percentage of the population lives in rural areas, it is very easy to pass off goods. Thousands of instances of passing off can be found out throughout </w:t>
      </w:r>
      <w:r>
        <w:rPr>
          <w:rFonts w:ascii="Times New Roman" w:hAnsi="Times New Roman" w:cs="Times New Roman"/>
          <w:sz w:val="24"/>
          <w:szCs w:val="24"/>
          <w:lang w:val="en-US"/>
        </w:rPr>
        <w:t>Nigeria</w:t>
      </w:r>
      <w:r w:rsidRPr="003819B6">
        <w:rPr>
          <w:rFonts w:ascii="Times New Roman" w:hAnsi="Times New Roman" w:cs="Times New Roman"/>
          <w:sz w:val="24"/>
          <w:szCs w:val="24"/>
        </w:rPr>
        <w:t xml:space="preserve">. Right from </w:t>
      </w:r>
      <w:r>
        <w:rPr>
          <w:rFonts w:ascii="Times New Roman" w:hAnsi="Times New Roman" w:cs="Times New Roman"/>
          <w:sz w:val="24"/>
          <w:szCs w:val="24"/>
          <w:lang w:val="en-US"/>
        </w:rPr>
        <w:t xml:space="preserve">products like coffee, biscuits, shoes, </w:t>
      </w:r>
      <w:r w:rsidRPr="003819B6">
        <w:rPr>
          <w:rFonts w:ascii="Times New Roman" w:hAnsi="Times New Roman" w:cs="Times New Roman"/>
          <w:sz w:val="24"/>
          <w:szCs w:val="24"/>
        </w:rPr>
        <w:t>garments</w:t>
      </w:r>
      <w:r>
        <w:rPr>
          <w:rFonts w:ascii="Times New Roman" w:hAnsi="Times New Roman" w:cs="Times New Roman"/>
          <w:sz w:val="24"/>
          <w:szCs w:val="24"/>
          <w:lang w:val="en-US"/>
        </w:rPr>
        <w:t xml:space="preserve">, </w:t>
      </w:r>
      <w:r w:rsidRPr="003819B6">
        <w:rPr>
          <w:rFonts w:ascii="Times New Roman" w:hAnsi="Times New Roman" w:cs="Times New Roman"/>
          <w:sz w:val="24"/>
          <w:szCs w:val="24"/>
        </w:rPr>
        <w:t>tobacco</w:t>
      </w:r>
      <w:r>
        <w:rPr>
          <w:rFonts w:ascii="Times New Roman" w:hAnsi="Times New Roman" w:cs="Times New Roman"/>
          <w:sz w:val="24"/>
          <w:szCs w:val="24"/>
          <w:lang w:val="en-US"/>
        </w:rPr>
        <w:t xml:space="preserve">, </w:t>
      </w:r>
      <w:r w:rsidRPr="003819B6">
        <w:rPr>
          <w:rFonts w:ascii="Times New Roman" w:hAnsi="Times New Roman" w:cs="Times New Roman"/>
          <w:sz w:val="24"/>
          <w:szCs w:val="24"/>
        </w:rPr>
        <w:t>toothpaste</w:t>
      </w:r>
      <w:r>
        <w:rPr>
          <w:rFonts w:ascii="Times New Roman" w:hAnsi="Times New Roman" w:cs="Times New Roman"/>
          <w:sz w:val="24"/>
          <w:szCs w:val="24"/>
          <w:lang w:val="en-US"/>
        </w:rPr>
        <w:t>,</w:t>
      </w:r>
      <w:r w:rsidRPr="003819B6">
        <w:rPr>
          <w:rFonts w:ascii="Times New Roman" w:hAnsi="Times New Roman" w:cs="Times New Roman"/>
          <w:sz w:val="24"/>
          <w:szCs w:val="24"/>
        </w:rPr>
        <w:t xml:space="preserve"> pencils</w:t>
      </w:r>
      <w:r>
        <w:rPr>
          <w:rFonts w:ascii="Times New Roman" w:hAnsi="Times New Roman" w:cs="Times New Roman"/>
          <w:sz w:val="24"/>
          <w:szCs w:val="24"/>
          <w:lang w:val="en-US"/>
        </w:rPr>
        <w:t>,</w:t>
      </w:r>
      <w:r w:rsidRPr="003819B6">
        <w:rPr>
          <w:rFonts w:ascii="Times New Roman" w:hAnsi="Times New Roman" w:cs="Times New Roman"/>
          <w:sz w:val="24"/>
          <w:szCs w:val="24"/>
        </w:rPr>
        <w:t xml:space="preserve"> pens</w:t>
      </w:r>
      <w:r>
        <w:rPr>
          <w:rFonts w:ascii="Times New Roman" w:hAnsi="Times New Roman" w:cs="Times New Roman"/>
          <w:sz w:val="24"/>
          <w:szCs w:val="24"/>
          <w:lang w:val="en-US"/>
        </w:rPr>
        <w:t xml:space="preserve"> etc. are passed off as someone’s proper</w:t>
      </w:r>
      <w:r w:rsidRPr="003819B6">
        <w:rPr>
          <w:rFonts w:ascii="Times New Roman" w:hAnsi="Times New Roman" w:cs="Times New Roman"/>
          <w:sz w:val="24"/>
          <w:szCs w:val="24"/>
        </w:rPr>
        <w:t>t</w:t>
      </w:r>
      <w:r>
        <w:rPr>
          <w:rFonts w:ascii="Times New Roman" w:hAnsi="Times New Roman" w:cs="Times New Roman"/>
          <w:sz w:val="24"/>
          <w:szCs w:val="24"/>
          <w:lang w:val="en-US"/>
        </w:rPr>
        <w:t>y just so that they can sell the goods</w:t>
      </w:r>
      <w:r>
        <w:rPr>
          <w:rFonts w:ascii="Times New Roman" w:hAnsi="Times New Roman" w:cs="Times New Roman"/>
          <w:sz w:val="24"/>
          <w:szCs w:val="24"/>
          <w:lang w:val="en-US"/>
        </w:rPr>
        <w:t xml:space="preserve"> and trick the customers into purchasing those products. Now where those products are bought and the customer does not like it, it causes damage to the actual owner’s products. </w:t>
      </w:r>
      <w:r w:rsidR="000F09DD">
        <w:rPr>
          <w:rFonts w:ascii="Times New Roman" w:hAnsi="Times New Roman" w:cs="Times New Roman"/>
          <w:sz w:val="24"/>
          <w:szCs w:val="24"/>
          <w:lang w:val="en-US"/>
        </w:rPr>
        <w:t>So,</w:t>
      </w:r>
      <w:r>
        <w:rPr>
          <w:rFonts w:ascii="Times New Roman" w:hAnsi="Times New Roman" w:cs="Times New Roman"/>
          <w:sz w:val="24"/>
          <w:szCs w:val="24"/>
          <w:lang w:val="en-US"/>
        </w:rPr>
        <w:t xml:space="preserve"> in order to stop </w:t>
      </w:r>
      <w:r w:rsidR="00823DAD">
        <w:rPr>
          <w:rFonts w:ascii="Times New Roman" w:hAnsi="Times New Roman" w:cs="Times New Roman"/>
          <w:sz w:val="24"/>
          <w:szCs w:val="24"/>
          <w:lang w:val="en-US"/>
        </w:rPr>
        <w:t>this trick</w:t>
      </w:r>
      <w:r>
        <w:rPr>
          <w:rFonts w:ascii="Times New Roman" w:hAnsi="Times New Roman" w:cs="Times New Roman"/>
          <w:sz w:val="24"/>
          <w:szCs w:val="24"/>
          <w:lang w:val="en-US"/>
        </w:rPr>
        <w:t xml:space="preserve"> and devious means these laws have to be put in place. </w:t>
      </w:r>
      <w:r w:rsidR="00823DAD">
        <w:rPr>
          <w:rFonts w:ascii="Times New Roman" w:hAnsi="Times New Roman" w:cs="Times New Roman"/>
          <w:sz w:val="24"/>
          <w:szCs w:val="24"/>
          <w:lang w:val="en-US"/>
        </w:rPr>
        <w:t>This makes the owners of the good business name have a sense of insecurity and it will discourage others from being creative or inventive.</w:t>
      </w:r>
    </w:p>
    <w:p w14:paraId="3704C919" w14:textId="77777777" w:rsidR="003819B6" w:rsidRPr="0073277E" w:rsidRDefault="003819B6" w:rsidP="003819B6">
      <w:pPr>
        <w:spacing w:line="360" w:lineRule="auto"/>
        <w:rPr>
          <w:rFonts w:ascii="Times New Roman" w:hAnsi="Times New Roman" w:cs="Times New Roman"/>
          <w:b/>
          <w:bCs/>
          <w:sz w:val="28"/>
          <w:szCs w:val="28"/>
        </w:rPr>
      </w:pPr>
      <w:r w:rsidRPr="0073277E">
        <w:rPr>
          <w:rFonts w:ascii="Times New Roman" w:hAnsi="Times New Roman" w:cs="Times New Roman"/>
          <w:b/>
          <w:bCs/>
          <w:sz w:val="28"/>
          <w:szCs w:val="28"/>
        </w:rPr>
        <w:lastRenderedPageBreak/>
        <w:t>Remedies</w:t>
      </w:r>
    </w:p>
    <w:p w14:paraId="4DA39BAC"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The claimant in a passing off action may claim any of the following remedies:</w:t>
      </w:r>
    </w:p>
    <w:p w14:paraId="1897FC4A"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An injunction to restrain further dealings by the defendant on an interim or final basis. An interim injunction may continue until the full trial of the claim and its purpose is to prevent further damage to the claimant's goodwill during the intervening period</w:t>
      </w:r>
    </w:p>
    <w:p w14:paraId="19B65E74"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A search and seizure order to compel the defendant to allow the claimant's representatives to take possession of infringing articles which the defendant is expected to have concealed, or to obtain evidence and documents which the defendant is expected to suppress</w:t>
      </w:r>
    </w:p>
    <w:p w14:paraId="04524B21" w14:textId="77777777" w:rsidR="003819B6" w:rsidRPr="003819B6"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Damages or an account of the defendant's profits</w:t>
      </w:r>
    </w:p>
    <w:p w14:paraId="493748C8" w14:textId="69B977A5" w:rsidR="00700A40" w:rsidRDefault="003819B6" w:rsidP="003819B6">
      <w:pPr>
        <w:spacing w:line="360" w:lineRule="auto"/>
        <w:rPr>
          <w:rFonts w:ascii="Times New Roman" w:hAnsi="Times New Roman" w:cs="Times New Roman"/>
          <w:sz w:val="24"/>
          <w:szCs w:val="24"/>
        </w:rPr>
      </w:pPr>
      <w:r w:rsidRPr="003819B6">
        <w:rPr>
          <w:rFonts w:ascii="Times New Roman" w:hAnsi="Times New Roman" w:cs="Times New Roman"/>
          <w:sz w:val="24"/>
          <w:szCs w:val="24"/>
        </w:rPr>
        <w:t>•</w:t>
      </w:r>
      <w:r w:rsidRPr="003819B6">
        <w:rPr>
          <w:rFonts w:ascii="Times New Roman" w:hAnsi="Times New Roman" w:cs="Times New Roman"/>
          <w:sz w:val="24"/>
          <w:szCs w:val="24"/>
        </w:rPr>
        <w:tab/>
        <w:t>An order for the delivery up or destruction of the infringing articles</w:t>
      </w:r>
    </w:p>
    <w:p w14:paraId="61F88082" w14:textId="77777777" w:rsidR="00CC359D" w:rsidRDefault="00CC359D" w:rsidP="003819B6">
      <w:pPr>
        <w:spacing w:line="360" w:lineRule="auto"/>
        <w:rPr>
          <w:rFonts w:ascii="Times New Roman" w:hAnsi="Times New Roman" w:cs="Times New Roman"/>
          <w:sz w:val="24"/>
          <w:szCs w:val="24"/>
          <w:lang w:val="en-US"/>
        </w:rPr>
      </w:pPr>
    </w:p>
    <w:p w14:paraId="3EDB0A02" w14:textId="67FB9F14" w:rsidR="008D53DC" w:rsidRDefault="008D53DC" w:rsidP="003819B6">
      <w:pPr>
        <w:spacing w:line="360" w:lineRule="auto"/>
        <w:rPr>
          <w:rFonts w:ascii="Times New Roman" w:hAnsi="Times New Roman" w:cs="Times New Roman"/>
          <w:b/>
          <w:bCs/>
          <w:sz w:val="28"/>
          <w:szCs w:val="28"/>
          <w:lang w:val="en-US"/>
        </w:rPr>
      </w:pPr>
      <w:r w:rsidRPr="00766E47">
        <w:rPr>
          <w:rFonts w:ascii="Times New Roman" w:hAnsi="Times New Roman" w:cs="Times New Roman"/>
          <w:b/>
          <w:bCs/>
          <w:sz w:val="28"/>
          <w:szCs w:val="28"/>
          <w:lang w:val="en-US"/>
        </w:rPr>
        <w:t>C</w:t>
      </w:r>
      <w:r w:rsidR="00766E47" w:rsidRPr="00766E47">
        <w:rPr>
          <w:rFonts w:ascii="Times New Roman" w:hAnsi="Times New Roman" w:cs="Times New Roman"/>
          <w:b/>
          <w:bCs/>
          <w:sz w:val="28"/>
          <w:szCs w:val="28"/>
          <w:lang w:val="en-US"/>
        </w:rPr>
        <w:t>o</w:t>
      </w:r>
      <w:r w:rsidR="00766E47">
        <w:rPr>
          <w:rFonts w:ascii="Times New Roman" w:hAnsi="Times New Roman" w:cs="Times New Roman"/>
          <w:b/>
          <w:bCs/>
          <w:sz w:val="28"/>
          <w:szCs w:val="28"/>
          <w:lang w:val="en-US"/>
        </w:rPr>
        <w:t>nc</w:t>
      </w:r>
      <w:r w:rsidR="00766E47" w:rsidRPr="00766E47">
        <w:rPr>
          <w:rFonts w:ascii="Times New Roman" w:hAnsi="Times New Roman" w:cs="Times New Roman"/>
          <w:b/>
          <w:bCs/>
          <w:sz w:val="28"/>
          <w:szCs w:val="28"/>
          <w:lang w:val="en-US"/>
        </w:rPr>
        <w:t>lusion</w:t>
      </w:r>
    </w:p>
    <w:p w14:paraId="6E6D7280" w14:textId="5C684A3D" w:rsidR="00CC359D" w:rsidRDefault="008D53DC" w:rsidP="003819B6">
      <w:pPr>
        <w:spacing w:line="360" w:lineRule="auto"/>
        <w:rPr>
          <w:rFonts w:ascii="Times New Roman" w:hAnsi="Times New Roman" w:cs="Times New Roman"/>
          <w:sz w:val="24"/>
          <w:szCs w:val="24"/>
          <w:lang w:val="en-US"/>
        </w:rPr>
      </w:pPr>
      <w:r w:rsidRPr="00B73E2E">
        <w:rPr>
          <w:rFonts w:ascii="Times New Roman" w:hAnsi="Times New Roman" w:cs="Times New Roman"/>
          <w:sz w:val="24"/>
          <w:szCs w:val="24"/>
          <w:lang w:val="en-US"/>
        </w:rPr>
        <w:t>In</w:t>
      </w:r>
      <w:r>
        <w:rPr>
          <w:rFonts w:ascii="Times New Roman" w:hAnsi="Times New Roman" w:cs="Times New Roman"/>
          <w:sz w:val="24"/>
          <w:szCs w:val="24"/>
          <w:lang w:val="en-US"/>
        </w:rPr>
        <w:t xml:space="preserve"> conclusion </w:t>
      </w:r>
      <w:r w:rsidR="00B73E2E">
        <w:rPr>
          <w:rFonts w:ascii="Times New Roman" w:hAnsi="Times New Roman" w:cs="Times New Roman"/>
          <w:sz w:val="24"/>
          <w:szCs w:val="24"/>
          <w:lang w:val="en-US"/>
        </w:rPr>
        <w:t xml:space="preserve">it should be noted that the tort of passing off </w:t>
      </w:r>
      <w:r w:rsidR="00B73E2E" w:rsidRPr="00B73E2E">
        <w:rPr>
          <w:rFonts w:ascii="Times New Roman" w:hAnsi="Times New Roman" w:cs="Times New Roman"/>
          <w:sz w:val="24"/>
          <w:szCs w:val="24"/>
          <w:lang w:val="en-US"/>
        </w:rPr>
        <w:t>is a cause of</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sz w:val="24"/>
          <w:szCs w:val="24"/>
          <w:lang w:val="en-US"/>
        </w:rPr>
        <w:t>action that is</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sz w:val="24"/>
          <w:szCs w:val="24"/>
          <w:lang w:val="en-US"/>
        </w:rPr>
        <w:t>historically rooted in</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sz w:val="24"/>
          <w:szCs w:val="24"/>
          <w:lang w:val="en-US"/>
        </w:rPr>
        <w:t>common law</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i/>
          <w:iCs/>
          <w:sz w:val="24"/>
          <w:szCs w:val="24"/>
          <w:lang w:val="en-US"/>
        </w:rPr>
        <w:t>Sections 249 to 254 of the 1999</w:t>
      </w:r>
      <w:r w:rsidR="00B73E2E" w:rsidRPr="00B73E2E">
        <w:rPr>
          <w:rFonts w:ascii="Times New Roman" w:hAnsi="Times New Roman" w:cs="Times New Roman"/>
          <w:i/>
          <w:iCs/>
          <w:sz w:val="24"/>
          <w:szCs w:val="24"/>
          <w:lang w:val="en-US"/>
        </w:rPr>
        <w:t xml:space="preserve"> </w:t>
      </w:r>
      <w:r w:rsidR="00B73E2E" w:rsidRPr="00B73E2E">
        <w:rPr>
          <w:rFonts w:ascii="Times New Roman" w:hAnsi="Times New Roman" w:cs="Times New Roman"/>
          <w:i/>
          <w:iCs/>
          <w:sz w:val="24"/>
          <w:szCs w:val="24"/>
          <w:lang w:val="en-US"/>
        </w:rPr>
        <w:t>Constitution</w:t>
      </w:r>
      <w:r w:rsidR="00B73E2E" w:rsidRPr="00B73E2E">
        <w:rPr>
          <w:rFonts w:ascii="Times New Roman" w:hAnsi="Times New Roman" w:cs="Times New Roman"/>
          <w:sz w:val="24"/>
          <w:szCs w:val="24"/>
          <w:lang w:val="en-US"/>
        </w:rPr>
        <w:t xml:space="preserve"> establish the Federal</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sz w:val="24"/>
          <w:szCs w:val="24"/>
          <w:lang w:val="en-US"/>
        </w:rPr>
        <w:t>High Court and made provisions</w:t>
      </w:r>
      <w:r w:rsidR="00B73E2E">
        <w:rPr>
          <w:rFonts w:ascii="Times New Roman" w:hAnsi="Times New Roman" w:cs="Times New Roman"/>
          <w:sz w:val="24"/>
          <w:szCs w:val="24"/>
          <w:lang w:val="en-US"/>
        </w:rPr>
        <w:t xml:space="preserve"> </w:t>
      </w:r>
      <w:r w:rsidR="00B73E2E" w:rsidRPr="00B73E2E">
        <w:rPr>
          <w:rFonts w:ascii="Times New Roman" w:hAnsi="Times New Roman" w:cs="Times New Roman"/>
          <w:sz w:val="24"/>
          <w:szCs w:val="24"/>
          <w:lang w:val="en-US"/>
        </w:rPr>
        <w:t>for its composition and jurisdiction</w:t>
      </w:r>
      <w:r w:rsidR="00B73E2E">
        <w:rPr>
          <w:rStyle w:val="FootnoteReference"/>
          <w:rFonts w:ascii="Times New Roman" w:hAnsi="Times New Roman" w:cs="Times New Roman"/>
          <w:sz w:val="24"/>
          <w:szCs w:val="24"/>
          <w:lang w:val="en-US"/>
        </w:rPr>
        <w:footnoteReference w:id="8"/>
      </w:r>
      <w:r w:rsidR="000F09DD">
        <w:rPr>
          <w:rFonts w:ascii="Times New Roman" w:hAnsi="Times New Roman" w:cs="Times New Roman"/>
          <w:sz w:val="24"/>
          <w:szCs w:val="24"/>
          <w:lang w:val="en-US"/>
        </w:rPr>
        <w:t xml:space="preserve">. These laws should be enforced seeing as people are still not taking it seriously. This gives the </w:t>
      </w:r>
      <w:r w:rsidR="00823DAD">
        <w:rPr>
          <w:rFonts w:ascii="Times New Roman" w:hAnsi="Times New Roman" w:cs="Times New Roman"/>
          <w:sz w:val="24"/>
          <w:szCs w:val="24"/>
          <w:lang w:val="en-US"/>
        </w:rPr>
        <w:t>people producing the products a sense of security and it encourages them.</w:t>
      </w:r>
    </w:p>
    <w:p w14:paraId="27F4DC68" w14:textId="77777777" w:rsidR="00823DAD" w:rsidRPr="0073277E" w:rsidRDefault="00823DAD" w:rsidP="003819B6">
      <w:pPr>
        <w:spacing w:line="360" w:lineRule="auto"/>
        <w:rPr>
          <w:rFonts w:ascii="Times New Roman" w:hAnsi="Times New Roman" w:cs="Times New Roman"/>
          <w:sz w:val="24"/>
          <w:szCs w:val="24"/>
          <w:lang w:val="en-US"/>
        </w:rPr>
      </w:pPr>
    </w:p>
    <w:p w14:paraId="6D8988B1" w14:textId="50FCFC68" w:rsidR="003819B6" w:rsidRPr="0094201D" w:rsidRDefault="008D0169" w:rsidP="003819B6">
      <w:pPr>
        <w:spacing w:line="360" w:lineRule="auto"/>
        <w:rPr>
          <w:rFonts w:ascii="Times New Roman" w:hAnsi="Times New Roman" w:cs="Times New Roman"/>
          <w:b/>
          <w:bCs/>
          <w:sz w:val="28"/>
          <w:szCs w:val="28"/>
          <w:lang w:val="en-US"/>
        </w:rPr>
      </w:pPr>
      <w:r w:rsidRPr="0094201D">
        <w:rPr>
          <w:rFonts w:ascii="Times New Roman" w:hAnsi="Times New Roman" w:cs="Times New Roman"/>
          <w:b/>
          <w:bCs/>
          <w:sz w:val="28"/>
          <w:szCs w:val="28"/>
          <w:lang w:val="en-US"/>
        </w:rPr>
        <w:t xml:space="preserve">Bibliography </w:t>
      </w:r>
    </w:p>
    <w:p w14:paraId="146C0B22" w14:textId="0A70A576" w:rsidR="008D0169" w:rsidRDefault="0094201D" w:rsidP="0094201D">
      <w:pPr>
        <w:pStyle w:val="ListParagraph"/>
        <w:numPr>
          <w:ilvl w:val="0"/>
          <w:numId w:val="1"/>
        </w:numPr>
        <w:spacing w:line="360" w:lineRule="auto"/>
        <w:rPr>
          <w:rFonts w:ascii="Times New Roman" w:hAnsi="Times New Roman" w:cs="Times New Roman"/>
          <w:lang w:val="en-US"/>
        </w:rPr>
      </w:pPr>
      <w:r w:rsidRPr="0094201D">
        <w:rPr>
          <w:rFonts w:ascii="Times New Roman" w:hAnsi="Times New Roman" w:cs="Times New Roman"/>
          <w:lang w:val="en-US"/>
        </w:rPr>
        <w:t>All Answers ltd, 'Tort of Passing-Off Project Assignment for Law of Torts.' (Lawteacher.net, May 2020) &lt;https://www.lawteacher.net/free-law-essays/business-law/tort-of-passing-off-project-assignment-law-essays.php?vref=1&gt; accessed 7 May 2020</w:t>
      </w:r>
    </w:p>
    <w:p w14:paraId="1E884C14" w14:textId="40388368" w:rsidR="0094201D" w:rsidRDefault="0094201D" w:rsidP="0094201D">
      <w:pPr>
        <w:pStyle w:val="ListParagraph"/>
        <w:numPr>
          <w:ilvl w:val="0"/>
          <w:numId w:val="1"/>
        </w:numPr>
        <w:spacing w:line="360" w:lineRule="auto"/>
        <w:rPr>
          <w:rFonts w:ascii="Times New Roman" w:hAnsi="Times New Roman" w:cs="Times New Roman"/>
          <w:lang w:val="en-US"/>
        </w:rPr>
      </w:pPr>
      <w:r w:rsidRPr="0094201D">
        <w:rPr>
          <w:rFonts w:ascii="Times New Roman" w:hAnsi="Times New Roman" w:cs="Times New Roman"/>
          <w:lang w:val="en-US"/>
        </w:rPr>
        <w:t>TEMPLAR</w:t>
      </w:r>
      <w:r>
        <w:rPr>
          <w:rFonts w:ascii="Times New Roman" w:hAnsi="Times New Roman" w:cs="Times New Roman"/>
          <w:lang w:val="en-US"/>
        </w:rPr>
        <w:t>S</w:t>
      </w:r>
      <w:r w:rsidRPr="0094201D">
        <w:rPr>
          <w:rFonts w:ascii="Times New Roman" w:hAnsi="Times New Roman" w:cs="Times New Roman"/>
          <w:lang w:val="en-US"/>
        </w:rPr>
        <w:t xml:space="preserve">, </w:t>
      </w:r>
      <w:r w:rsidRPr="0094201D">
        <w:rPr>
          <w:rFonts w:ascii="Times New Roman" w:hAnsi="Times New Roman" w:cs="Times New Roman"/>
          <w:lang w:val="en-US"/>
        </w:rPr>
        <w:t>TRADEMARK INFRINGEMENT: SUING FOR ‘PASSING-OFF’</w:t>
      </w:r>
      <w:r>
        <w:rPr>
          <w:rFonts w:ascii="Times New Roman" w:hAnsi="Times New Roman" w:cs="Times New Roman"/>
          <w:lang w:val="en-US"/>
        </w:rPr>
        <w:t xml:space="preserve"> </w:t>
      </w:r>
      <w:r w:rsidRPr="0094201D">
        <w:rPr>
          <w:rFonts w:ascii="Times New Roman" w:hAnsi="Times New Roman" w:cs="Times New Roman"/>
          <w:lang w:val="en-US"/>
        </w:rPr>
        <w:t>IN NIGERIAN COURTS</w:t>
      </w:r>
    </w:p>
    <w:p w14:paraId="5316136F" w14:textId="6F0A1420" w:rsidR="0094201D" w:rsidRPr="0094201D" w:rsidRDefault="0094201D" w:rsidP="0094201D">
      <w:pPr>
        <w:pStyle w:val="ListParagraph"/>
        <w:numPr>
          <w:ilvl w:val="0"/>
          <w:numId w:val="1"/>
        </w:numPr>
        <w:spacing w:line="360" w:lineRule="auto"/>
        <w:rPr>
          <w:rFonts w:ascii="Times New Roman" w:hAnsi="Times New Roman" w:cs="Times New Roman"/>
          <w:lang w:val="en-US"/>
        </w:rPr>
      </w:pPr>
      <w:r>
        <w:rPr>
          <w:rFonts w:ascii="Times New Roman" w:hAnsi="Times New Roman" w:cs="Times New Roman"/>
          <w:lang w:val="en-US"/>
        </w:rPr>
        <w:t xml:space="preserve">Ese Malemi, </w:t>
      </w:r>
      <w:r w:rsidRPr="0094201D">
        <w:rPr>
          <w:rFonts w:ascii="Times New Roman" w:hAnsi="Times New Roman" w:cs="Times New Roman"/>
          <w:i/>
          <w:iCs/>
          <w:lang w:val="en-US"/>
        </w:rPr>
        <w:t>law of Tort</w:t>
      </w:r>
      <w:r w:rsidR="00CC359D">
        <w:rPr>
          <w:rFonts w:ascii="Times New Roman" w:hAnsi="Times New Roman" w:cs="Times New Roman"/>
          <w:i/>
          <w:iCs/>
          <w:lang w:val="en-US"/>
        </w:rPr>
        <w:t xml:space="preserve"> </w:t>
      </w:r>
      <w:r w:rsidRPr="00CC359D">
        <w:rPr>
          <w:rFonts w:ascii="Times New Roman" w:hAnsi="Times New Roman" w:cs="Times New Roman"/>
          <w:lang w:val="en-US"/>
        </w:rPr>
        <w:t>(2</w:t>
      </w:r>
      <w:r w:rsidRPr="00CC359D">
        <w:rPr>
          <w:rFonts w:ascii="Times New Roman" w:hAnsi="Times New Roman" w:cs="Times New Roman"/>
          <w:vertAlign w:val="superscript"/>
          <w:lang w:val="en-US"/>
        </w:rPr>
        <w:t>nd</w:t>
      </w:r>
      <w:r w:rsidR="00CC359D" w:rsidRPr="00CC359D">
        <w:rPr>
          <w:rFonts w:ascii="Times New Roman" w:hAnsi="Times New Roman" w:cs="Times New Roman"/>
          <w:lang w:val="en-US"/>
        </w:rPr>
        <w:t xml:space="preserve"> edition,</w:t>
      </w:r>
      <w:r w:rsidR="00CC359D">
        <w:rPr>
          <w:rFonts w:ascii="Times New Roman" w:hAnsi="Times New Roman" w:cs="Times New Roman"/>
          <w:lang w:val="en-US"/>
        </w:rPr>
        <w:t xml:space="preserve"> Princeton Publishing co. 2013).</w:t>
      </w:r>
    </w:p>
    <w:sectPr w:rsidR="0094201D" w:rsidRPr="0094201D" w:rsidSect="006E51DC">
      <w:headerReference w:type="default" r:id="rId9"/>
      <w:footerReference w:type="first" r:id="rId10"/>
      <w:pgSz w:w="11906" w:h="16838"/>
      <w:pgMar w:top="1440"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546FF" w14:textId="77777777" w:rsidR="00AB466D" w:rsidRDefault="00AB466D" w:rsidP="006E51DC">
      <w:pPr>
        <w:spacing w:after="0" w:line="240" w:lineRule="auto"/>
      </w:pPr>
      <w:r>
        <w:separator/>
      </w:r>
    </w:p>
  </w:endnote>
  <w:endnote w:type="continuationSeparator" w:id="0">
    <w:p w14:paraId="1E68ED80" w14:textId="77777777" w:rsidR="00AB466D" w:rsidRDefault="00AB466D" w:rsidP="006E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BA7" w14:textId="1981934C" w:rsidR="006E51DC" w:rsidRDefault="006E51DC" w:rsidP="006E51DC">
    <w:pPr>
      <w:pStyle w:val="Footer"/>
    </w:pPr>
  </w:p>
  <w:p w14:paraId="5B5E048B" w14:textId="77777777" w:rsidR="006E51DC" w:rsidRDefault="006E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9B290" w14:textId="77777777" w:rsidR="00AB466D" w:rsidRDefault="00AB466D" w:rsidP="006E51DC">
      <w:pPr>
        <w:spacing w:after="0" w:line="240" w:lineRule="auto"/>
      </w:pPr>
      <w:r>
        <w:separator/>
      </w:r>
    </w:p>
  </w:footnote>
  <w:footnote w:type="continuationSeparator" w:id="0">
    <w:p w14:paraId="46953849" w14:textId="77777777" w:rsidR="00AB466D" w:rsidRDefault="00AB466D" w:rsidP="006E51DC">
      <w:pPr>
        <w:spacing w:after="0" w:line="240" w:lineRule="auto"/>
      </w:pPr>
      <w:r>
        <w:continuationSeparator/>
      </w:r>
    </w:p>
  </w:footnote>
  <w:footnote w:id="1">
    <w:p w14:paraId="69657380" w14:textId="77777777" w:rsidR="00DC4290" w:rsidRPr="00DC4290" w:rsidRDefault="00DC4290" w:rsidP="00DC4290">
      <w:pPr>
        <w:pStyle w:val="FootnoteText"/>
      </w:pPr>
      <w:r>
        <w:rPr>
          <w:rStyle w:val="FootnoteReference"/>
        </w:rPr>
        <w:footnoteRef/>
      </w:r>
      <w:r>
        <w:t xml:space="preserve"> Details as to the nature and content of the law</w:t>
      </w:r>
      <w:r>
        <w:rPr>
          <w:lang w:val="en-US"/>
        </w:rPr>
        <w:t xml:space="preserve"> </w:t>
      </w:r>
      <w:r>
        <w:t>of torts are beyond the scope of this newsletter.</w:t>
      </w:r>
      <w:r>
        <w:rPr>
          <w:lang w:val="en-US"/>
        </w:rPr>
        <w:t xml:space="preserve"> </w:t>
      </w:r>
      <w:r>
        <w:t>However, for</w:t>
      </w:r>
      <w:r>
        <w:rPr>
          <w:lang w:val="en-US"/>
        </w:rPr>
        <w:t xml:space="preserve"> </w:t>
      </w:r>
      <w:r>
        <w:t>such discussions, see Margaret</w:t>
      </w:r>
      <w:r>
        <w:rPr>
          <w:lang w:val="en-US"/>
        </w:rPr>
        <w:t xml:space="preserve"> </w:t>
      </w:r>
      <w:r>
        <w:t>Brazier et al (eds) Clerk and Lindsell on Torts</w:t>
      </w:r>
      <w:r>
        <w:rPr>
          <w:lang w:val="en-US"/>
        </w:rPr>
        <w:t xml:space="preserve"> </w:t>
      </w:r>
      <w:r>
        <w:t>(15th ed 1981).</w:t>
      </w:r>
    </w:p>
  </w:footnote>
  <w:footnote w:id="2">
    <w:p w14:paraId="20A2DE47" w14:textId="23111815" w:rsidR="00434098" w:rsidRPr="00434098" w:rsidRDefault="00434098">
      <w:pPr>
        <w:pStyle w:val="FootnoteText"/>
        <w:rPr>
          <w:lang w:val="en-US"/>
        </w:rPr>
      </w:pPr>
      <w:r>
        <w:rPr>
          <w:rStyle w:val="FootnoteReference"/>
        </w:rPr>
        <w:footnoteRef/>
      </w:r>
      <w:r>
        <w:t xml:space="preserve"> </w:t>
      </w:r>
      <w:r>
        <w:rPr>
          <w:lang w:val="en-US"/>
        </w:rPr>
        <w:t>[1996] 5 (</w:t>
      </w:r>
      <w:proofErr w:type="spellStart"/>
      <w:r>
        <w:rPr>
          <w:lang w:val="en-US"/>
        </w:rPr>
        <w:t>ssc</w:t>
      </w:r>
      <w:proofErr w:type="spellEnd"/>
      <w:r>
        <w:rPr>
          <w:lang w:val="en-US"/>
        </w:rPr>
        <w:t>) 714</w:t>
      </w:r>
    </w:p>
  </w:footnote>
  <w:footnote w:id="3">
    <w:p w14:paraId="7E1A07B6" w14:textId="14B74104" w:rsidR="00434098" w:rsidRPr="00434098" w:rsidRDefault="00434098">
      <w:pPr>
        <w:pStyle w:val="FootnoteText"/>
        <w:rPr>
          <w:lang w:val="en-US"/>
        </w:rPr>
      </w:pPr>
      <w:r>
        <w:rPr>
          <w:rStyle w:val="FootnoteReference"/>
        </w:rPr>
        <w:footnoteRef/>
      </w:r>
      <w:r>
        <w:t xml:space="preserve"> </w:t>
      </w:r>
      <w:r w:rsidRPr="00434098">
        <w:t>https://www.lawteacher.net/free-law-essays/business-law/tort-of-passing-off-project-assignment-law-essays.php#ftn2</w:t>
      </w:r>
    </w:p>
  </w:footnote>
  <w:footnote w:id="4">
    <w:p w14:paraId="13FBE024" w14:textId="0CE73064" w:rsidR="003819B6" w:rsidRPr="003819B6" w:rsidRDefault="003819B6">
      <w:pPr>
        <w:pStyle w:val="FootnoteText"/>
        <w:rPr>
          <w:lang w:val="en-US"/>
        </w:rPr>
      </w:pPr>
      <w:r>
        <w:rPr>
          <w:rStyle w:val="FootnoteReference"/>
        </w:rPr>
        <w:footnoteRef/>
      </w:r>
      <w:r>
        <w:t xml:space="preserve"> </w:t>
      </w:r>
      <w:r>
        <w:rPr>
          <w:lang w:val="en-US"/>
        </w:rPr>
        <w:t>[1842] 49(ER) 749 at 725</w:t>
      </w:r>
    </w:p>
  </w:footnote>
  <w:footnote w:id="5">
    <w:p w14:paraId="35884BEC" w14:textId="38976C3A" w:rsidR="006E5C3B" w:rsidRPr="006E5C3B" w:rsidRDefault="006E5C3B">
      <w:pPr>
        <w:pStyle w:val="FootnoteText"/>
        <w:rPr>
          <w:lang w:val="en-US"/>
        </w:rPr>
      </w:pPr>
      <w:r>
        <w:rPr>
          <w:rStyle w:val="FootnoteReference"/>
        </w:rPr>
        <w:footnoteRef/>
      </w:r>
      <w:r>
        <w:t xml:space="preserve"> </w:t>
      </w:r>
      <w:r>
        <w:rPr>
          <w:lang w:val="en-US"/>
        </w:rPr>
        <w:t>Draper v. Trist [1939] 3(All ER) 513 (CA)</w:t>
      </w:r>
    </w:p>
  </w:footnote>
  <w:footnote w:id="6">
    <w:p w14:paraId="014A8566" w14:textId="44E060BD" w:rsidR="006E5C3B" w:rsidRPr="006E5C3B" w:rsidRDefault="006E5C3B">
      <w:pPr>
        <w:pStyle w:val="FootnoteText"/>
        <w:rPr>
          <w:lang w:val="en-US"/>
        </w:rPr>
      </w:pPr>
      <w:r>
        <w:rPr>
          <w:rStyle w:val="FootnoteReference"/>
        </w:rPr>
        <w:footnoteRef/>
      </w:r>
      <w:r>
        <w:t xml:space="preserve"> </w:t>
      </w:r>
      <w:r w:rsidR="00232CDB">
        <w:rPr>
          <w:lang w:val="en-US"/>
        </w:rPr>
        <w:t>McCulloch v. May produce Distribution Ltd [1947] 2 (All ER) 845</w:t>
      </w:r>
    </w:p>
  </w:footnote>
  <w:footnote w:id="7">
    <w:p w14:paraId="49DD7E28" w14:textId="77777777" w:rsidR="003819B6" w:rsidRPr="00B96A0C" w:rsidRDefault="003819B6" w:rsidP="003819B6">
      <w:pPr>
        <w:pStyle w:val="FootnoteText"/>
        <w:rPr>
          <w:lang w:val="en-US"/>
        </w:rPr>
      </w:pPr>
      <w:r>
        <w:rPr>
          <w:rStyle w:val="FootnoteReference"/>
        </w:rPr>
        <w:footnoteRef/>
      </w:r>
      <w:r>
        <w:t xml:space="preserve"> </w:t>
      </w:r>
      <w:r w:rsidRPr="00B96A0C">
        <w:t>https://www.mylawyer.co.uk/law-a-A76063D76421/?A76063D76421=</w:t>
      </w:r>
    </w:p>
  </w:footnote>
  <w:footnote w:id="8">
    <w:p w14:paraId="0EE09D5A" w14:textId="3F336BD2" w:rsidR="00B73E2E" w:rsidRPr="00B73E2E" w:rsidRDefault="00B73E2E">
      <w:pPr>
        <w:pStyle w:val="FootnoteText"/>
        <w:rPr>
          <w:lang w:val="en-US"/>
        </w:rPr>
      </w:pPr>
      <w:r>
        <w:rPr>
          <w:rStyle w:val="FootnoteReference"/>
        </w:rPr>
        <w:footnoteRef/>
      </w:r>
      <w:r>
        <w:t xml:space="preserve"> </w:t>
      </w:r>
      <w:r w:rsidRPr="00B73E2E">
        <w:t>section 251 of the</w:t>
      </w:r>
      <w:r>
        <w:rPr>
          <w:lang w:val="en-US"/>
        </w:rPr>
        <w:t xml:space="preserve"> 1999</w:t>
      </w:r>
      <w:r w:rsidRPr="00B73E2E">
        <w:t xml:space="preserve"> Constitution</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757A" w14:textId="0514DBC4" w:rsidR="006E51DC" w:rsidRDefault="006E51DC">
    <w:pPr>
      <w:pStyle w:val="Header"/>
    </w:pPr>
    <w:r>
      <w:rPr>
        <w:noProof/>
      </w:rPr>
      <w:drawing>
        <wp:inline distT="0" distB="0" distL="0" distR="0" wp14:anchorId="2154BCE5" wp14:editId="06BFBF26">
          <wp:extent cx="5730875" cy="5422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45EAE"/>
    <w:multiLevelType w:val="hybridMultilevel"/>
    <w:tmpl w:val="110A178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0D"/>
    <w:rsid w:val="000F09DD"/>
    <w:rsid w:val="00232CDB"/>
    <w:rsid w:val="00282D7D"/>
    <w:rsid w:val="003819B6"/>
    <w:rsid w:val="004255A7"/>
    <w:rsid w:val="00434098"/>
    <w:rsid w:val="0045694B"/>
    <w:rsid w:val="00653E0D"/>
    <w:rsid w:val="006A5888"/>
    <w:rsid w:val="006E51DC"/>
    <w:rsid w:val="006E5C3B"/>
    <w:rsid w:val="00700A40"/>
    <w:rsid w:val="00717C5B"/>
    <w:rsid w:val="0072438A"/>
    <w:rsid w:val="0073277E"/>
    <w:rsid w:val="00766E47"/>
    <w:rsid w:val="00772FC0"/>
    <w:rsid w:val="00823DAD"/>
    <w:rsid w:val="008D0169"/>
    <w:rsid w:val="008D53DC"/>
    <w:rsid w:val="0094201D"/>
    <w:rsid w:val="009574D5"/>
    <w:rsid w:val="009A1300"/>
    <w:rsid w:val="00A76B9F"/>
    <w:rsid w:val="00AB466D"/>
    <w:rsid w:val="00B73E2E"/>
    <w:rsid w:val="00B96A0C"/>
    <w:rsid w:val="00BC38E0"/>
    <w:rsid w:val="00CC359D"/>
    <w:rsid w:val="00CE70FF"/>
    <w:rsid w:val="00D263D5"/>
    <w:rsid w:val="00DC4290"/>
    <w:rsid w:val="00DE5A31"/>
    <w:rsid w:val="00E66991"/>
    <w:rsid w:val="00F57950"/>
    <w:rsid w:val="00FD3A2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74EB"/>
  <w15:chartTrackingRefBased/>
  <w15:docId w15:val="{EE847464-2280-4D68-8C9B-232E997B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DC"/>
  </w:style>
  <w:style w:type="paragraph" w:styleId="Footer">
    <w:name w:val="footer"/>
    <w:basedOn w:val="Normal"/>
    <w:link w:val="FooterChar"/>
    <w:uiPriority w:val="99"/>
    <w:unhideWhenUsed/>
    <w:qFormat/>
    <w:rsid w:val="006E5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DC"/>
  </w:style>
  <w:style w:type="paragraph" w:styleId="FootnoteText">
    <w:name w:val="footnote text"/>
    <w:basedOn w:val="Normal"/>
    <w:link w:val="FootnoteTextChar"/>
    <w:uiPriority w:val="99"/>
    <w:semiHidden/>
    <w:unhideWhenUsed/>
    <w:rsid w:val="006E5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C3B"/>
    <w:rPr>
      <w:sz w:val="20"/>
      <w:szCs w:val="20"/>
    </w:rPr>
  </w:style>
  <w:style w:type="character" w:styleId="FootnoteReference">
    <w:name w:val="footnote reference"/>
    <w:basedOn w:val="DefaultParagraphFont"/>
    <w:uiPriority w:val="99"/>
    <w:semiHidden/>
    <w:unhideWhenUsed/>
    <w:rsid w:val="006E5C3B"/>
    <w:rPr>
      <w:vertAlign w:val="superscript"/>
    </w:rPr>
  </w:style>
  <w:style w:type="paragraph" w:styleId="ListParagraph">
    <w:name w:val="List Paragraph"/>
    <w:basedOn w:val="Normal"/>
    <w:uiPriority w:val="34"/>
    <w:qFormat/>
    <w:rsid w:val="0094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106D6-97AF-4AC0-AA6F-EA0F870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Ebubechukwu Ojukwu</dc:creator>
  <cp:keywords/>
  <dc:description/>
  <cp:lastModifiedBy>Ebubechukwu Ojukwu</cp:lastModifiedBy>
  <cp:revision>3</cp:revision>
  <dcterms:created xsi:type="dcterms:W3CDTF">2020-05-05T17:53:00Z</dcterms:created>
  <dcterms:modified xsi:type="dcterms:W3CDTF">2020-05-07T20:28:00Z</dcterms:modified>
</cp:coreProperties>
</file>