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7D6" w:rsidRPr="00693985" w:rsidRDefault="008A0F75" w:rsidP="00BA26AB">
      <w:pPr>
        <w:tabs>
          <w:tab w:val="left" w:pos="3570"/>
        </w:tabs>
        <w:rPr>
          <w:rFonts w:ascii="Times New Roman" w:hAnsi="Times New Roman" w:cs="Times New Roman"/>
          <w:sz w:val="32"/>
          <w:szCs w:val="32"/>
        </w:rPr>
      </w:pPr>
      <w:r w:rsidRPr="00693985">
        <w:rPr>
          <w:rFonts w:ascii="Times New Roman" w:hAnsi="Times New Roman" w:cs="Times New Roman"/>
          <w:sz w:val="32"/>
          <w:szCs w:val="32"/>
        </w:rPr>
        <w:t>Name: M</w:t>
      </w:r>
      <w:r w:rsidR="00334684" w:rsidRPr="00693985">
        <w:rPr>
          <w:rFonts w:ascii="Times New Roman" w:hAnsi="Times New Roman" w:cs="Times New Roman"/>
          <w:sz w:val="32"/>
          <w:szCs w:val="32"/>
        </w:rPr>
        <w:t>egan C</w:t>
      </w:r>
      <w:r w:rsidRPr="00693985">
        <w:rPr>
          <w:rFonts w:ascii="Times New Roman" w:hAnsi="Times New Roman" w:cs="Times New Roman"/>
          <w:sz w:val="32"/>
          <w:szCs w:val="32"/>
        </w:rPr>
        <w:t>lever Ikisikpo</w:t>
      </w:r>
    </w:p>
    <w:p w:rsidR="008A0F75" w:rsidRPr="00693985" w:rsidRDefault="008A0F75" w:rsidP="00F57570">
      <w:pPr>
        <w:tabs>
          <w:tab w:val="left" w:pos="3570"/>
        </w:tabs>
        <w:rPr>
          <w:rFonts w:ascii="Times New Roman" w:hAnsi="Times New Roman" w:cs="Times New Roman"/>
          <w:sz w:val="32"/>
          <w:szCs w:val="32"/>
        </w:rPr>
      </w:pPr>
      <w:r w:rsidRPr="00693985">
        <w:rPr>
          <w:rFonts w:ascii="Times New Roman" w:hAnsi="Times New Roman" w:cs="Times New Roman"/>
          <w:sz w:val="32"/>
          <w:szCs w:val="32"/>
        </w:rPr>
        <w:t>Course:</w:t>
      </w:r>
      <w:r w:rsidR="00F14A9E" w:rsidRPr="00693985">
        <w:rPr>
          <w:rFonts w:ascii="Times New Roman" w:hAnsi="Times New Roman" w:cs="Times New Roman"/>
          <w:sz w:val="32"/>
          <w:szCs w:val="32"/>
        </w:rPr>
        <w:t xml:space="preserve"> Conflict of Laws</w:t>
      </w:r>
    </w:p>
    <w:p w:rsidR="00BA1FC4" w:rsidRPr="00693985" w:rsidRDefault="008A0F75" w:rsidP="00F57570">
      <w:pPr>
        <w:tabs>
          <w:tab w:val="left" w:pos="3570"/>
        </w:tabs>
        <w:rPr>
          <w:rFonts w:ascii="Times New Roman" w:hAnsi="Times New Roman" w:cs="Times New Roman"/>
          <w:sz w:val="32"/>
          <w:szCs w:val="32"/>
        </w:rPr>
      </w:pPr>
      <w:r w:rsidRPr="00693985">
        <w:rPr>
          <w:rFonts w:ascii="Times New Roman" w:hAnsi="Times New Roman" w:cs="Times New Roman"/>
          <w:sz w:val="32"/>
          <w:szCs w:val="32"/>
        </w:rPr>
        <w:t>Matric number: 16/law01/106</w:t>
      </w:r>
    </w:p>
    <w:p w:rsidR="00F14A9E" w:rsidRPr="00693985" w:rsidRDefault="00F14A9E" w:rsidP="00F57570">
      <w:pPr>
        <w:tabs>
          <w:tab w:val="left" w:pos="3570"/>
        </w:tabs>
        <w:rPr>
          <w:rFonts w:ascii="Times New Roman" w:hAnsi="Times New Roman" w:cs="Times New Roman"/>
          <w:sz w:val="32"/>
          <w:szCs w:val="32"/>
        </w:rPr>
      </w:pPr>
      <w:r w:rsidRPr="00693985">
        <w:rPr>
          <w:rFonts w:ascii="Times New Roman" w:hAnsi="Times New Roman" w:cs="Times New Roman"/>
          <w:sz w:val="32"/>
          <w:szCs w:val="32"/>
        </w:rPr>
        <w:t>Level: 400</w:t>
      </w:r>
    </w:p>
    <w:p w:rsidR="00F14A9E" w:rsidRPr="00693985" w:rsidRDefault="00F14A9E" w:rsidP="00F57570">
      <w:pPr>
        <w:tabs>
          <w:tab w:val="left" w:pos="3570"/>
        </w:tabs>
        <w:rPr>
          <w:rFonts w:ascii="Times New Roman" w:hAnsi="Times New Roman" w:cs="Times New Roman"/>
          <w:sz w:val="32"/>
          <w:szCs w:val="32"/>
        </w:rPr>
      </w:pPr>
    </w:p>
    <w:p w:rsidR="00F14A9E" w:rsidRPr="00693985" w:rsidRDefault="00F14A9E" w:rsidP="00F14A9E">
      <w:pPr>
        <w:tabs>
          <w:tab w:val="left" w:pos="2210"/>
        </w:tabs>
        <w:rPr>
          <w:rFonts w:ascii="Times New Roman" w:hAnsi="Times New Roman" w:cs="Times New Roman"/>
          <w:b/>
          <w:sz w:val="32"/>
          <w:szCs w:val="32"/>
          <w:u w:val="single"/>
        </w:rPr>
      </w:pPr>
      <w:r w:rsidRPr="00693985">
        <w:rPr>
          <w:rFonts w:ascii="Times New Roman" w:hAnsi="Times New Roman" w:cs="Times New Roman"/>
          <w:sz w:val="32"/>
          <w:szCs w:val="32"/>
        </w:rPr>
        <w:tab/>
      </w:r>
      <w:r w:rsidRPr="00693985">
        <w:rPr>
          <w:rFonts w:ascii="Times New Roman" w:hAnsi="Times New Roman" w:cs="Times New Roman"/>
          <w:b/>
          <w:sz w:val="32"/>
          <w:szCs w:val="32"/>
          <w:u w:val="single"/>
        </w:rPr>
        <w:t>Assignment</w:t>
      </w:r>
    </w:p>
    <w:p w:rsidR="00F14A9E" w:rsidRPr="00693985" w:rsidRDefault="00F14A9E" w:rsidP="00F14A9E">
      <w:pPr>
        <w:tabs>
          <w:tab w:val="left" w:pos="2210"/>
        </w:tabs>
        <w:rPr>
          <w:rFonts w:ascii="Times New Roman" w:hAnsi="Times New Roman" w:cs="Times New Roman"/>
          <w:sz w:val="32"/>
          <w:szCs w:val="32"/>
        </w:rPr>
      </w:pPr>
      <w:r w:rsidRPr="00693985">
        <w:rPr>
          <w:rFonts w:ascii="Times New Roman" w:hAnsi="Times New Roman" w:cs="Times New Roman"/>
          <w:sz w:val="32"/>
          <w:szCs w:val="32"/>
        </w:rPr>
        <w:t xml:space="preserve">1. Explain the term "limping marriage". Identify the ways, at common law, by which the incidence of limping marriage have been reduced. </w:t>
      </w:r>
    </w:p>
    <w:p w:rsidR="00F14A9E" w:rsidRPr="00693985" w:rsidRDefault="00F14A9E" w:rsidP="00F14A9E">
      <w:pPr>
        <w:tabs>
          <w:tab w:val="left" w:pos="2210"/>
        </w:tabs>
        <w:rPr>
          <w:rFonts w:ascii="Times New Roman" w:hAnsi="Times New Roman" w:cs="Times New Roman"/>
          <w:sz w:val="32"/>
          <w:szCs w:val="32"/>
        </w:rPr>
      </w:pPr>
      <w:r w:rsidRPr="00693985">
        <w:rPr>
          <w:rFonts w:ascii="Times New Roman" w:hAnsi="Times New Roman" w:cs="Times New Roman"/>
          <w:sz w:val="32"/>
          <w:szCs w:val="32"/>
        </w:rPr>
        <w:t xml:space="preserve">2. Explain </w:t>
      </w:r>
      <w:r w:rsidR="00E54B14" w:rsidRPr="00693985">
        <w:rPr>
          <w:rFonts w:ascii="Times New Roman" w:hAnsi="Times New Roman" w:cs="Times New Roman"/>
          <w:sz w:val="32"/>
          <w:szCs w:val="32"/>
        </w:rPr>
        <w:t>succinctly</w:t>
      </w:r>
      <w:r w:rsidRPr="00693985">
        <w:rPr>
          <w:rFonts w:ascii="Times New Roman" w:hAnsi="Times New Roman" w:cs="Times New Roman"/>
          <w:sz w:val="32"/>
          <w:szCs w:val="32"/>
        </w:rPr>
        <w:t>, Mutation or Conversion of Marriage in Conflict of Laws.</w:t>
      </w:r>
    </w:p>
    <w:p w:rsidR="005F351A" w:rsidRPr="00693985" w:rsidRDefault="005F351A" w:rsidP="00E13C6D">
      <w:pPr>
        <w:tabs>
          <w:tab w:val="left" w:pos="3570"/>
        </w:tabs>
        <w:spacing w:line="360" w:lineRule="auto"/>
        <w:rPr>
          <w:rFonts w:ascii="Times New Roman" w:hAnsi="Times New Roman" w:cs="Times New Roman"/>
          <w:sz w:val="24"/>
          <w:szCs w:val="24"/>
        </w:rPr>
      </w:pPr>
    </w:p>
    <w:p w:rsidR="0019280B" w:rsidRPr="00693985" w:rsidRDefault="00F14A9E" w:rsidP="00F14A9E">
      <w:pPr>
        <w:pStyle w:val="NormalWeb"/>
        <w:tabs>
          <w:tab w:val="left" w:pos="3570"/>
        </w:tabs>
        <w:spacing w:before="0" w:beforeAutospacing="0" w:after="324" w:afterAutospacing="0" w:line="419" w:lineRule="atLeast"/>
        <w:rPr>
          <w:sz w:val="36"/>
          <w:szCs w:val="36"/>
        </w:rPr>
      </w:pPr>
      <w:r w:rsidRPr="00693985">
        <w:tab/>
      </w:r>
      <w:r w:rsidRPr="00693985">
        <w:rPr>
          <w:sz w:val="36"/>
          <w:szCs w:val="36"/>
        </w:rPr>
        <w:t xml:space="preserve">Answer: </w:t>
      </w:r>
    </w:p>
    <w:p w:rsidR="00F14A9E" w:rsidRPr="008B4611" w:rsidRDefault="007E4FC2" w:rsidP="008B4611">
      <w:pPr>
        <w:pStyle w:val="NormalWeb"/>
        <w:numPr>
          <w:ilvl w:val="0"/>
          <w:numId w:val="24"/>
        </w:numPr>
        <w:tabs>
          <w:tab w:val="left" w:pos="3570"/>
        </w:tabs>
        <w:spacing w:before="0" w:beforeAutospacing="0" w:after="324" w:afterAutospacing="0" w:line="360" w:lineRule="auto"/>
        <w:rPr>
          <w:sz w:val="28"/>
          <w:szCs w:val="28"/>
        </w:rPr>
      </w:pPr>
      <w:r>
        <w:t xml:space="preserve">a) </w:t>
      </w:r>
      <w:r w:rsidR="00652020" w:rsidRPr="008B4611">
        <w:rPr>
          <w:sz w:val="28"/>
          <w:szCs w:val="28"/>
        </w:rPr>
        <w:t xml:space="preserve">Limping marriage is a situation created by such failure to </w:t>
      </w:r>
      <w:r w:rsidRPr="008B4611">
        <w:rPr>
          <w:sz w:val="28"/>
          <w:szCs w:val="28"/>
        </w:rPr>
        <w:t>recognize</w:t>
      </w:r>
      <w:r w:rsidR="00652020" w:rsidRPr="008B4611">
        <w:rPr>
          <w:sz w:val="28"/>
          <w:szCs w:val="28"/>
        </w:rPr>
        <w:t xml:space="preserve"> the decree granted </w:t>
      </w:r>
      <w:r w:rsidRPr="008B4611">
        <w:rPr>
          <w:sz w:val="28"/>
          <w:szCs w:val="28"/>
        </w:rPr>
        <w:t>by the courts of other countries. W</w:t>
      </w:r>
      <w:r w:rsidR="00652020" w:rsidRPr="008B4611">
        <w:rPr>
          <w:sz w:val="28"/>
          <w:szCs w:val="28"/>
        </w:rPr>
        <w:t>here one country(where the decree was granted) the couple is no longer married, but in another country whose courts do not recognize the foreign decree of dissolution, the couple is still married and any attempt for any parties to contract another marriage in that country would be invalid, the marriage would be void.</w:t>
      </w:r>
    </w:p>
    <w:p w:rsidR="007E4FC2" w:rsidRPr="008B4611" w:rsidRDefault="007E4FC2" w:rsidP="008B4611">
      <w:pPr>
        <w:pStyle w:val="NormalWeb"/>
        <w:tabs>
          <w:tab w:val="left" w:pos="3570"/>
        </w:tabs>
        <w:spacing w:before="0" w:beforeAutospacing="0" w:after="324" w:afterAutospacing="0" w:line="360" w:lineRule="auto"/>
        <w:ind w:left="1080"/>
        <w:rPr>
          <w:sz w:val="28"/>
          <w:szCs w:val="28"/>
        </w:rPr>
      </w:pPr>
      <w:r w:rsidRPr="008B4611">
        <w:rPr>
          <w:sz w:val="28"/>
          <w:szCs w:val="28"/>
        </w:rPr>
        <w:t xml:space="preserve">b) In common Law, in other to avoid this problem, the House of Lords, in the case of </w:t>
      </w:r>
      <w:proofErr w:type="spellStart"/>
      <w:r w:rsidRPr="008B4611">
        <w:rPr>
          <w:b/>
          <w:sz w:val="28"/>
          <w:szCs w:val="28"/>
        </w:rPr>
        <w:t>Indyka</w:t>
      </w:r>
      <w:proofErr w:type="spellEnd"/>
      <w:r w:rsidRPr="008B4611">
        <w:rPr>
          <w:b/>
          <w:sz w:val="28"/>
          <w:szCs w:val="28"/>
        </w:rPr>
        <w:t xml:space="preserve"> v </w:t>
      </w:r>
      <w:proofErr w:type="spellStart"/>
      <w:r w:rsidRPr="008B4611">
        <w:rPr>
          <w:b/>
          <w:sz w:val="28"/>
          <w:szCs w:val="28"/>
        </w:rPr>
        <w:t>Indyka</w:t>
      </w:r>
      <w:proofErr w:type="spellEnd"/>
      <w:r w:rsidRPr="008B4611">
        <w:rPr>
          <w:b/>
          <w:sz w:val="28"/>
          <w:szCs w:val="28"/>
        </w:rPr>
        <w:t>,</w:t>
      </w:r>
      <w:r w:rsidRPr="008B4611">
        <w:rPr>
          <w:sz w:val="28"/>
          <w:szCs w:val="28"/>
        </w:rPr>
        <w:t xml:space="preserve"> came up with the test of real and substantial connection. Thus for a foreign decree to be recognized, the parties were only required to show a real and substantial connection with the foreign country in question and the strict rules on domicile were relaxed.</w:t>
      </w:r>
    </w:p>
    <w:p w:rsidR="007E4FC2" w:rsidRDefault="007E4FC2" w:rsidP="00074C89">
      <w:pPr>
        <w:pStyle w:val="NormalWeb"/>
        <w:tabs>
          <w:tab w:val="left" w:pos="3570"/>
        </w:tabs>
        <w:spacing w:before="0" w:beforeAutospacing="0" w:after="324" w:afterAutospacing="0" w:line="360" w:lineRule="auto"/>
        <w:ind w:left="1080"/>
        <w:rPr>
          <w:sz w:val="28"/>
          <w:szCs w:val="28"/>
        </w:rPr>
      </w:pPr>
      <w:r w:rsidRPr="008B4611">
        <w:rPr>
          <w:sz w:val="28"/>
          <w:szCs w:val="28"/>
        </w:rPr>
        <w:lastRenderedPageBreak/>
        <w:t xml:space="preserve">2. </w:t>
      </w:r>
      <w:proofErr w:type="gramStart"/>
      <w:r w:rsidR="00074C89">
        <w:rPr>
          <w:sz w:val="28"/>
          <w:szCs w:val="28"/>
        </w:rPr>
        <w:t>a</w:t>
      </w:r>
      <w:proofErr w:type="gramEnd"/>
      <w:r w:rsidR="00074C89">
        <w:rPr>
          <w:sz w:val="28"/>
          <w:szCs w:val="28"/>
        </w:rPr>
        <w:t xml:space="preserve">) </w:t>
      </w:r>
      <w:r w:rsidR="008B4611" w:rsidRPr="008B4611">
        <w:rPr>
          <w:sz w:val="28"/>
          <w:szCs w:val="28"/>
        </w:rPr>
        <w:t>Mutation of marriage simply put is the change in structure of a marriage from one marriage form to another. Mutation usually takes place in polygamous or potentially polygamous marriage. Here, mutation serves the purpose of changing the polygamous marriage to a monogamous one for various reasons which includes (but are not limited to) public policy reasons, to obtain matrimonial reliefs etc</w:t>
      </w:r>
      <w:r w:rsidR="008B4611">
        <w:rPr>
          <w:sz w:val="28"/>
          <w:szCs w:val="28"/>
        </w:rPr>
        <w:t>.</w:t>
      </w:r>
    </w:p>
    <w:p w:rsidR="00EC3282" w:rsidRDefault="00EC3282" w:rsidP="00074C89">
      <w:pPr>
        <w:pStyle w:val="NormalWeb"/>
        <w:tabs>
          <w:tab w:val="left" w:pos="3570"/>
        </w:tabs>
        <w:spacing w:before="0" w:beforeAutospacing="0" w:after="324" w:afterAutospacing="0" w:line="360" w:lineRule="auto"/>
        <w:ind w:left="1080"/>
        <w:rPr>
          <w:sz w:val="28"/>
          <w:szCs w:val="28"/>
        </w:rPr>
      </w:pPr>
      <w:r w:rsidRPr="00EC3282">
        <w:rPr>
          <w:sz w:val="28"/>
          <w:szCs w:val="28"/>
        </w:rPr>
        <w:t xml:space="preserve">Courts have consistently held that parties to a polygamous or a potentially polygamous union cannot seek matrimonial relief from the common law. Lord </w:t>
      </w:r>
      <w:proofErr w:type="spellStart"/>
      <w:r w:rsidRPr="00EC3282">
        <w:rPr>
          <w:sz w:val="28"/>
          <w:szCs w:val="28"/>
        </w:rPr>
        <w:t>Penzance</w:t>
      </w:r>
      <w:proofErr w:type="spellEnd"/>
      <w:r w:rsidRPr="00EC3282">
        <w:rPr>
          <w:sz w:val="28"/>
          <w:szCs w:val="28"/>
        </w:rPr>
        <w:t xml:space="preserve"> wrote in Hyde v. Hyde:</w:t>
      </w:r>
    </w:p>
    <w:p w:rsidR="00EC3282" w:rsidRPr="008B4611" w:rsidRDefault="00EC3282" w:rsidP="00074C89">
      <w:pPr>
        <w:pStyle w:val="NormalWeb"/>
        <w:tabs>
          <w:tab w:val="left" w:pos="3570"/>
        </w:tabs>
        <w:spacing w:before="0" w:beforeAutospacing="0" w:after="324" w:afterAutospacing="0" w:line="360" w:lineRule="auto"/>
        <w:ind w:left="1080"/>
        <w:rPr>
          <w:sz w:val="28"/>
          <w:szCs w:val="28"/>
        </w:rPr>
      </w:pPr>
      <w:r w:rsidRPr="00EC3282">
        <w:rPr>
          <w:sz w:val="28"/>
          <w:szCs w:val="28"/>
        </w:rPr>
        <w:t xml:space="preserve"> I conceive that marriage as understood in Christendom, may for this purpose be defined as the voluntary union for life of one man and one woman, t</w:t>
      </w:r>
      <w:r>
        <w:rPr>
          <w:sz w:val="28"/>
          <w:szCs w:val="28"/>
        </w:rPr>
        <w:t>o the exclusion of all others.</w:t>
      </w:r>
      <w:r w:rsidRPr="00EC3282">
        <w:rPr>
          <w:sz w:val="28"/>
          <w:szCs w:val="28"/>
        </w:rPr>
        <w:t xml:space="preserve"> Now it is obvious that the matrimonial law of this country is adapted to the Christian marriage, and it is wholly ina</w:t>
      </w:r>
      <w:r>
        <w:rPr>
          <w:sz w:val="28"/>
          <w:szCs w:val="28"/>
        </w:rPr>
        <w:t xml:space="preserve">pplicable to polygamy. </w:t>
      </w:r>
      <w:r w:rsidRPr="00EC3282">
        <w:rPr>
          <w:sz w:val="28"/>
          <w:szCs w:val="28"/>
        </w:rPr>
        <w:t xml:space="preserve">We have in England no law framed on the scale of polygamy, or adjusted to its requirements... so This court does not profess to decide upon the rights of succession or legitimacy which it might be proper to accord to the issue of the polygamous unions, nor upon the rights or obligations in relation to third persons which people living under the sanction of such unions may have created for themselves. All that is intended to be here decided is that as between each other they are not entitled to the remedies, the adjudication, or the relief of </w:t>
      </w:r>
      <w:r>
        <w:rPr>
          <w:sz w:val="28"/>
          <w:szCs w:val="28"/>
        </w:rPr>
        <w:t>the matrimonial law of En</w:t>
      </w:r>
      <w:bookmarkStart w:id="0" w:name="_GoBack"/>
      <w:bookmarkEnd w:id="0"/>
      <w:r>
        <w:rPr>
          <w:sz w:val="28"/>
          <w:szCs w:val="28"/>
        </w:rPr>
        <w:t>gland.</w:t>
      </w:r>
    </w:p>
    <w:sectPr w:rsidR="00EC3282" w:rsidRPr="008B4611" w:rsidSect="00F57570">
      <w:footerReference w:type="default" r:id="rId8"/>
      <w:pgSz w:w="12240" w:h="15840"/>
      <w:pgMar w:top="1440" w:right="900"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0CE" w:rsidRDefault="006B30CE" w:rsidP="001D2AE4">
      <w:pPr>
        <w:spacing w:after="0" w:line="240" w:lineRule="auto"/>
      </w:pPr>
      <w:r>
        <w:separator/>
      </w:r>
    </w:p>
  </w:endnote>
  <w:endnote w:type="continuationSeparator" w:id="0">
    <w:p w:rsidR="006B30CE" w:rsidRDefault="006B30CE" w:rsidP="001D2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082299"/>
      <w:docPartObj>
        <w:docPartGallery w:val="Page Numbers (Bottom of Page)"/>
        <w:docPartUnique/>
      </w:docPartObj>
    </w:sdtPr>
    <w:sdtEndPr/>
    <w:sdtContent>
      <w:p w:rsidR="00376C7F" w:rsidRDefault="00376C7F">
        <w:pPr>
          <w:pStyle w:val="Footer"/>
          <w:jc w:val="center"/>
        </w:pPr>
        <w:r>
          <w:fldChar w:fldCharType="begin"/>
        </w:r>
        <w:r>
          <w:instrText xml:space="preserve"> PAGE   \* MERGEFORMAT </w:instrText>
        </w:r>
        <w:r>
          <w:fldChar w:fldCharType="separate"/>
        </w:r>
        <w:r w:rsidR="00EC3282">
          <w:rPr>
            <w:noProof/>
          </w:rPr>
          <w:t>2</w:t>
        </w:r>
        <w:r>
          <w:rPr>
            <w:noProof/>
          </w:rPr>
          <w:fldChar w:fldCharType="end"/>
        </w:r>
      </w:p>
    </w:sdtContent>
  </w:sdt>
  <w:p w:rsidR="00376C7F" w:rsidRDefault="00376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0CE" w:rsidRDefault="006B30CE" w:rsidP="001D2AE4">
      <w:pPr>
        <w:spacing w:after="0" w:line="240" w:lineRule="auto"/>
      </w:pPr>
      <w:r>
        <w:separator/>
      </w:r>
    </w:p>
  </w:footnote>
  <w:footnote w:type="continuationSeparator" w:id="0">
    <w:p w:rsidR="006B30CE" w:rsidRDefault="006B30CE" w:rsidP="001D2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6B4C"/>
    <w:multiLevelType w:val="hybridMultilevel"/>
    <w:tmpl w:val="8D3E1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E2E3F"/>
    <w:multiLevelType w:val="multilevel"/>
    <w:tmpl w:val="DB9A4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77757"/>
    <w:multiLevelType w:val="hybridMultilevel"/>
    <w:tmpl w:val="9FBC64E0"/>
    <w:lvl w:ilvl="0" w:tplc="52FC1936">
      <w:start w:val="1"/>
      <w:numFmt w:val="lowerRoman"/>
      <w:lvlText w:val="(%1)"/>
      <w:lvlJc w:val="left"/>
      <w:pPr>
        <w:ind w:left="108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05ECC"/>
    <w:multiLevelType w:val="hybridMultilevel"/>
    <w:tmpl w:val="3F3ADF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0212E"/>
    <w:multiLevelType w:val="multilevel"/>
    <w:tmpl w:val="58BC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86DF5"/>
    <w:multiLevelType w:val="hybridMultilevel"/>
    <w:tmpl w:val="58983D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60510E"/>
    <w:multiLevelType w:val="hybridMultilevel"/>
    <w:tmpl w:val="AC26BE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C71681"/>
    <w:multiLevelType w:val="multilevel"/>
    <w:tmpl w:val="129E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DE158C"/>
    <w:multiLevelType w:val="hybridMultilevel"/>
    <w:tmpl w:val="CB1226F6"/>
    <w:lvl w:ilvl="0" w:tplc="36AE3F8E">
      <w:start w:val="1"/>
      <w:numFmt w:val="low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045477"/>
    <w:multiLevelType w:val="hybridMultilevel"/>
    <w:tmpl w:val="41FE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36940"/>
    <w:multiLevelType w:val="multilevel"/>
    <w:tmpl w:val="FA18E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2F4F2D"/>
    <w:multiLevelType w:val="hybridMultilevel"/>
    <w:tmpl w:val="3B92C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4450C2"/>
    <w:multiLevelType w:val="hybridMultilevel"/>
    <w:tmpl w:val="CD3C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6544CD"/>
    <w:multiLevelType w:val="hybridMultilevel"/>
    <w:tmpl w:val="5E66C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190DA9"/>
    <w:multiLevelType w:val="hybridMultilevel"/>
    <w:tmpl w:val="0CF20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3A3BBA"/>
    <w:multiLevelType w:val="hybridMultilevel"/>
    <w:tmpl w:val="1BFCF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E1599E"/>
    <w:multiLevelType w:val="multilevel"/>
    <w:tmpl w:val="81529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644C26"/>
    <w:multiLevelType w:val="hybridMultilevel"/>
    <w:tmpl w:val="060C3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4834A9"/>
    <w:multiLevelType w:val="multilevel"/>
    <w:tmpl w:val="0A58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184F6B"/>
    <w:multiLevelType w:val="hybridMultilevel"/>
    <w:tmpl w:val="E47E4E92"/>
    <w:lvl w:ilvl="0" w:tplc="C7D49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403B00"/>
    <w:multiLevelType w:val="hybridMultilevel"/>
    <w:tmpl w:val="7C54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0953D9"/>
    <w:multiLevelType w:val="hybridMultilevel"/>
    <w:tmpl w:val="F9F832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0E72511"/>
    <w:multiLevelType w:val="hybridMultilevel"/>
    <w:tmpl w:val="6F5A7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9ED5E4D"/>
    <w:multiLevelType w:val="hybridMultilevel"/>
    <w:tmpl w:val="E3D032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23"/>
  </w:num>
  <w:num w:numId="4">
    <w:abstractNumId w:val="18"/>
  </w:num>
  <w:num w:numId="5">
    <w:abstractNumId w:val="3"/>
  </w:num>
  <w:num w:numId="6">
    <w:abstractNumId w:val="15"/>
  </w:num>
  <w:num w:numId="7">
    <w:abstractNumId w:val="22"/>
  </w:num>
  <w:num w:numId="8">
    <w:abstractNumId w:val="13"/>
  </w:num>
  <w:num w:numId="9">
    <w:abstractNumId w:val="11"/>
  </w:num>
  <w:num w:numId="10">
    <w:abstractNumId w:val="7"/>
  </w:num>
  <w:num w:numId="11">
    <w:abstractNumId w:val="16"/>
  </w:num>
  <w:num w:numId="12">
    <w:abstractNumId w:val="4"/>
  </w:num>
  <w:num w:numId="13">
    <w:abstractNumId w:val="2"/>
  </w:num>
  <w:num w:numId="14">
    <w:abstractNumId w:val="8"/>
  </w:num>
  <w:num w:numId="15">
    <w:abstractNumId w:val="0"/>
  </w:num>
  <w:num w:numId="16">
    <w:abstractNumId w:val="5"/>
  </w:num>
  <w:num w:numId="17">
    <w:abstractNumId w:val="21"/>
  </w:num>
  <w:num w:numId="18">
    <w:abstractNumId w:val="20"/>
  </w:num>
  <w:num w:numId="19">
    <w:abstractNumId w:val="9"/>
  </w:num>
  <w:num w:numId="20">
    <w:abstractNumId w:val="12"/>
  </w:num>
  <w:num w:numId="21">
    <w:abstractNumId w:val="10"/>
  </w:num>
  <w:num w:numId="22">
    <w:abstractNumId w:val="1"/>
  </w:num>
  <w:num w:numId="23">
    <w:abstractNumId w:val="1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00"/>
    <w:rsid w:val="000161C9"/>
    <w:rsid w:val="00024331"/>
    <w:rsid w:val="00037B73"/>
    <w:rsid w:val="00047AB5"/>
    <w:rsid w:val="00074C89"/>
    <w:rsid w:val="00076E05"/>
    <w:rsid w:val="000E0232"/>
    <w:rsid w:val="000E585F"/>
    <w:rsid w:val="00114E4F"/>
    <w:rsid w:val="00126D05"/>
    <w:rsid w:val="0013759E"/>
    <w:rsid w:val="001405A6"/>
    <w:rsid w:val="00191195"/>
    <w:rsid w:val="0019280B"/>
    <w:rsid w:val="001C6B80"/>
    <w:rsid w:val="001D0FF8"/>
    <w:rsid w:val="001D2AE4"/>
    <w:rsid w:val="001F3E59"/>
    <w:rsid w:val="002151F2"/>
    <w:rsid w:val="00252E0E"/>
    <w:rsid w:val="00285F4F"/>
    <w:rsid w:val="00285FAA"/>
    <w:rsid w:val="002A563C"/>
    <w:rsid w:val="002E5183"/>
    <w:rsid w:val="00334684"/>
    <w:rsid w:val="0034639D"/>
    <w:rsid w:val="003470D7"/>
    <w:rsid w:val="00356061"/>
    <w:rsid w:val="00362188"/>
    <w:rsid w:val="00376C7F"/>
    <w:rsid w:val="003B0C6C"/>
    <w:rsid w:val="003B6936"/>
    <w:rsid w:val="003C0EBF"/>
    <w:rsid w:val="004047D6"/>
    <w:rsid w:val="00407A0E"/>
    <w:rsid w:val="00411AA9"/>
    <w:rsid w:val="00417B0A"/>
    <w:rsid w:val="00432A87"/>
    <w:rsid w:val="0043376C"/>
    <w:rsid w:val="0044072D"/>
    <w:rsid w:val="004453EE"/>
    <w:rsid w:val="00450F3D"/>
    <w:rsid w:val="004A2FD9"/>
    <w:rsid w:val="004B16AC"/>
    <w:rsid w:val="004F57FF"/>
    <w:rsid w:val="00502C64"/>
    <w:rsid w:val="0050745A"/>
    <w:rsid w:val="005211B2"/>
    <w:rsid w:val="00544862"/>
    <w:rsid w:val="00550CA7"/>
    <w:rsid w:val="00595227"/>
    <w:rsid w:val="005B6112"/>
    <w:rsid w:val="005F3238"/>
    <w:rsid w:val="005F351A"/>
    <w:rsid w:val="006042D7"/>
    <w:rsid w:val="00613DEE"/>
    <w:rsid w:val="00630589"/>
    <w:rsid w:val="006331A2"/>
    <w:rsid w:val="00644126"/>
    <w:rsid w:val="00652020"/>
    <w:rsid w:val="00693985"/>
    <w:rsid w:val="006B30CE"/>
    <w:rsid w:val="006E2B4A"/>
    <w:rsid w:val="006E3FA1"/>
    <w:rsid w:val="006E48AA"/>
    <w:rsid w:val="00700471"/>
    <w:rsid w:val="007214A0"/>
    <w:rsid w:val="007656A6"/>
    <w:rsid w:val="007918CA"/>
    <w:rsid w:val="007937D3"/>
    <w:rsid w:val="007B2067"/>
    <w:rsid w:val="007C1BD5"/>
    <w:rsid w:val="007E4FC2"/>
    <w:rsid w:val="008672B3"/>
    <w:rsid w:val="008A0F75"/>
    <w:rsid w:val="008B4611"/>
    <w:rsid w:val="00907009"/>
    <w:rsid w:val="009358F8"/>
    <w:rsid w:val="00942284"/>
    <w:rsid w:val="00944832"/>
    <w:rsid w:val="0097457B"/>
    <w:rsid w:val="0099413B"/>
    <w:rsid w:val="00994147"/>
    <w:rsid w:val="00996940"/>
    <w:rsid w:val="009B3349"/>
    <w:rsid w:val="009C2800"/>
    <w:rsid w:val="009E068B"/>
    <w:rsid w:val="009E3017"/>
    <w:rsid w:val="00A03A20"/>
    <w:rsid w:val="00A1462A"/>
    <w:rsid w:val="00A20563"/>
    <w:rsid w:val="00A23824"/>
    <w:rsid w:val="00A26AD2"/>
    <w:rsid w:val="00A31D4E"/>
    <w:rsid w:val="00A406AA"/>
    <w:rsid w:val="00A42800"/>
    <w:rsid w:val="00A5344C"/>
    <w:rsid w:val="00A637E0"/>
    <w:rsid w:val="00A9103D"/>
    <w:rsid w:val="00B026E1"/>
    <w:rsid w:val="00B51ADB"/>
    <w:rsid w:val="00B52FD5"/>
    <w:rsid w:val="00B8076F"/>
    <w:rsid w:val="00BA1FC4"/>
    <w:rsid w:val="00BA26AB"/>
    <w:rsid w:val="00BA2A37"/>
    <w:rsid w:val="00BA4157"/>
    <w:rsid w:val="00BA4FFF"/>
    <w:rsid w:val="00BC6299"/>
    <w:rsid w:val="00C512FC"/>
    <w:rsid w:val="00C5273B"/>
    <w:rsid w:val="00C931AA"/>
    <w:rsid w:val="00CD35EB"/>
    <w:rsid w:val="00D63F3A"/>
    <w:rsid w:val="00D71FB4"/>
    <w:rsid w:val="00DA1E7D"/>
    <w:rsid w:val="00DA44DF"/>
    <w:rsid w:val="00DF3E89"/>
    <w:rsid w:val="00E13C6D"/>
    <w:rsid w:val="00E54B14"/>
    <w:rsid w:val="00E75701"/>
    <w:rsid w:val="00E83FA5"/>
    <w:rsid w:val="00EC3282"/>
    <w:rsid w:val="00F1277B"/>
    <w:rsid w:val="00F14A9E"/>
    <w:rsid w:val="00F31FA2"/>
    <w:rsid w:val="00F43F20"/>
    <w:rsid w:val="00F57570"/>
    <w:rsid w:val="00F93BD9"/>
    <w:rsid w:val="00FD73F0"/>
    <w:rsid w:val="00FE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622F1-97BD-4F90-9611-37413C6C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FA5"/>
  </w:style>
  <w:style w:type="paragraph" w:styleId="Heading2">
    <w:name w:val="heading 2"/>
    <w:basedOn w:val="Normal"/>
    <w:link w:val="Heading2Char"/>
    <w:uiPriority w:val="9"/>
    <w:qFormat/>
    <w:rsid w:val="006E48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800"/>
    <w:pPr>
      <w:ind w:left="720"/>
      <w:contextualSpacing/>
    </w:pPr>
  </w:style>
  <w:style w:type="character" w:styleId="Hyperlink">
    <w:name w:val="Hyperlink"/>
    <w:basedOn w:val="DefaultParagraphFont"/>
    <w:uiPriority w:val="99"/>
    <w:semiHidden/>
    <w:unhideWhenUsed/>
    <w:rsid w:val="00B026E1"/>
    <w:rPr>
      <w:color w:val="0000FF"/>
      <w:u w:val="single"/>
    </w:rPr>
  </w:style>
  <w:style w:type="character" w:customStyle="1" w:styleId="Heading2Char">
    <w:name w:val="Heading 2 Char"/>
    <w:basedOn w:val="DefaultParagraphFont"/>
    <w:link w:val="Heading2"/>
    <w:uiPriority w:val="9"/>
    <w:rsid w:val="006E48AA"/>
    <w:rPr>
      <w:rFonts w:ascii="Times New Roman" w:eastAsia="Times New Roman" w:hAnsi="Times New Roman" w:cs="Times New Roman"/>
      <w:b/>
      <w:bCs/>
      <w:sz w:val="36"/>
      <w:szCs w:val="36"/>
    </w:rPr>
  </w:style>
  <w:style w:type="paragraph" w:styleId="NormalWeb">
    <w:name w:val="Normal (Web)"/>
    <w:basedOn w:val="Normal"/>
    <w:uiPriority w:val="99"/>
    <w:unhideWhenUsed/>
    <w:rsid w:val="006E48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48AA"/>
    <w:rPr>
      <w:i/>
      <w:iCs/>
    </w:rPr>
  </w:style>
  <w:style w:type="character" w:customStyle="1" w:styleId="tgc">
    <w:name w:val="_tgc"/>
    <w:basedOn w:val="DefaultParagraphFont"/>
    <w:rsid w:val="00D63F3A"/>
  </w:style>
  <w:style w:type="paragraph" w:styleId="Header">
    <w:name w:val="header"/>
    <w:basedOn w:val="Normal"/>
    <w:link w:val="HeaderChar"/>
    <w:uiPriority w:val="99"/>
    <w:unhideWhenUsed/>
    <w:rsid w:val="001D2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AE4"/>
  </w:style>
  <w:style w:type="paragraph" w:styleId="Footer">
    <w:name w:val="footer"/>
    <w:basedOn w:val="Normal"/>
    <w:link w:val="FooterChar"/>
    <w:uiPriority w:val="99"/>
    <w:unhideWhenUsed/>
    <w:rsid w:val="001D2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AE4"/>
  </w:style>
  <w:style w:type="paragraph" w:styleId="NoSpacing">
    <w:name w:val="No Spacing"/>
    <w:uiPriority w:val="1"/>
    <w:qFormat/>
    <w:rsid w:val="00DA1E7D"/>
    <w:pPr>
      <w:spacing w:after="0" w:line="240" w:lineRule="auto"/>
    </w:pPr>
  </w:style>
  <w:style w:type="character" w:customStyle="1" w:styleId="apple-converted-space">
    <w:name w:val="apple-converted-space"/>
    <w:basedOn w:val="DefaultParagraphFont"/>
    <w:rsid w:val="00FE5DDD"/>
  </w:style>
  <w:style w:type="character" w:styleId="Strong">
    <w:name w:val="Strong"/>
    <w:basedOn w:val="DefaultParagraphFont"/>
    <w:uiPriority w:val="22"/>
    <w:qFormat/>
    <w:rsid w:val="00E83FA5"/>
    <w:rPr>
      <w:b/>
      <w:bCs/>
    </w:rPr>
  </w:style>
  <w:style w:type="paragraph" w:customStyle="1" w:styleId="summary">
    <w:name w:val="summary"/>
    <w:basedOn w:val="Normal"/>
    <w:rsid w:val="00BA1F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wsc-cleaned">
    <w:name w:val="zwsc-cleaned"/>
    <w:basedOn w:val="Normal"/>
    <w:rsid w:val="001928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987648">
      <w:bodyDiv w:val="1"/>
      <w:marLeft w:val="0"/>
      <w:marRight w:val="0"/>
      <w:marTop w:val="0"/>
      <w:marBottom w:val="0"/>
      <w:divBdr>
        <w:top w:val="none" w:sz="0" w:space="0" w:color="auto"/>
        <w:left w:val="none" w:sz="0" w:space="0" w:color="auto"/>
        <w:bottom w:val="none" w:sz="0" w:space="0" w:color="auto"/>
        <w:right w:val="none" w:sz="0" w:space="0" w:color="auto"/>
      </w:divBdr>
    </w:div>
    <w:div w:id="1299843849">
      <w:bodyDiv w:val="1"/>
      <w:marLeft w:val="0"/>
      <w:marRight w:val="0"/>
      <w:marTop w:val="0"/>
      <w:marBottom w:val="0"/>
      <w:divBdr>
        <w:top w:val="none" w:sz="0" w:space="0" w:color="auto"/>
        <w:left w:val="none" w:sz="0" w:space="0" w:color="auto"/>
        <w:bottom w:val="none" w:sz="0" w:space="0" w:color="auto"/>
        <w:right w:val="none" w:sz="0" w:space="0" w:color="auto"/>
      </w:divBdr>
    </w:div>
    <w:div w:id="1361123179">
      <w:bodyDiv w:val="1"/>
      <w:marLeft w:val="0"/>
      <w:marRight w:val="0"/>
      <w:marTop w:val="0"/>
      <w:marBottom w:val="0"/>
      <w:divBdr>
        <w:top w:val="none" w:sz="0" w:space="0" w:color="auto"/>
        <w:left w:val="none" w:sz="0" w:space="0" w:color="auto"/>
        <w:bottom w:val="none" w:sz="0" w:space="0" w:color="auto"/>
        <w:right w:val="none" w:sz="0" w:space="0" w:color="auto"/>
      </w:divBdr>
      <w:divsChild>
        <w:div w:id="1203861978">
          <w:marLeft w:val="0"/>
          <w:marRight w:val="0"/>
          <w:marTop w:val="0"/>
          <w:marBottom w:val="0"/>
          <w:divBdr>
            <w:top w:val="none" w:sz="0" w:space="0" w:color="auto"/>
            <w:left w:val="none" w:sz="0" w:space="0" w:color="auto"/>
            <w:bottom w:val="none" w:sz="0" w:space="0" w:color="auto"/>
            <w:right w:val="none" w:sz="0" w:space="0" w:color="auto"/>
          </w:divBdr>
          <w:divsChild>
            <w:div w:id="156193129">
              <w:marLeft w:val="0"/>
              <w:marRight w:val="0"/>
              <w:marTop w:val="0"/>
              <w:marBottom w:val="0"/>
              <w:divBdr>
                <w:top w:val="none" w:sz="0" w:space="0" w:color="auto"/>
                <w:left w:val="none" w:sz="0" w:space="0" w:color="auto"/>
                <w:bottom w:val="none" w:sz="0" w:space="0" w:color="auto"/>
                <w:right w:val="none" w:sz="0" w:space="0" w:color="auto"/>
              </w:divBdr>
              <w:divsChild>
                <w:div w:id="16475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02549">
      <w:bodyDiv w:val="1"/>
      <w:marLeft w:val="0"/>
      <w:marRight w:val="0"/>
      <w:marTop w:val="0"/>
      <w:marBottom w:val="0"/>
      <w:divBdr>
        <w:top w:val="none" w:sz="0" w:space="0" w:color="auto"/>
        <w:left w:val="none" w:sz="0" w:space="0" w:color="auto"/>
        <w:bottom w:val="none" w:sz="0" w:space="0" w:color="auto"/>
        <w:right w:val="none" w:sz="0" w:space="0" w:color="auto"/>
      </w:divBdr>
    </w:div>
    <w:div w:id="1591084916">
      <w:bodyDiv w:val="1"/>
      <w:marLeft w:val="0"/>
      <w:marRight w:val="0"/>
      <w:marTop w:val="0"/>
      <w:marBottom w:val="0"/>
      <w:divBdr>
        <w:top w:val="none" w:sz="0" w:space="0" w:color="auto"/>
        <w:left w:val="none" w:sz="0" w:space="0" w:color="auto"/>
        <w:bottom w:val="none" w:sz="0" w:space="0" w:color="auto"/>
        <w:right w:val="none" w:sz="0" w:space="0" w:color="auto"/>
      </w:divBdr>
      <w:divsChild>
        <w:div w:id="1655723563">
          <w:marLeft w:val="0"/>
          <w:marRight w:val="0"/>
          <w:marTop w:val="0"/>
          <w:marBottom w:val="0"/>
          <w:divBdr>
            <w:top w:val="none" w:sz="0" w:space="0" w:color="auto"/>
            <w:left w:val="none" w:sz="0" w:space="0" w:color="auto"/>
            <w:bottom w:val="none" w:sz="0" w:space="0" w:color="auto"/>
            <w:right w:val="none" w:sz="0" w:space="0" w:color="auto"/>
          </w:divBdr>
          <w:divsChild>
            <w:div w:id="976373007">
              <w:marLeft w:val="0"/>
              <w:marRight w:val="0"/>
              <w:marTop w:val="0"/>
              <w:marBottom w:val="0"/>
              <w:divBdr>
                <w:top w:val="none" w:sz="0" w:space="0" w:color="auto"/>
                <w:left w:val="none" w:sz="0" w:space="0" w:color="auto"/>
                <w:bottom w:val="none" w:sz="0" w:space="0" w:color="auto"/>
                <w:right w:val="none" w:sz="0" w:space="0" w:color="auto"/>
              </w:divBdr>
              <w:divsChild>
                <w:div w:id="398213596">
                  <w:marLeft w:val="0"/>
                  <w:marRight w:val="0"/>
                  <w:marTop w:val="0"/>
                  <w:marBottom w:val="0"/>
                  <w:divBdr>
                    <w:top w:val="none" w:sz="0" w:space="0" w:color="auto"/>
                    <w:left w:val="none" w:sz="0" w:space="0" w:color="auto"/>
                    <w:bottom w:val="none" w:sz="0" w:space="0" w:color="auto"/>
                    <w:right w:val="none" w:sz="0" w:space="0" w:color="auto"/>
                  </w:divBdr>
                  <w:divsChild>
                    <w:div w:id="3893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8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C5668-9D71-4E07-8B20-9BA7CCE3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 megan</dc:creator>
  <cp:keywords/>
  <dc:description/>
  <cp:lastModifiedBy>megganclever@gmail.com</cp:lastModifiedBy>
  <cp:revision>4</cp:revision>
  <dcterms:created xsi:type="dcterms:W3CDTF">2020-05-07T20:45:00Z</dcterms:created>
  <dcterms:modified xsi:type="dcterms:W3CDTF">2020-05-07T21:04:00Z</dcterms:modified>
</cp:coreProperties>
</file>