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A6" w:rsidRDefault="000D7BA6" w:rsidP="00913DAA">
      <w:pPr>
        <w:spacing w:line="276" w:lineRule="auto"/>
        <w:jc w:val="both"/>
        <w:rPr>
          <w:rFonts w:ascii="Times New Roman" w:hAnsi="Times New Roman" w:cs="Times New Roman"/>
          <w:b/>
          <w:sz w:val="40"/>
          <w:szCs w:val="40"/>
        </w:rPr>
      </w:pPr>
    </w:p>
    <w:p w:rsidR="000D7BA6" w:rsidRDefault="000D7BA6" w:rsidP="00913DAA">
      <w:pPr>
        <w:spacing w:line="276" w:lineRule="auto"/>
        <w:jc w:val="both"/>
        <w:rPr>
          <w:rFonts w:ascii="Times New Roman" w:hAnsi="Times New Roman" w:cs="Times New Roman"/>
          <w:b/>
          <w:sz w:val="40"/>
          <w:szCs w:val="40"/>
        </w:rPr>
      </w:pPr>
    </w:p>
    <w:p w:rsidR="000D7BA6" w:rsidRDefault="008B17E0" w:rsidP="00913DAA">
      <w:pPr>
        <w:spacing w:line="276" w:lineRule="auto"/>
        <w:jc w:val="both"/>
        <w:rPr>
          <w:rFonts w:ascii="Times New Roman" w:hAnsi="Times New Roman" w:cs="Times New Roman"/>
          <w:b/>
          <w:sz w:val="40"/>
          <w:szCs w:val="40"/>
        </w:rPr>
      </w:pPr>
      <w:r w:rsidRPr="000D7BA6">
        <w:rPr>
          <w:rFonts w:ascii="Times New Roman" w:hAnsi="Times New Roman" w:cs="Times New Roman"/>
          <w:b/>
          <w:sz w:val="40"/>
          <w:szCs w:val="40"/>
        </w:rPr>
        <w:t>NAME: KUTI MAYOWA ODUTOLA</w:t>
      </w:r>
    </w:p>
    <w:p w:rsidR="000D7BA6" w:rsidRDefault="000D7BA6" w:rsidP="00913DAA">
      <w:pPr>
        <w:spacing w:line="276" w:lineRule="auto"/>
        <w:jc w:val="both"/>
        <w:rPr>
          <w:rFonts w:ascii="Times New Roman" w:hAnsi="Times New Roman" w:cs="Times New Roman"/>
          <w:b/>
          <w:sz w:val="40"/>
          <w:szCs w:val="40"/>
        </w:rPr>
      </w:pPr>
    </w:p>
    <w:p w:rsidR="008B17E0" w:rsidRDefault="008B17E0" w:rsidP="00913DAA">
      <w:pPr>
        <w:spacing w:line="276" w:lineRule="auto"/>
        <w:jc w:val="both"/>
        <w:rPr>
          <w:rFonts w:ascii="Times New Roman" w:hAnsi="Times New Roman" w:cs="Times New Roman"/>
          <w:b/>
          <w:sz w:val="40"/>
          <w:szCs w:val="40"/>
        </w:rPr>
      </w:pPr>
      <w:r w:rsidRPr="000D7BA6">
        <w:rPr>
          <w:rFonts w:ascii="Times New Roman" w:hAnsi="Times New Roman" w:cs="Times New Roman"/>
          <w:b/>
          <w:sz w:val="40"/>
          <w:szCs w:val="40"/>
        </w:rPr>
        <w:t>MATRIC NUMBER: 18\LAW01\137</w:t>
      </w:r>
    </w:p>
    <w:p w:rsidR="00913DAA" w:rsidRDefault="00913DAA" w:rsidP="00913DAA">
      <w:pPr>
        <w:spacing w:line="276" w:lineRule="auto"/>
        <w:jc w:val="both"/>
        <w:rPr>
          <w:rFonts w:ascii="Times New Roman" w:hAnsi="Times New Roman" w:cs="Times New Roman"/>
          <w:b/>
          <w:sz w:val="40"/>
          <w:szCs w:val="40"/>
        </w:rPr>
      </w:pPr>
    </w:p>
    <w:p w:rsidR="00913DAA" w:rsidRPr="000D7BA6" w:rsidRDefault="00913DAA" w:rsidP="00913DAA">
      <w:pPr>
        <w:spacing w:line="276" w:lineRule="auto"/>
        <w:jc w:val="both"/>
        <w:rPr>
          <w:rFonts w:ascii="Times New Roman" w:hAnsi="Times New Roman" w:cs="Times New Roman"/>
          <w:b/>
          <w:sz w:val="40"/>
          <w:szCs w:val="40"/>
        </w:rPr>
      </w:pPr>
      <w:r>
        <w:rPr>
          <w:rFonts w:ascii="Times New Roman" w:hAnsi="Times New Roman" w:cs="Times New Roman"/>
          <w:b/>
          <w:sz w:val="40"/>
          <w:szCs w:val="40"/>
        </w:rPr>
        <w:t>LEVEL: 200</w:t>
      </w:r>
    </w:p>
    <w:p w:rsidR="000D7BA6" w:rsidRDefault="000D7BA6" w:rsidP="00913DAA">
      <w:pPr>
        <w:spacing w:line="276" w:lineRule="auto"/>
        <w:jc w:val="both"/>
        <w:rPr>
          <w:rFonts w:ascii="Times New Roman" w:hAnsi="Times New Roman" w:cs="Times New Roman"/>
          <w:b/>
          <w:sz w:val="40"/>
          <w:szCs w:val="40"/>
        </w:rPr>
      </w:pPr>
    </w:p>
    <w:p w:rsidR="000D7BA6" w:rsidRDefault="008B17E0" w:rsidP="00913DAA">
      <w:pPr>
        <w:spacing w:line="276" w:lineRule="auto"/>
        <w:jc w:val="both"/>
        <w:rPr>
          <w:rFonts w:ascii="Times New Roman" w:hAnsi="Times New Roman" w:cs="Times New Roman"/>
          <w:b/>
          <w:sz w:val="40"/>
          <w:szCs w:val="40"/>
        </w:rPr>
      </w:pPr>
      <w:r w:rsidRPr="000D7BA6">
        <w:rPr>
          <w:rFonts w:ascii="Times New Roman" w:hAnsi="Times New Roman" w:cs="Times New Roman"/>
          <w:b/>
          <w:sz w:val="40"/>
          <w:szCs w:val="40"/>
        </w:rPr>
        <w:t>COURSE CODE: LPB 202</w:t>
      </w:r>
    </w:p>
    <w:p w:rsidR="000D7BA6" w:rsidRDefault="000D7BA6" w:rsidP="00913DAA">
      <w:pPr>
        <w:spacing w:line="276" w:lineRule="auto"/>
        <w:jc w:val="both"/>
        <w:rPr>
          <w:rFonts w:ascii="Times New Roman" w:hAnsi="Times New Roman" w:cs="Times New Roman"/>
          <w:b/>
          <w:sz w:val="40"/>
          <w:szCs w:val="40"/>
        </w:rPr>
      </w:pPr>
    </w:p>
    <w:p w:rsidR="008B17E0" w:rsidRPr="000D7BA6" w:rsidRDefault="008B17E0" w:rsidP="00913DAA">
      <w:pPr>
        <w:spacing w:line="276" w:lineRule="auto"/>
        <w:jc w:val="both"/>
        <w:rPr>
          <w:rFonts w:ascii="Times New Roman" w:hAnsi="Times New Roman" w:cs="Times New Roman"/>
          <w:b/>
          <w:sz w:val="40"/>
          <w:szCs w:val="40"/>
        </w:rPr>
      </w:pPr>
      <w:r w:rsidRPr="000D7BA6">
        <w:rPr>
          <w:rFonts w:ascii="Times New Roman" w:eastAsia="Times New Roman" w:hAnsi="Times New Roman" w:cs="Times New Roman"/>
          <w:b/>
          <w:sz w:val="40"/>
          <w:szCs w:val="40"/>
          <w:lang w:eastAsia="en-GB"/>
        </w:rPr>
        <w:t>COURSE TITLE: LAW OF CONTRACT II</w:t>
      </w:r>
    </w:p>
    <w:p w:rsidR="008B17E0" w:rsidRPr="000D7BA6" w:rsidRDefault="008B17E0" w:rsidP="00913DAA">
      <w:pPr>
        <w:spacing w:after="0" w:line="276" w:lineRule="auto"/>
        <w:jc w:val="both"/>
        <w:rPr>
          <w:rFonts w:ascii="Times New Roman" w:eastAsia="Times New Roman" w:hAnsi="Times New Roman" w:cs="Times New Roman"/>
          <w:b/>
          <w:sz w:val="40"/>
          <w:szCs w:val="40"/>
          <w:lang w:eastAsia="en-GB"/>
        </w:rPr>
      </w:pPr>
    </w:p>
    <w:p w:rsidR="008B17E0" w:rsidRPr="000D7BA6" w:rsidRDefault="008B17E0" w:rsidP="00913DAA">
      <w:pPr>
        <w:spacing w:after="0" w:line="276" w:lineRule="auto"/>
        <w:jc w:val="both"/>
        <w:rPr>
          <w:rFonts w:ascii="Times New Roman" w:eastAsia="Times New Roman" w:hAnsi="Times New Roman" w:cs="Times New Roman"/>
          <w:b/>
          <w:sz w:val="40"/>
          <w:szCs w:val="40"/>
          <w:lang w:eastAsia="en-GB"/>
        </w:rPr>
      </w:pPr>
    </w:p>
    <w:p w:rsidR="008B17E0" w:rsidRPr="007D4B84" w:rsidRDefault="008B17E0" w:rsidP="00913DAA">
      <w:pPr>
        <w:spacing w:after="0" w:line="276" w:lineRule="auto"/>
        <w:jc w:val="both"/>
        <w:rPr>
          <w:rFonts w:ascii="Times New Roman" w:eastAsia="Times New Roman" w:hAnsi="Times New Roman" w:cs="Times New Roman"/>
          <w:sz w:val="24"/>
          <w:szCs w:val="24"/>
          <w:lang w:eastAsia="en-GB"/>
        </w:rPr>
      </w:pPr>
    </w:p>
    <w:p w:rsidR="008B17E0" w:rsidRPr="007D4B84" w:rsidRDefault="008B17E0" w:rsidP="00913DAA">
      <w:pPr>
        <w:spacing w:after="0" w:line="276" w:lineRule="auto"/>
        <w:jc w:val="both"/>
        <w:rPr>
          <w:rFonts w:ascii="Times New Roman" w:eastAsia="Times New Roman" w:hAnsi="Times New Roman" w:cs="Times New Roman"/>
          <w:sz w:val="24"/>
          <w:szCs w:val="24"/>
          <w:lang w:eastAsia="en-GB"/>
        </w:rPr>
      </w:pPr>
    </w:p>
    <w:p w:rsidR="000F2445" w:rsidRPr="007D4B84" w:rsidRDefault="000F2445" w:rsidP="00913DAA">
      <w:pPr>
        <w:spacing w:line="276" w:lineRule="auto"/>
        <w:jc w:val="both"/>
        <w:rPr>
          <w:rFonts w:ascii="Times New Roman" w:hAnsi="Times New Roman" w:cs="Times New Roman"/>
          <w:sz w:val="24"/>
          <w:szCs w:val="24"/>
        </w:rPr>
      </w:pPr>
    </w:p>
    <w:p w:rsidR="000F2445" w:rsidRPr="007D4B84" w:rsidRDefault="000F2445" w:rsidP="00913DAA">
      <w:pPr>
        <w:spacing w:line="276" w:lineRule="auto"/>
        <w:jc w:val="both"/>
        <w:rPr>
          <w:rFonts w:ascii="Times New Roman" w:hAnsi="Times New Roman" w:cs="Times New Roman"/>
          <w:sz w:val="24"/>
          <w:szCs w:val="24"/>
        </w:rPr>
      </w:pPr>
    </w:p>
    <w:p w:rsidR="000F2445" w:rsidRPr="007D4B84" w:rsidRDefault="000F2445" w:rsidP="00913DAA">
      <w:pPr>
        <w:spacing w:line="276" w:lineRule="auto"/>
        <w:jc w:val="both"/>
        <w:rPr>
          <w:rFonts w:ascii="Times New Roman" w:hAnsi="Times New Roman" w:cs="Times New Roman"/>
          <w:sz w:val="24"/>
          <w:szCs w:val="24"/>
        </w:rPr>
      </w:pPr>
    </w:p>
    <w:p w:rsidR="000F2445" w:rsidRPr="007D4B84" w:rsidRDefault="000F2445" w:rsidP="00913DAA">
      <w:pPr>
        <w:spacing w:line="276" w:lineRule="auto"/>
        <w:jc w:val="both"/>
        <w:rPr>
          <w:rFonts w:ascii="Times New Roman" w:hAnsi="Times New Roman" w:cs="Times New Roman"/>
          <w:sz w:val="24"/>
          <w:szCs w:val="24"/>
        </w:rPr>
      </w:pPr>
    </w:p>
    <w:p w:rsidR="000F2445" w:rsidRPr="007D4B84" w:rsidRDefault="000F2445" w:rsidP="00913DAA">
      <w:pPr>
        <w:spacing w:line="276" w:lineRule="auto"/>
        <w:jc w:val="both"/>
        <w:rPr>
          <w:rFonts w:ascii="Times New Roman" w:hAnsi="Times New Roman" w:cs="Times New Roman"/>
          <w:sz w:val="24"/>
          <w:szCs w:val="24"/>
        </w:rPr>
      </w:pPr>
    </w:p>
    <w:p w:rsidR="008B17E0" w:rsidRPr="007D4B84" w:rsidRDefault="008B17E0" w:rsidP="00913DAA">
      <w:pPr>
        <w:spacing w:line="276" w:lineRule="auto"/>
        <w:jc w:val="both"/>
        <w:rPr>
          <w:rFonts w:ascii="Times New Roman" w:hAnsi="Times New Roman" w:cs="Times New Roman"/>
          <w:sz w:val="24"/>
          <w:szCs w:val="24"/>
        </w:rPr>
      </w:pPr>
    </w:p>
    <w:p w:rsidR="008B17E0" w:rsidRPr="007D4B84" w:rsidRDefault="008B17E0" w:rsidP="00913DAA">
      <w:pPr>
        <w:spacing w:line="276" w:lineRule="auto"/>
        <w:jc w:val="both"/>
        <w:rPr>
          <w:rFonts w:ascii="Times New Roman" w:hAnsi="Times New Roman" w:cs="Times New Roman"/>
          <w:sz w:val="24"/>
          <w:szCs w:val="24"/>
        </w:rPr>
      </w:pPr>
    </w:p>
    <w:p w:rsidR="008B17E0" w:rsidRPr="007D4B84" w:rsidRDefault="008B17E0" w:rsidP="00913DAA">
      <w:pPr>
        <w:spacing w:line="276" w:lineRule="auto"/>
        <w:jc w:val="both"/>
        <w:rPr>
          <w:rFonts w:ascii="Times New Roman" w:hAnsi="Times New Roman" w:cs="Times New Roman"/>
          <w:sz w:val="24"/>
          <w:szCs w:val="24"/>
        </w:rPr>
      </w:pPr>
    </w:p>
    <w:p w:rsidR="008B17E0" w:rsidRPr="007D4B84" w:rsidRDefault="008B17E0" w:rsidP="00913DAA">
      <w:pPr>
        <w:spacing w:line="276" w:lineRule="auto"/>
        <w:jc w:val="both"/>
        <w:rPr>
          <w:rFonts w:ascii="Times New Roman" w:hAnsi="Times New Roman" w:cs="Times New Roman"/>
          <w:sz w:val="24"/>
          <w:szCs w:val="24"/>
        </w:rPr>
      </w:pPr>
    </w:p>
    <w:p w:rsidR="008B17E0" w:rsidRPr="007D4B84" w:rsidRDefault="008B17E0" w:rsidP="00913DAA">
      <w:pPr>
        <w:spacing w:line="276" w:lineRule="auto"/>
        <w:jc w:val="both"/>
        <w:rPr>
          <w:rFonts w:ascii="Times New Roman" w:hAnsi="Times New Roman" w:cs="Times New Roman"/>
          <w:sz w:val="24"/>
          <w:szCs w:val="24"/>
        </w:rPr>
      </w:pPr>
    </w:p>
    <w:p w:rsidR="008B17E0" w:rsidRPr="007D4B84" w:rsidRDefault="008B17E0" w:rsidP="00913DAA">
      <w:pPr>
        <w:spacing w:line="276" w:lineRule="auto"/>
        <w:jc w:val="both"/>
        <w:rPr>
          <w:rFonts w:ascii="Times New Roman" w:hAnsi="Times New Roman" w:cs="Times New Roman"/>
          <w:sz w:val="24"/>
          <w:szCs w:val="24"/>
        </w:rPr>
      </w:pPr>
    </w:p>
    <w:p w:rsidR="008B17E0" w:rsidRPr="007D4B84" w:rsidRDefault="008B17E0" w:rsidP="00913DAA">
      <w:pPr>
        <w:spacing w:line="276" w:lineRule="auto"/>
        <w:jc w:val="both"/>
        <w:rPr>
          <w:rFonts w:ascii="Times New Roman" w:hAnsi="Times New Roman" w:cs="Times New Roman"/>
          <w:sz w:val="24"/>
          <w:szCs w:val="24"/>
        </w:rPr>
      </w:pPr>
    </w:p>
    <w:p w:rsidR="00A61851" w:rsidRDefault="00A61851" w:rsidP="00913DAA">
      <w:pPr>
        <w:spacing w:line="480" w:lineRule="auto"/>
        <w:jc w:val="both"/>
        <w:rPr>
          <w:rFonts w:ascii="Times New Roman" w:hAnsi="Times New Roman" w:cs="Times New Roman"/>
          <w:sz w:val="24"/>
          <w:szCs w:val="24"/>
        </w:rPr>
      </w:pPr>
    </w:p>
    <w:p w:rsidR="007D4B84" w:rsidRPr="00566B08" w:rsidRDefault="000F2445" w:rsidP="00913DAA">
      <w:pPr>
        <w:spacing w:line="480" w:lineRule="auto"/>
        <w:jc w:val="both"/>
        <w:rPr>
          <w:rFonts w:ascii="Times New Roman" w:hAnsi="Times New Roman" w:cs="Times New Roman"/>
          <w:b/>
          <w:sz w:val="24"/>
          <w:szCs w:val="24"/>
        </w:rPr>
      </w:pPr>
      <w:r w:rsidRPr="000D7BA6">
        <w:rPr>
          <w:rFonts w:ascii="Times New Roman" w:hAnsi="Times New Roman" w:cs="Times New Roman"/>
          <w:b/>
          <w:sz w:val="24"/>
          <w:szCs w:val="24"/>
        </w:rPr>
        <w:t>BREACH OF CONTRACT</w:t>
      </w:r>
    </w:p>
    <w:p w:rsidR="00F90C0E" w:rsidRDefault="00F90C0E" w:rsidP="00913DAA">
      <w:pPr>
        <w:spacing w:line="480" w:lineRule="auto"/>
        <w:jc w:val="both"/>
        <w:rPr>
          <w:rFonts w:ascii="Times New Roman" w:hAnsi="Times New Roman" w:cs="Times New Roman"/>
          <w:sz w:val="24"/>
          <w:szCs w:val="24"/>
        </w:rPr>
      </w:pPr>
      <w:r>
        <w:rPr>
          <w:rFonts w:ascii="Times New Roman" w:hAnsi="Times New Roman" w:cs="Times New Roman"/>
          <w:sz w:val="24"/>
          <w:szCs w:val="24"/>
        </w:rPr>
        <w:t>First of all let’s discuss what a contract is. A contract is an agreement between private parties</w:t>
      </w:r>
      <w:r w:rsidR="00D51F45">
        <w:rPr>
          <w:rFonts w:ascii="Times New Roman" w:hAnsi="Times New Roman" w:cs="Times New Roman"/>
          <w:sz w:val="24"/>
          <w:szCs w:val="24"/>
        </w:rPr>
        <w:t xml:space="preserve"> which is enforceable by law. A</w:t>
      </w:r>
      <w:r w:rsidR="00A61851">
        <w:rPr>
          <w:rFonts w:ascii="Times New Roman" w:hAnsi="Times New Roman" w:cs="Times New Roman"/>
          <w:sz w:val="24"/>
          <w:szCs w:val="24"/>
        </w:rPr>
        <w:t xml:space="preserve"> contract is defined as an agreement which the law will enforce or recognise as affecting the legal rights and duties of the parties.</w:t>
      </w:r>
      <w:r w:rsidR="00A61851">
        <w:rPr>
          <w:rStyle w:val="FootnoteReference"/>
          <w:rFonts w:ascii="Times New Roman" w:hAnsi="Times New Roman" w:cs="Times New Roman"/>
          <w:sz w:val="24"/>
          <w:szCs w:val="24"/>
        </w:rPr>
        <w:footnoteReference w:id="1"/>
      </w:r>
      <w:r w:rsidR="00D51F4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6B08" w:rsidRDefault="00566B08" w:rsidP="00913DAA">
      <w:pPr>
        <w:spacing w:line="480" w:lineRule="auto"/>
        <w:jc w:val="both"/>
        <w:rPr>
          <w:rFonts w:ascii="Times New Roman" w:hAnsi="Times New Roman" w:cs="Times New Roman"/>
          <w:sz w:val="24"/>
          <w:szCs w:val="24"/>
        </w:rPr>
      </w:pPr>
      <w:r w:rsidRPr="00566B08">
        <w:rPr>
          <w:rFonts w:ascii="Times New Roman" w:hAnsi="Times New Roman" w:cs="Times New Roman"/>
          <w:sz w:val="24"/>
          <w:szCs w:val="24"/>
        </w:rPr>
        <w:t>A breach of contract is committed when a party without lawful excuse fails or refuses to perform what is due from him under the contract or performs defectively or incapac</w:t>
      </w:r>
      <w:r>
        <w:rPr>
          <w:rFonts w:ascii="Times New Roman" w:hAnsi="Times New Roman" w:cs="Times New Roman"/>
          <w:sz w:val="24"/>
          <w:szCs w:val="24"/>
        </w:rPr>
        <w:t>itates himself from performing.</w:t>
      </w:r>
      <w:r>
        <w:rPr>
          <w:rStyle w:val="FootnoteReference"/>
          <w:rFonts w:ascii="Times New Roman" w:hAnsi="Times New Roman" w:cs="Times New Roman"/>
          <w:sz w:val="24"/>
          <w:szCs w:val="24"/>
        </w:rPr>
        <w:footnoteReference w:id="2"/>
      </w:r>
    </w:p>
    <w:p w:rsidR="00E87979" w:rsidRPr="00AC043D" w:rsidRDefault="00E87979" w:rsidP="00913DAA">
      <w:pPr>
        <w:spacing w:line="480" w:lineRule="auto"/>
        <w:jc w:val="both"/>
        <w:rPr>
          <w:rFonts w:ascii="Times New Roman" w:hAnsi="Times New Roman" w:cs="Times New Roman"/>
          <w:b/>
          <w:sz w:val="24"/>
          <w:szCs w:val="24"/>
        </w:rPr>
      </w:pPr>
      <w:r w:rsidRPr="00AC043D">
        <w:rPr>
          <w:rFonts w:ascii="Times New Roman" w:hAnsi="Times New Roman" w:cs="Times New Roman"/>
          <w:b/>
          <w:sz w:val="24"/>
          <w:szCs w:val="24"/>
        </w:rPr>
        <w:t>What is breach of contract?</w:t>
      </w:r>
    </w:p>
    <w:p w:rsidR="00E87979" w:rsidRDefault="00E87979" w:rsidP="00913DAA">
      <w:pPr>
        <w:spacing w:line="480" w:lineRule="auto"/>
        <w:jc w:val="both"/>
        <w:rPr>
          <w:rFonts w:ascii="Times New Roman" w:hAnsi="Times New Roman" w:cs="Times New Roman"/>
          <w:sz w:val="24"/>
          <w:szCs w:val="24"/>
        </w:rPr>
      </w:pPr>
      <w:r>
        <w:rPr>
          <w:rFonts w:ascii="Times New Roman" w:hAnsi="Times New Roman" w:cs="Times New Roman"/>
          <w:sz w:val="24"/>
          <w:szCs w:val="24"/>
        </w:rPr>
        <w:t>According to Wikipedia “</w:t>
      </w:r>
      <w:r w:rsidRPr="00E87979">
        <w:rPr>
          <w:rFonts w:ascii="Times New Roman" w:hAnsi="Times New Roman" w:cs="Times New Roman"/>
          <w:b/>
          <w:bCs/>
          <w:sz w:val="24"/>
          <w:szCs w:val="24"/>
        </w:rPr>
        <w:t>Breach of contract</w:t>
      </w:r>
      <w:r w:rsidRPr="00E87979">
        <w:rPr>
          <w:rFonts w:ascii="Times New Roman" w:hAnsi="Times New Roman" w:cs="Times New Roman"/>
          <w:sz w:val="24"/>
          <w:szCs w:val="24"/>
        </w:rPr>
        <w:t xml:space="preserve"> is a </w:t>
      </w:r>
      <w:hyperlink r:id="rId7" w:tooltip="Legal" w:history="1">
        <w:r w:rsidRPr="00E87979">
          <w:rPr>
            <w:rStyle w:val="Hyperlink"/>
            <w:rFonts w:ascii="Times New Roman" w:hAnsi="Times New Roman" w:cs="Times New Roman"/>
            <w:color w:val="auto"/>
            <w:sz w:val="24"/>
            <w:szCs w:val="24"/>
            <w:u w:val="none"/>
          </w:rPr>
          <w:t>legal</w:t>
        </w:r>
      </w:hyperlink>
      <w:r w:rsidRPr="00E87979">
        <w:rPr>
          <w:rFonts w:ascii="Times New Roman" w:hAnsi="Times New Roman" w:cs="Times New Roman"/>
          <w:sz w:val="24"/>
          <w:szCs w:val="24"/>
        </w:rPr>
        <w:t xml:space="preserve"> </w:t>
      </w:r>
      <w:hyperlink r:id="rId8" w:tooltip="Cause of action" w:history="1">
        <w:r w:rsidRPr="00E87979">
          <w:rPr>
            <w:rStyle w:val="Hyperlink"/>
            <w:rFonts w:ascii="Times New Roman" w:hAnsi="Times New Roman" w:cs="Times New Roman"/>
            <w:color w:val="auto"/>
            <w:sz w:val="24"/>
            <w:szCs w:val="24"/>
            <w:u w:val="none"/>
          </w:rPr>
          <w:t>cause of action</w:t>
        </w:r>
      </w:hyperlink>
      <w:r w:rsidRPr="00E87979">
        <w:rPr>
          <w:rFonts w:ascii="Times New Roman" w:hAnsi="Times New Roman" w:cs="Times New Roman"/>
          <w:sz w:val="24"/>
          <w:szCs w:val="24"/>
        </w:rPr>
        <w:t xml:space="preserve"> and a type of </w:t>
      </w:r>
      <w:hyperlink r:id="rId9" w:tooltip="Civil wrong" w:history="1">
        <w:r w:rsidRPr="00E87979">
          <w:rPr>
            <w:rStyle w:val="Hyperlink"/>
            <w:rFonts w:ascii="Times New Roman" w:hAnsi="Times New Roman" w:cs="Times New Roman"/>
            <w:color w:val="auto"/>
            <w:sz w:val="24"/>
            <w:szCs w:val="24"/>
            <w:u w:val="none"/>
          </w:rPr>
          <w:t>civil wrong</w:t>
        </w:r>
      </w:hyperlink>
      <w:r w:rsidRPr="00E87979">
        <w:rPr>
          <w:rFonts w:ascii="Times New Roman" w:hAnsi="Times New Roman" w:cs="Times New Roman"/>
          <w:sz w:val="24"/>
          <w:szCs w:val="24"/>
        </w:rPr>
        <w:t xml:space="preserve">, in which a </w:t>
      </w:r>
      <w:hyperlink r:id="rId10" w:tooltip="Binding agreement" w:history="1">
        <w:r w:rsidRPr="00E87979">
          <w:rPr>
            <w:rStyle w:val="Hyperlink"/>
            <w:rFonts w:ascii="Times New Roman" w:hAnsi="Times New Roman" w:cs="Times New Roman"/>
            <w:color w:val="auto"/>
            <w:sz w:val="24"/>
            <w:szCs w:val="24"/>
            <w:u w:val="none"/>
          </w:rPr>
          <w:t>binding agreement</w:t>
        </w:r>
      </w:hyperlink>
      <w:r w:rsidRPr="00E87979">
        <w:rPr>
          <w:rFonts w:ascii="Times New Roman" w:hAnsi="Times New Roman" w:cs="Times New Roman"/>
          <w:sz w:val="24"/>
          <w:szCs w:val="24"/>
        </w:rPr>
        <w:t xml:space="preserve"> or bargained-for exchange is not honoured by one or more of the parties to the contract by non-performance or interference with the other party's performance. Breach occurs when a party to a contract fails to fulfil its obligation(s), whether partially or wholly, as described in the contract, or communicates an intent to fail the obligation or otherwise appears not to be able to perform its obligation under the contract.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F90C0E" w:rsidRDefault="00F90C0E" w:rsidP="00913DA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Basically a breach of contract is </w:t>
      </w:r>
      <w:r w:rsidRPr="00F90C0E">
        <w:rPr>
          <w:rFonts w:ascii="Times New Roman" w:hAnsi="Times New Roman" w:cs="Times New Roman"/>
          <w:sz w:val="24"/>
          <w:szCs w:val="24"/>
        </w:rPr>
        <w:t xml:space="preserve">failing to perform any term of a contract, written or oral, without a legitimate legal excuse. This may include not completing a job, not paying in full or on time, failure to deliver all the goods, substituting inferior or significantly different goods, </w:t>
      </w:r>
      <w:r w:rsidRPr="00F90C0E">
        <w:rPr>
          <w:rFonts w:ascii="Times New Roman" w:hAnsi="Times New Roman" w:cs="Times New Roman"/>
          <w:sz w:val="24"/>
          <w:szCs w:val="24"/>
        </w:rPr>
        <w:lastRenderedPageBreak/>
        <w:t>not providing a bond when required, being late without excuse, or any act which shows the party will not complete t</w:t>
      </w:r>
      <w:r>
        <w:rPr>
          <w:rFonts w:ascii="Times New Roman" w:hAnsi="Times New Roman" w:cs="Times New Roman"/>
          <w:sz w:val="24"/>
          <w:szCs w:val="24"/>
        </w:rPr>
        <w:t>he work.</w:t>
      </w:r>
      <w:r>
        <w:rPr>
          <w:rStyle w:val="FootnoteReference"/>
          <w:rFonts w:ascii="Times New Roman" w:hAnsi="Times New Roman" w:cs="Times New Roman"/>
          <w:sz w:val="24"/>
          <w:szCs w:val="24"/>
        </w:rPr>
        <w:footnoteReference w:id="4"/>
      </w:r>
    </w:p>
    <w:p w:rsidR="00A61851" w:rsidRDefault="00A61851" w:rsidP="00913DAA">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In simple terms, </w:t>
      </w:r>
      <w:r w:rsidR="00566B08">
        <w:rPr>
          <w:rFonts w:ascii="Times New Roman" w:hAnsi="Times New Roman" w:cs="Times New Roman"/>
          <w:sz w:val="24"/>
          <w:szCs w:val="24"/>
        </w:rPr>
        <w:t>a</w:t>
      </w:r>
      <w:r>
        <w:rPr>
          <w:rFonts w:ascii="Times New Roman" w:hAnsi="Times New Roman" w:cs="Times New Roman"/>
          <w:sz w:val="24"/>
          <w:szCs w:val="24"/>
        </w:rPr>
        <w:t xml:space="preserve"> breach of contract has occurred when </w:t>
      </w:r>
      <w:r w:rsidRPr="00A61851">
        <w:rPr>
          <w:rFonts w:ascii="Times New Roman" w:hAnsi="Times New Roman" w:cs="Times New Roman"/>
          <w:sz w:val="24"/>
          <w:szCs w:val="24"/>
        </w:rPr>
        <w:t>either of the parties do not fulfil</w:t>
      </w:r>
      <w:r>
        <w:rPr>
          <w:rFonts w:ascii="Times New Roman" w:hAnsi="Times New Roman" w:cs="Times New Roman"/>
          <w:sz w:val="24"/>
          <w:szCs w:val="24"/>
        </w:rPr>
        <w:t xml:space="preserve"> their end of the contract.</w:t>
      </w:r>
      <w:r w:rsidR="00DE7E20">
        <w:rPr>
          <w:rFonts w:ascii="Times New Roman" w:hAnsi="Times New Roman" w:cs="Times New Roman"/>
          <w:sz w:val="24"/>
          <w:szCs w:val="24"/>
        </w:rPr>
        <w:t xml:space="preserve"> In the case </w:t>
      </w:r>
      <w:r w:rsidR="00DE7E20" w:rsidRPr="00A02ECE">
        <w:rPr>
          <w:rFonts w:ascii="Times New Roman" w:hAnsi="Times New Roman" w:cs="Times New Roman"/>
          <w:i/>
          <w:iCs/>
          <w:color w:val="FB0007"/>
          <w:sz w:val="24"/>
          <w:szCs w:val="24"/>
        </w:rPr>
        <w:t>Ahmed &amp; Ors v CBN</w:t>
      </w:r>
      <w:r w:rsidR="00FB7B67">
        <w:rPr>
          <w:rStyle w:val="FootnoteReference"/>
          <w:rFonts w:ascii="Times New Roman" w:hAnsi="Times New Roman" w:cs="Times New Roman"/>
          <w:i/>
          <w:iCs/>
          <w:color w:val="FB0007"/>
          <w:sz w:val="24"/>
          <w:szCs w:val="24"/>
        </w:rPr>
        <w:footnoteReference w:id="5"/>
      </w:r>
      <w:r w:rsidR="00DE7E20">
        <w:rPr>
          <w:rFonts w:ascii="Times New Roman" w:hAnsi="Times New Roman" w:cs="Times New Roman"/>
          <w:i/>
          <w:iCs/>
          <w:color w:val="FB0007"/>
          <w:sz w:val="24"/>
          <w:szCs w:val="24"/>
        </w:rPr>
        <w:t xml:space="preserve"> </w:t>
      </w:r>
      <w:r w:rsidR="00DE7E20" w:rsidRPr="00A02ECE">
        <w:rPr>
          <w:rFonts w:ascii="Times New Roman" w:hAnsi="Times New Roman" w:cs="Times New Roman"/>
          <w:i/>
          <w:iCs/>
          <w:color w:val="FB0007"/>
          <w:sz w:val="24"/>
          <w:szCs w:val="24"/>
        </w:rPr>
        <w:t>where</w:t>
      </w:r>
      <w:r w:rsidR="00DE7E20" w:rsidRPr="00A02ECE">
        <w:rPr>
          <w:rFonts w:ascii="Times New Roman" w:hAnsi="Times New Roman" w:cs="Times New Roman"/>
          <w:color w:val="000000"/>
          <w:sz w:val="24"/>
          <w:szCs w:val="24"/>
        </w:rPr>
        <w:t xml:space="preserve"> the court brought out instances in which a contract will be discharged for a breach of contract as, </w:t>
      </w:r>
      <w:r w:rsidR="00DE7E20" w:rsidRPr="00A02ECE">
        <w:rPr>
          <w:rFonts w:ascii="Times New Roman" w:hAnsi="Times New Roman" w:cs="Times New Roman"/>
          <w:i/>
          <w:iCs/>
          <w:color w:val="FB0007"/>
          <w:sz w:val="24"/>
          <w:szCs w:val="24"/>
        </w:rPr>
        <w:t>“(i) Non-performance (ii) By performing the contract not in accordance with its terms or (iii) By wrongful repudiation of the contract”</w:t>
      </w:r>
      <w:r w:rsidR="00DE7E20" w:rsidRPr="00A02ECE">
        <w:rPr>
          <w:rFonts w:ascii="Times New Roman" w:hAnsi="Times New Roman" w:cs="Times New Roman"/>
          <w:color w:val="000000"/>
          <w:sz w:val="24"/>
          <w:szCs w:val="24"/>
        </w:rPr>
        <w:t>.</w:t>
      </w:r>
      <w:bookmarkStart w:id="0" w:name="_GoBack"/>
      <w:bookmarkEnd w:id="0"/>
    </w:p>
    <w:p w:rsidR="00DE7E20" w:rsidRPr="004E67A5" w:rsidRDefault="00DE7E20" w:rsidP="00913DAA">
      <w:pPr>
        <w:spacing w:line="480" w:lineRule="auto"/>
        <w:jc w:val="both"/>
        <w:rPr>
          <w:rFonts w:ascii="Times New Roman" w:hAnsi="Times New Roman" w:cs="Times New Roman"/>
          <w:b/>
          <w:color w:val="000000"/>
          <w:sz w:val="24"/>
          <w:szCs w:val="24"/>
        </w:rPr>
      </w:pPr>
      <w:r w:rsidRPr="004E67A5">
        <w:rPr>
          <w:rFonts w:ascii="Times New Roman" w:hAnsi="Times New Roman" w:cs="Times New Roman"/>
          <w:b/>
          <w:color w:val="000000"/>
          <w:sz w:val="24"/>
          <w:szCs w:val="24"/>
        </w:rPr>
        <w:t>WHAT CONSTITUTES A BREACH OF CONTRACT?</w:t>
      </w:r>
    </w:p>
    <w:p w:rsidR="00DE7E20" w:rsidRDefault="00DE7E20" w:rsidP="00913DAA">
      <w:pPr>
        <w:spacing w:line="480" w:lineRule="auto"/>
        <w:jc w:val="both"/>
        <w:rPr>
          <w:rFonts w:ascii="Times New Roman" w:hAnsi="Times New Roman" w:cs="Times New Roman"/>
          <w:sz w:val="24"/>
          <w:szCs w:val="24"/>
        </w:rPr>
      </w:pPr>
      <w:r w:rsidRPr="00DE7E20">
        <w:rPr>
          <w:rFonts w:ascii="Times New Roman" w:hAnsi="Times New Roman" w:cs="Times New Roman"/>
          <w:sz w:val="24"/>
          <w:szCs w:val="24"/>
        </w:rPr>
        <w:t>To determine whether or not a contract has been breached, a judge needs to examine the contract. To do this, they must examine: the existence of a contract, the requirements of the contract, and if any modifications were made to the contract. 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fi</w:t>
      </w:r>
      <w:r>
        <w:rPr>
          <w:rFonts w:ascii="Times New Roman" w:hAnsi="Times New Roman" w:cs="Times New Roman"/>
          <w:sz w:val="24"/>
          <w:szCs w:val="24"/>
        </w:rPr>
        <w:t>li</w:t>
      </w:r>
      <w:r w:rsidRPr="00DE7E20">
        <w:rPr>
          <w:rFonts w:ascii="Times New Roman" w:hAnsi="Times New Roman" w:cs="Times New Roman"/>
          <w:sz w:val="24"/>
          <w:szCs w:val="24"/>
        </w:rPr>
        <w:t xml:space="preserve">ng the lawsuit. </w:t>
      </w:r>
    </w:p>
    <w:p w:rsidR="00DE7E20" w:rsidRPr="004E67A5" w:rsidRDefault="00DE7E20" w:rsidP="00913DAA">
      <w:pPr>
        <w:spacing w:line="480" w:lineRule="auto"/>
        <w:jc w:val="both"/>
        <w:rPr>
          <w:rFonts w:ascii="Times New Roman" w:hAnsi="Times New Roman" w:cs="Times New Roman"/>
          <w:b/>
          <w:sz w:val="24"/>
          <w:szCs w:val="24"/>
        </w:rPr>
      </w:pPr>
      <w:r w:rsidRPr="004E67A5">
        <w:rPr>
          <w:rFonts w:ascii="Times New Roman" w:hAnsi="Times New Roman" w:cs="Times New Roman"/>
          <w:b/>
          <w:sz w:val="24"/>
          <w:szCs w:val="24"/>
        </w:rPr>
        <w:t>TYPES OF BREACH OF CONTRACT</w:t>
      </w:r>
    </w:p>
    <w:p w:rsidR="00DE7E20" w:rsidRPr="00DE7E20" w:rsidRDefault="00DE7E20" w:rsidP="00913DAA">
      <w:pPr>
        <w:spacing w:line="480" w:lineRule="auto"/>
        <w:jc w:val="both"/>
        <w:rPr>
          <w:rFonts w:ascii="Times New Roman" w:hAnsi="Times New Roman" w:cs="Times New Roman"/>
          <w:b/>
          <w:bCs/>
          <w:sz w:val="24"/>
          <w:szCs w:val="24"/>
        </w:rPr>
      </w:pPr>
      <w:r w:rsidRPr="00DE7E20">
        <w:rPr>
          <w:rFonts w:ascii="Times New Roman" w:hAnsi="Times New Roman" w:cs="Times New Roman"/>
          <w:b/>
          <w:bCs/>
          <w:sz w:val="24"/>
          <w:szCs w:val="24"/>
        </w:rPr>
        <w:t>Material Breach of Contract</w:t>
      </w:r>
    </w:p>
    <w:p w:rsidR="00805E77" w:rsidRDefault="00DE7E20" w:rsidP="00913DAA">
      <w:pPr>
        <w:spacing w:line="480" w:lineRule="auto"/>
        <w:jc w:val="both"/>
        <w:rPr>
          <w:rFonts w:ascii="Times New Roman" w:hAnsi="Times New Roman" w:cs="Times New Roman"/>
          <w:bCs/>
          <w:sz w:val="24"/>
          <w:szCs w:val="24"/>
        </w:rPr>
      </w:pPr>
      <w:r w:rsidRPr="00DE7E20">
        <w:rPr>
          <w:rFonts w:ascii="Times New Roman" w:hAnsi="Times New Roman" w:cs="Times New Roman"/>
          <w:sz w:val="24"/>
          <w:szCs w:val="24"/>
        </w:rPr>
        <w:t xml:space="preserve">A material breach occurs when one party receives significantly less benefit or a significantly different result than what was specified in a contract. Material breaches can include a failure to perform the obligations laid out within a contract or a failure to perform contracted obligations on time. When a material breach occurs, the other party may pursue damages </w:t>
      </w:r>
      <w:r w:rsidRPr="00DE7E20">
        <w:rPr>
          <w:rFonts w:ascii="Times New Roman" w:hAnsi="Times New Roman" w:cs="Times New Roman"/>
          <w:sz w:val="24"/>
          <w:szCs w:val="24"/>
        </w:rPr>
        <w:lastRenderedPageBreak/>
        <w:t>related to the breach and both its direct and indirect consequences.</w:t>
      </w:r>
      <w:r w:rsidR="00805E77">
        <w:rPr>
          <w:rFonts w:ascii="Times New Roman" w:hAnsi="Times New Roman" w:cs="Times New Roman"/>
          <w:sz w:val="24"/>
          <w:szCs w:val="24"/>
        </w:rPr>
        <w:t xml:space="preserve"> This can be seen in the case of </w:t>
      </w:r>
      <w:r w:rsidR="00805E77" w:rsidRPr="00177E55">
        <w:rPr>
          <w:rFonts w:ascii="Times New Roman" w:hAnsi="Times New Roman" w:cs="Times New Roman"/>
          <w:bCs/>
          <w:i/>
          <w:color w:val="FF0000"/>
          <w:sz w:val="24"/>
          <w:szCs w:val="24"/>
        </w:rPr>
        <w:t xml:space="preserve">Monarch Steamship v </w:t>
      </w:r>
      <w:proofErr w:type="spellStart"/>
      <w:r w:rsidR="00805E77" w:rsidRPr="00177E55">
        <w:rPr>
          <w:rFonts w:ascii="Times New Roman" w:hAnsi="Times New Roman" w:cs="Times New Roman"/>
          <w:bCs/>
          <w:i/>
          <w:color w:val="FF0000"/>
          <w:sz w:val="24"/>
          <w:szCs w:val="24"/>
        </w:rPr>
        <w:t>Karlshamms</w:t>
      </w:r>
      <w:proofErr w:type="spellEnd"/>
      <w:r w:rsidR="00805E77">
        <w:rPr>
          <w:rStyle w:val="FootnoteReference"/>
          <w:rFonts w:ascii="Times New Roman" w:hAnsi="Times New Roman" w:cs="Times New Roman"/>
          <w:b/>
          <w:bCs/>
          <w:color w:val="FF0000"/>
          <w:sz w:val="24"/>
          <w:szCs w:val="24"/>
        </w:rPr>
        <w:footnoteReference w:id="6"/>
      </w:r>
      <w:r w:rsidR="00805E77">
        <w:rPr>
          <w:rFonts w:ascii="Times New Roman" w:hAnsi="Times New Roman" w:cs="Times New Roman"/>
          <w:b/>
          <w:bCs/>
          <w:color w:val="FF0000"/>
          <w:sz w:val="24"/>
          <w:szCs w:val="24"/>
        </w:rPr>
        <w:t xml:space="preserve"> </w:t>
      </w:r>
      <w:r w:rsidR="00805E77">
        <w:rPr>
          <w:rFonts w:ascii="Times New Roman" w:hAnsi="Times New Roman" w:cs="Times New Roman"/>
          <w:bCs/>
          <w:sz w:val="24"/>
          <w:szCs w:val="24"/>
        </w:rPr>
        <w:t xml:space="preserve">where </w:t>
      </w:r>
      <w:proofErr w:type="spellStart"/>
      <w:r w:rsidR="00805E77" w:rsidRPr="00805E77">
        <w:rPr>
          <w:rFonts w:ascii="Times New Roman" w:hAnsi="Times New Roman" w:cs="Times New Roman"/>
          <w:bCs/>
          <w:sz w:val="24"/>
          <w:szCs w:val="24"/>
        </w:rPr>
        <w:t>Karlshamms</w:t>
      </w:r>
      <w:proofErr w:type="spellEnd"/>
      <w:r w:rsidR="00805E77" w:rsidRPr="00805E77">
        <w:rPr>
          <w:rFonts w:ascii="Times New Roman" w:hAnsi="Times New Roman" w:cs="Times New Roman"/>
          <w:bCs/>
          <w:sz w:val="24"/>
          <w:szCs w:val="24"/>
        </w:rPr>
        <w:t xml:space="preserve"> </w:t>
      </w:r>
      <w:proofErr w:type="spellStart"/>
      <w:r w:rsidR="00805E77" w:rsidRPr="00805E77">
        <w:rPr>
          <w:rFonts w:ascii="Times New Roman" w:hAnsi="Times New Roman" w:cs="Times New Roman"/>
          <w:bCs/>
          <w:sz w:val="24"/>
          <w:szCs w:val="24"/>
        </w:rPr>
        <w:t>Oljiefabriker</w:t>
      </w:r>
      <w:proofErr w:type="spellEnd"/>
      <w:r w:rsidR="00805E77" w:rsidRPr="00805E77">
        <w:rPr>
          <w:rFonts w:ascii="Times New Roman" w:hAnsi="Times New Roman" w:cs="Times New Roman"/>
          <w:bCs/>
          <w:sz w:val="24"/>
          <w:szCs w:val="24"/>
        </w:rPr>
        <w:t xml:space="preserve"> (KO) entered a contract in April 1939 with Monarch Steamship Co (MSC) to transport beans to a specific port. Delays occurred owing to the unseaworthiness of the vessel, and it did not reach the designated port prior to the outbreak of World War Two. The British Admiralty prohibited the ship from continuing, and KO claimed for breach of contract.</w:t>
      </w:r>
    </w:p>
    <w:p w:rsidR="008F2992" w:rsidRDefault="00805E77" w:rsidP="00913DAA">
      <w:pPr>
        <w:spacing w:line="480" w:lineRule="auto"/>
        <w:jc w:val="both"/>
        <w:rPr>
          <w:rFonts w:ascii="Times New Roman" w:hAnsi="Times New Roman" w:cs="Times New Roman"/>
          <w:b/>
          <w:bCs/>
          <w:sz w:val="24"/>
          <w:szCs w:val="24"/>
        </w:rPr>
      </w:pPr>
      <w:r w:rsidRPr="00805E77">
        <w:rPr>
          <w:rFonts w:ascii="Times New Roman" w:hAnsi="Times New Roman" w:cs="Times New Roman"/>
          <w:b/>
          <w:bCs/>
          <w:sz w:val="24"/>
          <w:szCs w:val="24"/>
        </w:rPr>
        <w:t>Minor Breach of Contract</w:t>
      </w:r>
    </w:p>
    <w:p w:rsidR="00805E77" w:rsidRPr="008F2992" w:rsidRDefault="00805E77" w:rsidP="00913DAA">
      <w:pPr>
        <w:spacing w:line="480" w:lineRule="auto"/>
        <w:jc w:val="both"/>
        <w:rPr>
          <w:rFonts w:ascii="Times New Roman" w:hAnsi="Times New Roman" w:cs="Times New Roman"/>
          <w:b/>
          <w:bCs/>
          <w:sz w:val="24"/>
          <w:szCs w:val="24"/>
        </w:rPr>
      </w:pPr>
      <w:r w:rsidRPr="00805E77">
        <w:rPr>
          <w:rFonts w:ascii="Times New Roman" w:hAnsi="Times New Roman" w:cs="Times New Roman"/>
          <w:bCs/>
          <w:sz w:val="24"/>
          <w:szCs w:val="24"/>
        </w:rPr>
        <w:t xml:space="preserve">Also sometimes called a Partial Breach of Contract or an Immaterial Breach of Contract, a Minor Breach of Contract refers to situations where the deliverable of the contract was ultimately received by the other party, but the party in breach failed to </w:t>
      </w:r>
      <w:proofErr w:type="spellStart"/>
      <w:r w:rsidRPr="00805E77">
        <w:rPr>
          <w:rFonts w:ascii="Times New Roman" w:hAnsi="Times New Roman" w:cs="Times New Roman"/>
          <w:bCs/>
          <w:sz w:val="24"/>
          <w:szCs w:val="24"/>
        </w:rPr>
        <w:t>fulfill</w:t>
      </w:r>
      <w:proofErr w:type="spellEnd"/>
      <w:r w:rsidRPr="00805E77">
        <w:rPr>
          <w:rFonts w:ascii="Times New Roman" w:hAnsi="Times New Roman" w:cs="Times New Roman"/>
          <w:bCs/>
          <w:sz w:val="24"/>
          <w:szCs w:val="24"/>
        </w:rPr>
        <w:t xml:space="preserve"> some part of their obligation. In such cases, the party that suffered the breach may only be able to pursue a legal remedy if they can prove that the breach resulted in financial losses. A late delivery, for example, may not have a remedy if the breached party cannot show that the delay resulted in financial consequences.</w:t>
      </w:r>
      <w:r w:rsidR="008F2992" w:rsidRPr="008F2992">
        <w:t xml:space="preserve"> </w:t>
      </w:r>
      <w:r w:rsidR="008F2992" w:rsidRPr="008F2992">
        <w:rPr>
          <w:rFonts w:ascii="Times New Roman" w:hAnsi="Times New Roman" w:cs="Times New Roman"/>
          <w:b/>
          <w:bCs/>
          <w:sz w:val="24"/>
          <w:szCs w:val="24"/>
        </w:rPr>
        <w:t>For instance</w:t>
      </w:r>
      <w:r w:rsidR="008F2992" w:rsidRPr="008F2992">
        <w:rPr>
          <w:rFonts w:ascii="Times New Roman" w:hAnsi="Times New Roman" w:cs="Times New Roman"/>
          <w:bCs/>
          <w:sz w:val="24"/>
          <w:szCs w:val="24"/>
        </w:rPr>
        <w:t>, if a homeowner hires a contractor to install new windows in a home and asks for wind resistant windows but the contractor uses windows that aren’t wind resistant the homeowner will ask the contractor for damages incurred. Since there is no difference in value between the two windows, the homeowner will not be awarded any damages. If there was a difference between the two windows then the homeowner would have been awarded damages that amount to the difference between the two windows.</w:t>
      </w:r>
    </w:p>
    <w:p w:rsidR="008F2992" w:rsidRPr="008F2992" w:rsidRDefault="008F2992" w:rsidP="00913DAA">
      <w:pPr>
        <w:spacing w:line="480" w:lineRule="auto"/>
        <w:jc w:val="both"/>
        <w:rPr>
          <w:rFonts w:ascii="Times New Roman" w:hAnsi="Times New Roman" w:cs="Times New Roman"/>
          <w:b/>
          <w:bCs/>
          <w:sz w:val="24"/>
          <w:szCs w:val="24"/>
        </w:rPr>
      </w:pPr>
      <w:r w:rsidRPr="008F2992">
        <w:rPr>
          <w:rFonts w:ascii="Times New Roman" w:hAnsi="Times New Roman" w:cs="Times New Roman"/>
          <w:b/>
          <w:bCs/>
          <w:sz w:val="24"/>
          <w:szCs w:val="24"/>
        </w:rPr>
        <w:t>Anticipatory Breach of Contract</w:t>
      </w:r>
    </w:p>
    <w:p w:rsidR="008F2992" w:rsidRPr="008F2992" w:rsidRDefault="008F2992" w:rsidP="00913DAA">
      <w:pPr>
        <w:spacing w:line="480" w:lineRule="auto"/>
        <w:jc w:val="both"/>
        <w:rPr>
          <w:rFonts w:ascii="Times New Roman" w:hAnsi="Times New Roman" w:cs="Times New Roman"/>
          <w:bCs/>
          <w:sz w:val="24"/>
          <w:szCs w:val="24"/>
        </w:rPr>
      </w:pPr>
      <w:r w:rsidRPr="008F2992">
        <w:rPr>
          <w:rFonts w:ascii="Times New Roman" w:hAnsi="Times New Roman" w:cs="Times New Roman"/>
          <w:bCs/>
          <w:sz w:val="24"/>
          <w:szCs w:val="24"/>
        </w:rPr>
        <w:t xml:space="preserve">A breach need not actually occur for the responsible party to be liable. In the case of an Anticipatory Breach, an actual breach has not yet occurred, but one of the parties has indicated </w:t>
      </w:r>
      <w:r w:rsidRPr="008F2992">
        <w:rPr>
          <w:rFonts w:ascii="Times New Roman" w:hAnsi="Times New Roman" w:cs="Times New Roman"/>
          <w:bCs/>
          <w:sz w:val="24"/>
          <w:szCs w:val="24"/>
        </w:rPr>
        <w:lastRenderedPageBreak/>
        <w:t xml:space="preserve">that they will not </w:t>
      </w:r>
      <w:proofErr w:type="spellStart"/>
      <w:r w:rsidRPr="008F2992">
        <w:rPr>
          <w:rFonts w:ascii="Times New Roman" w:hAnsi="Times New Roman" w:cs="Times New Roman"/>
          <w:bCs/>
          <w:sz w:val="24"/>
          <w:szCs w:val="24"/>
        </w:rPr>
        <w:t>fulfill</w:t>
      </w:r>
      <w:proofErr w:type="spellEnd"/>
      <w:r w:rsidRPr="008F2992">
        <w:rPr>
          <w:rFonts w:ascii="Times New Roman" w:hAnsi="Times New Roman" w:cs="Times New Roman"/>
          <w:bCs/>
          <w:sz w:val="24"/>
          <w:szCs w:val="24"/>
        </w:rPr>
        <w:t xml:space="preserve"> their obligations under the contract. This can occur if the breaching party explicitly notifies the other party that they will not </w:t>
      </w:r>
      <w:proofErr w:type="spellStart"/>
      <w:r w:rsidRPr="008F2992">
        <w:rPr>
          <w:rFonts w:ascii="Times New Roman" w:hAnsi="Times New Roman" w:cs="Times New Roman"/>
          <w:bCs/>
          <w:sz w:val="24"/>
          <w:szCs w:val="24"/>
        </w:rPr>
        <w:t>fulfill</w:t>
      </w:r>
      <w:proofErr w:type="spellEnd"/>
      <w:r w:rsidRPr="008F2992">
        <w:rPr>
          <w:rFonts w:ascii="Times New Roman" w:hAnsi="Times New Roman" w:cs="Times New Roman"/>
          <w:bCs/>
          <w:sz w:val="24"/>
          <w:szCs w:val="24"/>
        </w:rPr>
        <w:t xml:space="preserve"> their obligations, but such a claim could also be based on actions that indicate one of the parties does not intend to or will not be able to deliver.</w:t>
      </w:r>
    </w:p>
    <w:p w:rsidR="0015200D" w:rsidRDefault="0015200D" w:rsidP="00913DAA">
      <w:pPr>
        <w:spacing w:line="480" w:lineRule="auto"/>
        <w:jc w:val="both"/>
        <w:rPr>
          <w:rFonts w:ascii="Times New Roman" w:hAnsi="Times New Roman" w:cs="Times New Roman"/>
          <w:b/>
          <w:bCs/>
          <w:sz w:val="24"/>
          <w:szCs w:val="24"/>
        </w:rPr>
      </w:pPr>
    </w:p>
    <w:p w:rsidR="0015200D" w:rsidRDefault="0015200D" w:rsidP="00913DAA">
      <w:pPr>
        <w:spacing w:line="480" w:lineRule="auto"/>
        <w:jc w:val="both"/>
        <w:rPr>
          <w:rFonts w:ascii="Times New Roman" w:hAnsi="Times New Roman" w:cs="Times New Roman"/>
          <w:b/>
          <w:bCs/>
          <w:sz w:val="24"/>
          <w:szCs w:val="24"/>
        </w:rPr>
      </w:pPr>
    </w:p>
    <w:p w:rsidR="008F2992" w:rsidRDefault="008F2992" w:rsidP="00913DA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Fundamental </w:t>
      </w:r>
      <w:r>
        <w:rPr>
          <w:rFonts w:ascii="Times New Roman" w:hAnsi="Times New Roman" w:cs="Times New Roman"/>
          <w:b/>
          <w:bCs/>
          <w:sz w:val="24"/>
          <w:szCs w:val="24"/>
        </w:rPr>
        <w:tab/>
        <w:t>Breach of a Contract</w:t>
      </w:r>
    </w:p>
    <w:p w:rsidR="00805E77" w:rsidRDefault="008F2992" w:rsidP="00913DAA">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w:t>
      </w:r>
      <w:r w:rsidRPr="008F2992">
        <w:rPr>
          <w:rFonts w:ascii="Times New Roman" w:hAnsi="Times New Roman" w:cs="Times New Roman"/>
          <w:bCs/>
          <w:sz w:val="24"/>
          <w:szCs w:val="24"/>
        </w:rPr>
        <w:t>is when the person that has had the contract breached against can sue the breaching party for damages incurred as well as terminate the contract if they wish to do so</w:t>
      </w:r>
      <w:r w:rsidR="0015200D">
        <w:rPr>
          <w:rFonts w:ascii="Times New Roman" w:hAnsi="Times New Roman" w:cs="Times New Roman"/>
          <w:bCs/>
          <w:sz w:val="24"/>
          <w:szCs w:val="24"/>
        </w:rPr>
        <w:t xml:space="preserve"> </w:t>
      </w:r>
    </w:p>
    <w:p w:rsidR="0015200D" w:rsidRPr="006E4CFA" w:rsidRDefault="0015200D" w:rsidP="00913DAA">
      <w:pPr>
        <w:spacing w:line="480" w:lineRule="auto"/>
        <w:jc w:val="both"/>
        <w:rPr>
          <w:rFonts w:ascii="Times New Roman" w:hAnsi="Times New Roman" w:cs="Times New Roman"/>
          <w:b/>
          <w:bCs/>
          <w:sz w:val="24"/>
          <w:szCs w:val="24"/>
        </w:rPr>
      </w:pPr>
      <w:r w:rsidRPr="006E4CFA">
        <w:rPr>
          <w:rFonts w:ascii="Times New Roman" w:hAnsi="Times New Roman" w:cs="Times New Roman"/>
          <w:b/>
          <w:bCs/>
          <w:sz w:val="24"/>
          <w:szCs w:val="24"/>
        </w:rPr>
        <w:t>REMEDIES FOR BREACH OF CONTRACT</w:t>
      </w:r>
    </w:p>
    <w:p w:rsidR="00784637" w:rsidRPr="00784637" w:rsidRDefault="00784637" w:rsidP="00913DAA">
      <w:pPr>
        <w:spacing w:line="480" w:lineRule="auto"/>
        <w:jc w:val="both"/>
        <w:rPr>
          <w:rFonts w:ascii="Times New Roman" w:hAnsi="Times New Roman" w:cs="Times New Roman"/>
          <w:b/>
          <w:bCs/>
          <w:sz w:val="24"/>
          <w:szCs w:val="24"/>
        </w:rPr>
      </w:pPr>
      <w:r w:rsidRPr="00784637">
        <w:rPr>
          <w:rFonts w:ascii="Times New Roman" w:hAnsi="Times New Roman" w:cs="Times New Roman"/>
          <w:b/>
          <w:bCs/>
          <w:sz w:val="24"/>
          <w:szCs w:val="24"/>
        </w:rPr>
        <w:t>Suit for Specific Performance</w:t>
      </w:r>
    </w:p>
    <w:p w:rsidR="00784637" w:rsidRPr="00784637" w:rsidRDefault="00784637" w:rsidP="00913DAA">
      <w:pPr>
        <w:spacing w:line="480" w:lineRule="auto"/>
        <w:jc w:val="both"/>
        <w:rPr>
          <w:rFonts w:ascii="Times New Roman" w:hAnsi="Times New Roman" w:cs="Times New Roman"/>
          <w:bCs/>
          <w:sz w:val="24"/>
          <w:szCs w:val="24"/>
        </w:rPr>
      </w:pPr>
      <w:r w:rsidRPr="00784637">
        <w:rPr>
          <w:rFonts w:ascii="Times New Roman" w:hAnsi="Times New Roman" w:cs="Times New Roman"/>
          <w:bCs/>
          <w:sz w:val="24"/>
          <w:szCs w:val="24"/>
        </w:rPr>
        <w:t>Specific performance is applied in breach of contract actions where monetary damages are inadequate. Specific performance is being a discretionary remedy, may not be granted where damages will provide an adequate remedy or where terms of the contract are uncertain or where there has been delay in bringing the action or where there was fraud. Suit for specific performance is by compelling the parties to perform exactly what they had agreed in the agreement.</w:t>
      </w:r>
    </w:p>
    <w:p w:rsidR="00BD4B8C" w:rsidRDefault="00784637" w:rsidP="00913DAA">
      <w:pPr>
        <w:spacing w:line="480" w:lineRule="auto"/>
        <w:jc w:val="both"/>
        <w:rPr>
          <w:rFonts w:ascii="Times New Roman" w:hAnsi="Times New Roman" w:cs="Times New Roman"/>
          <w:bCs/>
          <w:sz w:val="24"/>
          <w:szCs w:val="24"/>
        </w:rPr>
      </w:pPr>
      <w:r w:rsidRPr="00784637">
        <w:rPr>
          <w:rFonts w:ascii="Times New Roman" w:hAnsi="Times New Roman" w:cs="Times New Roman"/>
          <w:bCs/>
          <w:sz w:val="24"/>
          <w:szCs w:val="24"/>
        </w:rPr>
        <w:t xml:space="preserve">When this option is selected, the party that broke the contract is taken to court, with the plaintiff requesting that the court force the defendant to perform the specific contract terms that have not been performed or to refrain from engaging in some activity that is </w:t>
      </w:r>
      <w:r>
        <w:rPr>
          <w:rFonts w:ascii="Times New Roman" w:hAnsi="Times New Roman" w:cs="Times New Roman"/>
          <w:bCs/>
          <w:sz w:val="24"/>
          <w:szCs w:val="24"/>
        </w:rPr>
        <w:t>prohibited by the contract.</w:t>
      </w:r>
      <w:r w:rsidR="00BD4B8C">
        <w:rPr>
          <w:rFonts w:ascii="Times New Roman" w:hAnsi="Times New Roman" w:cs="Times New Roman"/>
          <w:bCs/>
          <w:sz w:val="24"/>
          <w:szCs w:val="24"/>
        </w:rPr>
        <w:t xml:space="preserve"> In the case of</w:t>
      </w:r>
      <w:r w:rsidR="00BD4B8C" w:rsidRPr="00BD4B8C">
        <w:rPr>
          <w:rFonts w:ascii="Times New Roman" w:eastAsia="Times New Roman" w:hAnsi="Times New Roman" w:cs="Times New Roman"/>
          <w:b/>
          <w:bCs/>
          <w:i/>
          <w:iCs/>
          <w:sz w:val="24"/>
          <w:szCs w:val="24"/>
          <w:lang w:eastAsia="en-GB"/>
        </w:rPr>
        <w:t xml:space="preserve"> </w:t>
      </w:r>
      <w:proofErr w:type="spellStart"/>
      <w:r w:rsidR="00BD4B8C" w:rsidRPr="00177E55">
        <w:rPr>
          <w:rFonts w:ascii="Times New Roman" w:hAnsi="Times New Roman" w:cs="Times New Roman"/>
          <w:b/>
          <w:bCs/>
          <w:i/>
          <w:iCs/>
          <w:color w:val="FF0000"/>
          <w:sz w:val="24"/>
          <w:szCs w:val="24"/>
        </w:rPr>
        <w:t>Nutbrown</w:t>
      </w:r>
      <w:proofErr w:type="spellEnd"/>
      <w:r w:rsidR="00BD4B8C" w:rsidRPr="00177E55">
        <w:rPr>
          <w:rFonts w:ascii="Times New Roman" w:hAnsi="Times New Roman" w:cs="Times New Roman"/>
          <w:b/>
          <w:bCs/>
          <w:i/>
          <w:iCs/>
          <w:color w:val="FF0000"/>
          <w:sz w:val="24"/>
          <w:szCs w:val="24"/>
        </w:rPr>
        <w:t xml:space="preserve"> v Thornton</w:t>
      </w:r>
      <w:r w:rsidR="006E4CFA">
        <w:rPr>
          <w:rStyle w:val="FootnoteReference"/>
          <w:rFonts w:ascii="Times New Roman" w:hAnsi="Times New Roman" w:cs="Times New Roman"/>
          <w:b/>
          <w:bCs/>
          <w:i/>
          <w:iCs/>
          <w:color w:val="FF0000"/>
          <w:sz w:val="24"/>
          <w:szCs w:val="24"/>
        </w:rPr>
        <w:footnoteReference w:id="7"/>
      </w:r>
      <w:r w:rsidR="006E4CFA">
        <w:rPr>
          <w:rFonts w:ascii="Times New Roman" w:hAnsi="Times New Roman" w:cs="Times New Roman"/>
          <w:bCs/>
          <w:sz w:val="24"/>
          <w:szCs w:val="24"/>
        </w:rPr>
        <w:t xml:space="preserve"> </w:t>
      </w:r>
      <w:r w:rsidR="00BD4B8C" w:rsidRPr="00BD4B8C">
        <w:rPr>
          <w:rFonts w:ascii="Times New Roman" w:hAnsi="Times New Roman" w:cs="Times New Roman"/>
          <w:bCs/>
          <w:sz w:val="24"/>
          <w:szCs w:val="24"/>
        </w:rPr>
        <w:t xml:space="preserve">Specific performance of the contract was granted. Whilst an award of damages would ordinarily be given for non-delivery of goods, </w:t>
      </w:r>
      <w:r w:rsidR="00BD4B8C" w:rsidRPr="00BD4B8C">
        <w:rPr>
          <w:rFonts w:ascii="Times New Roman" w:hAnsi="Times New Roman" w:cs="Times New Roman"/>
          <w:bCs/>
          <w:sz w:val="24"/>
          <w:szCs w:val="24"/>
        </w:rPr>
        <w:lastRenderedPageBreak/>
        <w:t xml:space="preserve">damages would be inadequate to compensate the claimant because he would not be able to buy the machines elsewhere. </w:t>
      </w:r>
    </w:p>
    <w:p w:rsidR="00FB7B67" w:rsidRDefault="00FB7B67" w:rsidP="00913DAA">
      <w:pPr>
        <w:spacing w:line="480" w:lineRule="auto"/>
        <w:jc w:val="both"/>
        <w:rPr>
          <w:rFonts w:ascii="Times New Roman" w:hAnsi="Times New Roman" w:cs="Times New Roman"/>
          <w:b/>
          <w:bCs/>
          <w:sz w:val="24"/>
          <w:szCs w:val="24"/>
        </w:rPr>
      </w:pPr>
    </w:p>
    <w:p w:rsidR="006E4CFA" w:rsidRDefault="006E4CFA" w:rsidP="00913DAA">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Monetary D</w:t>
      </w:r>
      <w:r w:rsidRPr="006E4CFA">
        <w:rPr>
          <w:rFonts w:ascii="Times New Roman" w:hAnsi="Times New Roman" w:cs="Times New Roman"/>
          <w:b/>
          <w:bCs/>
          <w:sz w:val="24"/>
          <w:szCs w:val="24"/>
        </w:rPr>
        <w:t>amages</w:t>
      </w:r>
      <w:r w:rsidRPr="006E4CFA">
        <w:rPr>
          <w:rFonts w:ascii="Times New Roman" w:hAnsi="Times New Roman" w:cs="Times New Roman"/>
          <w:bCs/>
          <w:sz w:val="24"/>
          <w:szCs w:val="24"/>
        </w:rPr>
        <w:t xml:space="preserve"> </w:t>
      </w:r>
    </w:p>
    <w:p w:rsidR="006E78D5" w:rsidRDefault="006E4CFA" w:rsidP="00913DAA">
      <w:pPr>
        <w:spacing w:line="480" w:lineRule="auto"/>
        <w:jc w:val="both"/>
        <w:rPr>
          <w:rFonts w:ascii="Times New Roman" w:hAnsi="Times New Roman" w:cs="Times New Roman"/>
          <w:bCs/>
          <w:sz w:val="24"/>
          <w:szCs w:val="24"/>
        </w:rPr>
      </w:pPr>
      <w:r w:rsidRPr="006E4CFA">
        <w:rPr>
          <w:rFonts w:ascii="Times New Roman" w:hAnsi="Times New Roman" w:cs="Times New Roman"/>
          <w:bCs/>
          <w:sz w:val="24"/>
          <w:szCs w:val="24"/>
        </w:rPr>
        <w:t>The party who breached the contract can be held responsible for the losses caused by the breach.  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you paid for the machine. The consequential losses could include the loss of business caused by the fact you did not have the machine you needed to do your work.</w:t>
      </w:r>
      <w:r w:rsidR="006E78D5">
        <w:rPr>
          <w:rFonts w:ascii="Times New Roman" w:hAnsi="Times New Roman" w:cs="Times New Roman"/>
          <w:bCs/>
          <w:sz w:val="24"/>
          <w:szCs w:val="24"/>
        </w:rPr>
        <w:t xml:space="preserve"> </w:t>
      </w:r>
      <w:r w:rsidR="006E78D5">
        <w:rPr>
          <w:rFonts w:ascii="Times New Roman" w:eastAsia="Times New Roman" w:hAnsi="Times New Roman" w:cs="Times New Roman"/>
          <w:bCs/>
          <w:kern w:val="36"/>
          <w:sz w:val="24"/>
          <w:szCs w:val="24"/>
          <w:lang w:eastAsia="en-GB"/>
        </w:rPr>
        <w:t xml:space="preserve">This is seen in the case </w:t>
      </w:r>
      <w:r w:rsidR="00F91048">
        <w:rPr>
          <w:rFonts w:ascii="Times New Roman" w:eastAsia="Times New Roman" w:hAnsi="Times New Roman" w:cs="Times New Roman"/>
          <w:bCs/>
          <w:kern w:val="36"/>
          <w:sz w:val="24"/>
          <w:szCs w:val="24"/>
          <w:lang w:eastAsia="en-GB"/>
        </w:rPr>
        <w:t xml:space="preserve">of </w:t>
      </w:r>
      <w:r w:rsidR="00F91048" w:rsidRPr="00177E55">
        <w:rPr>
          <w:rFonts w:ascii="Times New Roman" w:eastAsia="Times New Roman" w:hAnsi="Times New Roman" w:cs="Times New Roman"/>
          <w:bCs/>
          <w:i/>
          <w:color w:val="FF0000"/>
          <w:kern w:val="36"/>
          <w:sz w:val="24"/>
          <w:szCs w:val="24"/>
          <w:lang w:eastAsia="en-GB"/>
        </w:rPr>
        <w:t>McRae</w:t>
      </w:r>
      <w:r w:rsidR="006E78D5" w:rsidRPr="00177E55">
        <w:rPr>
          <w:rFonts w:ascii="Times New Roman" w:hAnsi="Times New Roman" w:cs="Times New Roman"/>
          <w:b/>
          <w:bCs/>
          <w:i/>
          <w:color w:val="FF0000"/>
          <w:sz w:val="24"/>
          <w:szCs w:val="24"/>
        </w:rPr>
        <w:t xml:space="preserve"> v</w:t>
      </w:r>
      <w:r w:rsidR="006E78D5" w:rsidRPr="00177E55">
        <w:rPr>
          <w:rFonts w:ascii="Times New Roman" w:hAnsi="Times New Roman" w:cs="Times New Roman"/>
          <w:b/>
          <w:bCs/>
          <w:i/>
          <w:sz w:val="24"/>
          <w:szCs w:val="24"/>
        </w:rPr>
        <w:t xml:space="preserve"> </w:t>
      </w:r>
      <w:r w:rsidR="006E78D5" w:rsidRPr="00177E55">
        <w:rPr>
          <w:rFonts w:ascii="Times New Roman" w:hAnsi="Times New Roman" w:cs="Times New Roman"/>
          <w:bCs/>
          <w:i/>
          <w:color w:val="FF0000"/>
          <w:sz w:val="24"/>
          <w:szCs w:val="24"/>
        </w:rPr>
        <w:t>Commonwealth Disposals Commission</w:t>
      </w:r>
      <w:r w:rsidR="00F91048">
        <w:rPr>
          <w:rStyle w:val="FootnoteReference"/>
          <w:rFonts w:ascii="Times New Roman" w:hAnsi="Times New Roman" w:cs="Times New Roman"/>
          <w:b/>
          <w:bCs/>
          <w:color w:val="FF0000"/>
          <w:sz w:val="24"/>
          <w:szCs w:val="24"/>
        </w:rPr>
        <w:footnoteReference w:id="8"/>
      </w:r>
      <w:r w:rsidR="006E78D5">
        <w:rPr>
          <w:rFonts w:ascii="Times New Roman" w:hAnsi="Times New Roman" w:cs="Times New Roman"/>
          <w:b/>
          <w:bCs/>
          <w:sz w:val="24"/>
          <w:szCs w:val="24"/>
        </w:rPr>
        <w:t xml:space="preserve"> </w:t>
      </w:r>
      <w:r w:rsidR="006E78D5">
        <w:rPr>
          <w:rFonts w:ascii="Times New Roman" w:hAnsi="Times New Roman" w:cs="Times New Roman"/>
          <w:bCs/>
          <w:sz w:val="24"/>
          <w:szCs w:val="24"/>
        </w:rPr>
        <w:t>where i</w:t>
      </w:r>
      <w:r w:rsidR="006E78D5" w:rsidRPr="006E78D5">
        <w:rPr>
          <w:rFonts w:ascii="Times New Roman" w:hAnsi="Times New Roman" w:cs="Times New Roman"/>
          <w:bCs/>
          <w:sz w:val="24"/>
          <w:szCs w:val="24"/>
        </w:rPr>
        <w:t>t was held that the complainant was entitled for damages from the defendant. The contract was not null and void because of a common mistake. A contract did exist between the complainant and the defendant and since this oil tanker did not exist, this was a breach of contract. Thus, the complainant was entitled to damages for breach of contract and for the purchase price amount of the oil tanker, as well as the expenses paid out for the salvage operation</w:t>
      </w:r>
      <w:r w:rsidR="00F91048">
        <w:rPr>
          <w:rFonts w:ascii="Times New Roman" w:hAnsi="Times New Roman" w:cs="Times New Roman"/>
          <w:bCs/>
          <w:sz w:val="24"/>
          <w:szCs w:val="24"/>
        </w:rPr>
        <w:t>.</w:t>
      </w:r>
    </w:p>
    <w:p w:rsidR="00F91048" w:rsidRPr="00F91048" w:rsidRDefault="00F91048" w:rsidP="00913DAA">
      <w:pPr>
        <w:spacing w:line="480" w:lineRule="auto"/>
        <w:jc w:val="both"/>
        <w:rPr>
          <w:rFonts w:ascii="Times New Roman" w:hAnsi="Times New Roman" w:cs="Times New Roman"/>
          <w:b/>
          <w:bCs/>
          <w:sz w:val="24"/>
          <w:szCs w:val="24"/>
        </w:rPr>
      </w:pPr>
      <w:r w:rsidRPr="00F91048">
        <w:rPr>
          <w:rFonts w:ascii="Times New Roman" w:hAnsi="Times New Roman" w:cs="Times New Roman"/>
          <w:b/>
          <w:bCs/>
          <w:sz w:val="24"/>
          <w:szCs w:val="24"/>
        </w:rPr>
        <w:t>Injunction</w:t>
      </w:r>
    </w:p>
    <w:p w:rsidR="00EA5E77" w:rsidRDefault="00F91048" w:rsidP="00913DAA">
      <w:pPr>
        <w:spacing w:line="480" w:lineRule="auto"/>
        <w:jc w:val="both"/>
        <w:rPr>
          <w:rFonts w:ascii="Times New Roman" w:hAnsi="Times New Roman" w:cs="Times New Roman"/>
          <w:bCs/>
          <w:sz w:val="24"/>
          <w:szCs w:val="24"/>
        </w:rPr>
      </w:pPr>
      <w:r w:rsidRPr="00F91048">
        <w:rPr>
          <w:rFonts w:ascii="Times New Roman" w:hAnsi="Times New Roman" w:cs="Times New Roman"/>
          <w:bCs/>
          <w:sz w:val="24"/>
          <w:szCs w:val="24"/>
        </w:rPr>
        <w:t xml:space="preserve">An injunction which is an equitable remedy may be interlocutory, or mandatory. It may even be prohibitory or restraining in nature. An interlocutory injunction is used to maintain the status quo of the subject matter in a pending suit whilst a mandatory injunction is a court order </w:t>
      </w:r>
      <w:r w:rsidRPr="00F91048">
        <w:rPr>
          <w:rFonts w:ascii="Times New Roman" w:hAnsi="Times New Roman" w:cs="Times New Roman"/>
          <w:bCs/>
          <w:sz w:val="24"/>
          <w:szCs w:val="24"/>
        </w:rPr>
        <w:lastRenderedPageBreak/>
        <w:t>requiring something to be done. A prohibitory injunction stops something from being done.</w:t>
      </w:r>
      <w:r w:rsidR="00EA5E77">
        <w:rPr>
          <w:rFonts w:ascii="Times New Roman" w:hAnsi="Times New Roman" w:cs="Times New Roman"/>
          <w:bCs/>
          <w:sz w:val="24"/>
          <w:szCs w:val="24"/>
        </w:rPr>
        <w:t xml:space="preserve"> This is seen in the case of </w:t>
      </w:r>
      <w:r w:rsidR="00EA5E77" w:rsidRPr="00177E55">
        <w:rPr>
          <w:rFonts w:ascii="Times New Roman" w:hAnsi="Times New Roman" w:cs="Times New Roman"/>
          <w:bCs/>
          <w:i/>
          <w:color w:val="FF0000"/>
          <w:sz w:val="24"/>
          <w:szCs w:val="24"/>
        </w:rPr>
        <w:t>Warner Bros v Nelson</w:t>
      </w:r>
      <w:r w:rsidR="00EA5E77">
        <w:rPr>
          <w:rStyle w:val="FootnoteReference"/>
          <w:rFonts w:ascii="Times New Roman" w:hAnsi="Times New Roman" w:cs="Times New Roman"/>
          <w:b/>
          <w:bCs/>
          <w:color w:val="FF0000"/>
          <w:sz w:val="24"/>
          <w:szCs w:val="24"/>
        </w:rPr>
        <w:footnoteReference w:id="9"/>
      </w:r>
      <w:r w:rsidR="00EA5E77">
        <w:rPr>
          <w:rFonts w:ascii="Times New Roman" w:hAnsi="Times New Roman" w:cs="Times New Roman"/>
          <w:b/>
          <w:bCs/>
          <w:color w:val="FF0000"/>
          <w:sz w:val="24"/>
          <w:szCs w:val="24"/>
        </w:rPr>
        <w:t xml:space="preserve"> </w:t>
      </w:r>
      <w:r w:rsidR="00EA5E77">
        <w:rPr>
          <w:rFonts w:ascii="Times New Roman" w:hAnsi="Times New Roman" w:cs="Times New Roman"/>
          <w:bCs/>
          <w:sz w:val="24"/>
          <w:szCs w:val="24"/>
        </w:rPr>
        <w:t xml:space="preserve">where </w:t>
      </w:r>
      <w:r w:rsidR="00EA5E77" w:rsidRPr="00EA5E77">
        <w:rPr>
          <w:rFonts w:ascii="Times New Roman" w:hAnsi="Times New Roman" w:cs="Times New Roman"/>
          <w:bCs/>
          <w:sz w:val="24"/>
          <w:szCs w:val="24"/>
        </w:rPr>
        <w:t>the court found that the contract was not meant to force the defendant to specific performance but that an injunction would enforce the contract to perform and therefore specific performance was not an appropriate remedy. This was also the case for damages as they could not be appropriate quantified under the circumstances. On this basis, an injunction, with a time limit was applied to prevent Nelson from carrying out the other contract.</w:t>
      </w:r>
    </w:p>
    <w:p w:rsidR="00EA5E77" w:rsidRDefault="00EA5E77" w:rsidP="00913DAA">
      <w:pPr>
        <w:spacing w:line="480" w:lineRule="auto"/>
        <w:jc w:val="both"/>
        <w:rPr>
          <w:rFonts w:ascii="Times New Roman" w:hAnsi="Times New Roman" w:cs="Times New Roman"/>
          <w:bCs/>
          <w:sz w:val="24"/>
          <w:szCs w:val="24"/>
        </w:rPr>
      </w:pPr>
      <w:r w:rsidRPr="00EA5E77">
        <w:rPr>
          <w:rFonts w:ascii="Times New Roman" w:hAnsi="Times New Roman" w:cs="Times New Roman"/>
          <w:b/>
          <w:bCs/>
          <w:i/>
          <w:iCs/>
          <w:sz w:val="24"/>
          <w:szCs w:val="24"/>
        </w:rPr>
        <w:t>Rescission</w:t>
      </w:r>
    </w:p>
    <w:p w:rsidR="00EA5E77" w:rsidRDefault="00EA5E77" w:rsidP="00913DAA">
      <w:pPr>
        <w:spacing w:line="480" w:lineRule="auto"/>
        <w:jc w:val="both"/>
        <w:rPr>
          <w:rFonts w:ascii="Times New Roman" w:hAnsi="Times New Roman" w:cs="Times New Roman"/>
          <w:bCs/>
          <w:sz w:val="24"/>
          <w:szCs w:val="24"/>
        </w:rPr>
      </w:pPr>
      <w:r w:rsidRPr="00EA5E77">
        <w:rPr>
          <w:rFonts w:ascii="Times New Roman" w:hAnsi="Times New Roman" w:cs="Times New Roman"/>
          <w:bCs/>
          <w:sz w:val="24"/>
          <w:szCs w:val="24"/>
        </w:rPr>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rsidR="00EA5E77" w:rsidRDefault="00EA5E77" w:rsidP="00913DA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Liquidation damages</w:t>
      </w:r>
    </w:p>
    <w:p w:rsidR="004E67A5" w:rsidRDefault="00EA5E77" w:rsidP="00913DAA">
      <w:pPr>
        <w:spacing w:line="480" w:lineRule="auto"/>
        <w:jc w:val="both"/>
        <w:rPr>
          <w:rFonts w:ascii="Times New Roman" w:hAnsi="Times New Roman" w:cs="Times New Roman"/>
          <w:bCs/>
          <w:sz w:val="24"/>
          <w:szCs w:val="24"/>
        </w:rPr>
      </w:pPr>
      <w:r w:rsidRPr="00EA5E77">
        <w:rPr>
          <w:rFonts w:ascii="Times New Roman" w:hAnsi="Times New Roman" w:cs="Times New Roman"/>
          <w:bCs/>
          <w:sz w:val="24"/>
          <w:szCs w:val="24"/>
        </w:rPr>
        <w:t>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r w:rsidR="004E67A5">
        <w:rPr>
          <w:rFonts w:ascii="Times New Roman" w:hAnsi="Times New Roman" w:cs="Times New Roman"/>
          <w:bCs/>
          <w:sz w:val="24"/>
          <w:szCs w:val="24"/>
        </w:rPr>
        <w:t xml:space="preserve"> This is seen in the case </w:t>
      </w:r>
      <w:r w:rsidR="004E67A5" w:rsidRPr="00177E55">
        <w:rPr>
          <w:rFonts w:ascii="Times New Roman" w:hAnsi="Times New Roman" w:cs="Times New Roman"/>
          <w:bCs/>
          <w:i/>
          <w:color w:val="FF0000"/>
          <w:sz w:val="24"/>
          <w:szCs w:val="24"/>
        </w:rPr>
        <w:t xml:space="preserve">Trustees of </w:t>
      </w:r>
      <w:proofErr w:type="spellStart"/>
      <w:r w:rsidR="004E67A5" w:rsidRPr="00177E55">
        <w:rPr>
          <w:rFonts w:ascii="Times New Roman" w:hAnsi="Times New Roman" w:cs="Times New Roman"/>
          <w:bCs/>
          <w:i/>
          <w:color w:val="FF0000"/>
          <w:sz w:val="24"/>
          <w:szCs w:val="24"/>
        </w:rPr>
        <w:t>Ampleforth</w:t>
      </w:r>
      <w:proofErr w:type="spellEnd"/>
      <w:r w:rsidR="004E67A5" w:rsidRPr="00177E55">
        <w:rPr>
          <w:rFonts w:ascii="Times New Roman" w:hAnsi="Times New Roman" w:cs="Times New Roman"/>
          <w:bCs/>
          <w:i/>
          <w:color w:val="FF0000"/>
          <w:sz w:val="24"/>
          <w:szCs w:val="24"/>
        </w:rPr>
        <w:t xml:space="preserve"> Abbey v Turner &amp; Townsend</w:t>
      </w:r>
      <w:r w:rsidR="004E67A5">
        <w:rPr>
          <w:rStyle w:val="FootnoteReference"/>
          <w:rFonts w:ascii="Times New Roman" w:hAnsi="Times New Roman" w:cs="Times New Roman"/>
          <w:b/>
          <w:bCs/>
          <w:color w:val="FF0000"/>
          <w:sz w:val="24"/>
          <w:szCs w:val="24"/>
        </w:rPr>
        <w:footnoteReference w:id="10"/>
      </w:r>
      <w:r w:rsidR="004E67A5">
        <w:rPr>
          <w:rFonts w:ascii="Times New Roman" w:hAnsi="Times New Roman" w:cs="Times New Roman"/>
          <w:b/>
          <w:bCs/>
          <w:color w:val="FF0000"/>
          <w:sz w:val="24"/>
          <w:szCs w:val="24"/>
        </w:rPr>
        <w:t xml:space="preserve"> </w:t>
      </w:r>
      <w:r w:rsidR="004E67A5">
        <w:rPr>
          <w:rFonts w:ascii="Times New Roman" w:hAnsi="Times New Roman" w:cs="Times New Roman"/>
          <w:bCs/>
          <w:sz w:val="24"/>
          <w:szCs w:val="24"/>
        </w:rPr>
        <w:t xml:space="preserve">where </w:t>
      </w:r>
      <w:r w:rsidR="004E67A5" w:rsidRPr="004E67A5">
        <w:rPr>
          <w:rFonts w:ascii="Times New Roman" w:hAnsi="Times New Roman" w:cs="Times New Roman"/>
          <w:bCs/>
          <w:sz w:val="24"/>
          <w:szCs w:val="24"/>
        </w:rPr>
        <w:t xml:space="preserve">It was held that the defendant did owe a duty of care to the claimant and had failed in that duty by failing to exert sufficient pressure on the contractor to finalise the contract. The breach caused loss because if there was no breach the claimant would have taken steps to ensure that </w:t>
      </w:r>
      <w:r w:rsidR="004E67A5" w:rsidRPr="004E67A5">
        <w:rPr>
          <w:rFonts w:ascii="Times New Roman" w:hAnsi="Times New Roman" w:cs="Times New Roman"/>
          <w:bCs/>
          <w:sz w:val="24"/>
          <w:szCs w:val="24"/>
        </w:rPr>
        <w:lastRenderedPageBreak/>
        <w:t>it was entitled to liquidate damages and there was a real possibility that the contractor would have agreed to those terms.</w:t>
      </w:r>
    </w:p>
    <w:p w:rsidR="00FB7B67" w:rsidRDefault="00FB7B67" w:rsidP="00913DAA">
      <w:pPr>
        <w:spacing w:line="480" w:lineRule="auto"/>
        <w:jc w:val="both"/>
        <w:rPr>
          <w:rFonts w:ascii="Times New Roman" w:hAnsi="Times New Roman" w:cs="Times New Roman"/>
          <w:bCs/>
          <w:sz w:val="24"/>
          <w:szCs w:val="24"/>
        </w:rPr>
      </w:pPr>
    </w:p>
    <w:p w:rsidR="00FB7B67" w:rsidRDefault="00FB7B67" w:rsidP="00913DAA">
      <w:pPr>
        <w:spacing w:line="480" w:lineRule="auto"/>
        <w:jc w:val="both"/>
        <w:rPr>
          <w:rFonts w:ascii="Times New Roman" w:hAnsi="Times New Roman" w:cs="Times New Roman"/>
          <w:bCs/>
          <w:sz w:val="24"/>
          <w:szCs w:val="24"/>
        </w:rPr>
      </w:pPr>
    </w:p>
    <w:p w:rsidR="004E67A5" w:rsidRPr="00E0471C" w:rsidRDefault="004E67A5" w:rsidP="00913DAA">
      <w:pPr>
        <w:spacing w:line="480" w:lineRule="auto"/>
        <w:jc w:val="both"/>
        <w:rPr>
          <w:rFonts w:ascii="Times New Roman" w:hAnsi="Times New Roman" w:cs="Times New Roman"/>
          <w:b/>
          <w:bCs/>
          <w:sz w:val="24"/>
          <w:szCs w:val="24"/>
        </w:rPr>
      </w:pPr>
      <w:r w:rsidRPr="00E0471C">
        <w:rPr>
          <w:rFonts w:ascii="Times New Roman" w:hAnsi="Times New Roman" w:cs="Times New Roman"/>
          <w:b/>
          <w:bCs/>
          <w:sz w:val="24"/>
          <w:szCs w:val="24"/>
        </w:rPr>
        <w:t>BIBLOGRAPHY</w:t>
      </w:r>
    </w:p>
    <w:p w:rsidR="004E67A5" w:rsidRPr="00E0471C" w:rsidRDefault="004E67A5" w:rsidP="00913DAA">
      <w:pPr>
        <w:spacing w:line="480" w:lineRule="auto"/>
        <w:jc w:val="both"/>
        <w:rPr>
          <w:rFonts w:ascii="Times New Roman" w:hAnsi="Times New Roman" w:cs="Times New Roman"/>
          <w:b/>
          <w:bCs/>
          <w:sz w:val="24"/>
          <w:szCs w:val="24"/>
        </w:rPr>
      </w:pPr>
      <w:r w:rsidRPr="00E0471C">
        <w:rPr>
          <w:rFonts w:ascii="Times New Roman" w:hAnsi="Times New Roman" w:cs="Times New Roman"/>
          <w:b/>
          <w:bCs/>
          <w:sz w:val="24"/>
          <w:szCs w:val="24"/>
        </w:rPr>
        <w:t>ONLINE SOURCES</w:t>
      </w:r>
    </w:p>
    <w:p w:rsidR="00FB7B67" w:rsidRPr="00800312" w:rsidRDefault="00FB7B67" w:rsidP="00913DAA">
      <w:pPr>
        <w:spacing w:line="480" w:lineRule="auto"/>
        <w:jc w:val="both"/>
        <w:rPr>
          <w:rFonts w:ascii="Times New Roman" w:hAnsi="Times New Roman" w:cs="Times New Roman"/>
          <w:bCs/>
          <w:sz w:val="24"/>
          <w:szCs w:val="24"/>
        </w:rPr>
      </w:pPr>
      <w:hyperlink r:id="rId11" w:history="1">
        <w:r w:rsidRPr="00800312">
          <w:rPr>
            <w:rStyle w:val="Hyperlink"/>
            <w:rFonts w:ascii="Times New Roman" w:hAnsi="Times New Roman" w:cs="Times New Roman"/>
            <w:bCs/>
            <w:color w:val="auto"/>
            <w:sz w:val="24"/>
            <w:szCs w:val="24"/>
            <w:u w:val="none"/>
          </w:rPr>
          <w:t>https://www.bc-llp.com/what-are-the-remedies-available-for-a-contract-breach/</w:t>
        </w:r>
      </w:hyperlink>
    </w:p>
    <w:p w:rsidR="00FB7B67" w:rsidRPr="00C72FA2" w:rsidRDefault="00C72FA2" w:rsidP="00913DAA">
      <w:pPr>
        <w:spacing w:line="480" w:lineRule="auto"/>
        <w:jc w:val="both"/>
        <w:rPr>
          <w:rFonts w:ascii="Times New Roman" w:hAnsi="Times New Roman" w:cs="Times New Roman"/>
          <w:bCs/>
          <w:sz w:val="24"/>
          <w:szCs w:val="24"/>
        </w:rPr>
      </w:pPr>
      <w:hyperlink r:id="rId12" w:history="1">
        <w:r w:rsidRPr="00C72FA2">
          <w:rPr>
            <w:rStyle w:val="Hyperlink"/>
            <w:rFonts w:ascii="Times New Roman" w:hAnsi="Times New Roman" w:cs="Times New Roman"/>
            <w:bCs/>
            <w:color w:val="auto"/>
            <w:sz w:val="24"/>
            <w:szCs w:val="24"/>
            <w:u w:val="none"/>
          </w:rPr>
          <w:t>https://www.lawfirms.com/resources/business/types-contract-breaches.htm</w:t>
        </w:r>
      </w:hyperlink>
    </w:p>
    <w:p w:rsidR="00FB7B67" w:rsidRPr="00800312" w:rsidRDefault="00FB7B67" w:rsidP="00913DAA">
      <w:pPr>
        <w:spacing w:line="480" w:lineRule="auto"/>
        <w:jc w:val="both"/>
        <w:rPr>
          <w:rFonts w:ascii="Times New Roman" w:hAnsi="Times New Roman" w:cs="Times New Roman"/>
          <w:bCs/>
          <w:sz w:val="24"/>
          <w:szCs w:val="24"/>
        </w:rPr>
      </w:pPr>
      <w:hyperlink r:id="rId13" w:history="1">
        <w:r w:rsidRPr="00800312">
          <w:rPr>
            <w:rStyle w:val="Hyperlink"/>
            <w:rFonts w:ascii="Times New Roman" w:hAnsi="Times New Roman" w:cs="Times New Roman"/>
            <w:bCs/>
            <w:color w:val="auto"/>
            <w:sz w:val="24"/>
            <w:szCs w:val="24"/>
            <w:u w:val="none"/>
          </w:rPr>
          <w:t>https://en.wikipedia.org/wiki/Breach_of_contract</w:t>
        </w:r>
      </w:hyperlink>
    </w:p>
    <w:p w:rsidR="00FB7B67" w:rsidRDefault="00FB7B67" w:rsidP="00913DAA">
      <w:pPr>
        <w:spacing w:line="480" w:lineRule="auto"/>
        <w:jc w:val="both"/>
        <w:rPr>
          <w:rFonts w:ascii="Times New Roman" w:hAnsi="Times New Roman" w:cs="Times New Roman"/>
          <w:bCs/>
          <w:sz w:val="24"/>
          <w:szCs w:val="24"/>
        </w:rPr>
      </w:pPr>
      <w:hyperlink r:id="rId14" w:history="1">
        <w:r w:rsidRPr="00800312">
          <w:rPr>
            <w:rStyle w:val="Hyperlink"/>
            <w:rFonts w:ascii="Times New Roman" w:hAnsi="Times New Roman" w:cs="Times New Roman"/>
            <w:bCs/>
            <w:color w:val="auto"/>
            <w:sz w:val="24"/>
            <w:szCs w:val="24"/>
            <w:u w:val="none"/>
          </w:rPr>
          <w:t>https://www.contractworks.com/blog/4-types-of-breaches-of-contract-you-need-to-be-aware-of</w:t>
        </w:r>
      </w:hyperlink>
    </w:p>
    <w:p w:rsidR="00FB7B67" w:rsidRPr="00E0471C" w:rsidRDefault="00FB7B67" w:rsidP="00913DAA">
      <w:pPr>
        <w:spacing w:line="480" w:lineRule="auto"/>
        <w:jc w:val="both"/>
        <w:rPr>
          <w:rFonts w:ascii="Times New Roman" w:hAnsi="Times New Roman" w:cs="Times New Roman"/>
          <w:b/>
          <w:bCs/>
          <w:sz w:val="24"/>
          <w:szCs w:val="24"/>
        </w:rPr>
      </w:pPr>
      <w:r w:rsidRPr="00E0471C">
        <w:rPr>
          <w:rFonts w:ascii="Times New Roman" w:hAnsi="Times New Roman" w:cs="Times New Roman"/>
          <w:b/>
          <w:bCs/>
          <w:sz w:val="24"/>
          <w:szCs w:val="24"/>
        </w:rPr>
        <w:t>BOOKS</w:t>
      </w:r>
    </w:p>
    <w:p w:rsidR="00FB7B67" w:rsidRDefault="00FB7B67" w:rsidP="00913DAA">
      <w:pPr>
        <w:spacing w:line="480" w:lineRule="auto"/>
        <w:jc w:val="both"/>
        <w:rPr>
          <w:rFonts w:ascii="Times New Roman" w:hAnsi="Times New Roman" w:cs="Times New Roman"/>
          <w:bCs/>
          <w:sz w:val="24"/>
          <w:szCs w:val="24"/>
        </w:rPr>
      </w:pPr>
      <w:r w:rsidRPr="00FB7B67">
        <w:rPr>
          <w:rFonts w:ascii="Times New Roman" w:hAnsi="Times New Roman" w:cs="Times New Roman"/>
          <w:bCs/>
          <w:sz w:val="24"/>
          <w:szCs w:val="24"/>
        </w:rPr>
        <w:t>SAGAY: NIGERIAN LAW OF CONTRACT</w:t>
      </w:r>
    </w:p>
    <w:p w:rsidR="00FB7B67" w:rsidRPr="00E0471C" w:rsidRDefault="00FB7B67" w:rsidP="00913DAA">
      <w:pPr>
        <w:spacing w:line="480" w:lineRule="auto"/>
        <w:jc w:val="both"/>
        <w:rPr>
          <w:rFonts w:ascii="Times New Roman" w:hAnsi="Times New Roman" w:cs="Times New Roman"/>
          <w:b/>
          <w:bCs/>
          <w:sz w:val="24"/>
          <w:szCs w:val="24"/>
        </w:rPr>
      </w:pPr>
      <w:r w:rsidRPr="00E0471C">
        <w:rPr>
          <w:rFonts w:ascii="Times New Roman" w:hAnsi="Times New Roman" w:cs="Times New Roman"/>
          <w:b/>
          <w:bCs/>
          <w:sz w:val="24"/>
          <w:szCs w:val="24"/>
        </w:rPr>
        <w:t>CASES</w:t>
      </w:r>
    </w:p>
    <w:p w:rsidR="00FB7B67" w:rsidRPr="00E0471C" w:rsidRDefault="00FB7B67" w:rsidP="00913DAA">
      <w:pPr>
        <w:pStyle w:val="ListParagraph"/>
        <w:numPr>
          <w:ilvl w:val="0"/>
          <w:numId w:val="1"/>
        </w:numPr>
        <w:spacing w:line="480" w:lineRule="auto"/>
        <w:jc w:val="both"/>
        <w:rPr>
          <w:rFonts w:ascii="Times New Roman" w:hAnsi="Times New Roman" w:cs="Times New Roman"/>
          <w:bCs/>
          <w:sz w:val="24"/>
          <w:szCs w:val="24"/>
        </w:rPr>
      </w:pPr>
      <w:r w:rsidRPr="00E0471C">
        <w:rPr>
          <w:rFonts w:ascii="Times New Roman" w:hAnsi="Times New Roman" w:cs="Times New Roman"/>
          <w:bCs/>
          <w:sz w:val="24"/>
          <w:szCs w:val="24"/>
        </w:rPr>
        <w:t>Ahm</w:t>
      </w:r>
      <w:r w:rsidRPr="00E0471C">
        <w:rPr>
          <w:rFonts w:ascii="Times New Roman" w:hAnsi="Times New Roman" w:cs="Times New Roman"/>
          <w:bCs/>
          <w:sz w:val="24"/>
          <w:szCs w:val="24"/>
        </w:rPr>
        <w:t>ed v CBN (2012) JELR 57396 (SC)</w:t>
      </w:r>
    </w:p>
    <w:p w:rsidR="00FB7B67" w:rsidRPr="00E0471C" w:rsidRDefault="00FB7B67" w:rsidP="00913DAA">
      <w:pPr>
        <w:pStyle w:val="ListParagraph"/>
        <w:numPr>
          <w:ilvl w:val="0"/>
          <w:numId w:val="1"/>
        </w:numPr>
        <w:spacing w:line="480" w:lineRule="auto"/>
        <w:jc w:val="both"/>
        <w:rPr>
          <w:rFonts w:ascii="Times New Roman" w:hAnsi="Times New Roman" w:cs="Times New Roman"/>
          <w:bCs/>
          <w:sz w:val="24"/>
          <w:szCs w:val="24"/>
        </w:rPr>
      </w:pPr>
      <w:r w:rsidRPr="00E0471C">
        <w:rPr>
          <w:rFonts w:ascii="Times New Roman" w:hAnsi="Times New Roman" w:cs="Times New Roman"/>
          <w:bCs/>
          <w:sz w:val="24"/>
          <w:szCs w:val="24"/>
        </w:rPr>
        <w:t xml:space="preserve">Monarch Steamship Co Ltd v </w:t>
      </w:r>
      <w:proofErr w:type="spellStart"/>
      <w:r w:rsidRPr="00E0471C">
        <w:rPr>
          <w:rFonts w:ascii="Times New Roman" w:hAnsi="Times New Roman" w:cs="Times New Roman"/>
          <w:bCs/>
          <w:sz w:val="24"/>
          <w:szCs w:val="24"/>
        </w:rPr>
        <w:t>Karlshamms</w:t>
      </w:r>
      <w:proofErr w:type="spellEnd"/>
      <w:r w:rsidRPr="00E0471C">
        <w:rPr>
          <w:rFonts w:ascii="Times New Roman" w:hAnsi="Times New Roman" w:cs="Times New Roman"/>
          <w:bCs/>
          <w:sz w:val="24"/>
          <w:szCs w:val="24"/>
        </w:rPr>
        <w:t xml:space="preserve"> </w:t>
      </w:r>
      <w:proofErr w:type="spellStart"/>
      <w:r w:rsidRPr="00E0471C">
        <w:rPr>
          <w:rFonts w:ascii="Times New Roman" w:hAnsi="Times New Roman" w:cs="Times New Roman"/>
          <w:bCs/>
          <w:sz w:val="24"/>
          <w:szCs w:val="24"/>
        </w:rPr>
        <w:t>Oljefabriker</w:t>
      </w:r>
      <w:proofErr w:type="spellEnd"/>
      <w:r w:rsidRPr="00E0471C">
        <w:rPr>
          <w:rFonts w:ascii="Times New Roman" w:hAnsi="Times New Roman" w:cs="Times New Roman"/>
          <w:bCs/>
          <w:sz w:val="24"/>
          <w:szCs w:val="24"/>
        </w:rPr>
        <w:t xml:space="preserve"> [1949] AC 196</w:t>
      </w:r>
    </w:p>
    <w:p w:rsidR="00E0471C" w:rsidRPr="00E0471C" w:rsidRDefault="00E0471C" w:rsidP="00913DAA">
      <w:pPr>
        <w:pStyle w:val="ListParagraph"/>
        <w:numPr>
          <w:ilvl w:val="0"/>
          <w:numId w:val="1"/>
        </w:numPr>
        <w:spacing w:line="480" w:lineRule="auto"/>
        <w:jc w:val="both"/>
        <w:rPr>
          <w:rFonts w:ascii="Times New Roman" w:hAnsi="Times New Roman" w:cs="Times New Roman"/>
          <w:bCs/>
          <w:sz w:val="24"/>
          <w:szCs w:val="24"/>
        </w:rPr>
      </w:pPr>
      <w:proofErr w:type="spellStart"/>
      <w:r w:rsidRPr="00E0471C">
        <w:rPr>
          <w:rFonts w:ascii="Times New Roman" w:hAnsi="Times New Roman" w:cs="Times New Roman"/>
          <w:bCs/>
          <w:sz w:val="24"/>
          <w:szCs w:val="24"/>
        </w:rPr>
        <w:t>Nutbrown</w:t>
      </w:r>
      <w:proofErr w:type="spellEnd"/>
      <w:r w:rsidRPr="00E0471C">
        <w:rPr>
          <w:rFonts w:ascii="Times New Roman" w:hAnsi="Times New Roman" w:cs="Times New Roman"/>
          <w:bCs/>
          <w:sz w:val="24"/>
          <w:szCs w:val="24"/>
        </w:rPr>
        <w:t xml:space="preserve"> v Thornton (1805) 10 </w:t>
      </w:r>
      <w:proofErr w:type="spellStart"/>
      <w:r w:rsidRPr="00E0471C">
        <w:rPr>
          <w:rFonts w:ascii="Times New Roman" w:hAnsi="Times New Roman" w:cs="Times New Roman"/>
          <w:bCs/>
          <w:sz w:val="24"/>
          <w:szCs w:val="24"/>
        </w:rPr>
        <w:t>Ves</w:t>
      </w:r>
      <w:proofErr w:type="spellEnd"/>
      <w:r w:rsidRPr="00E0471C">
        <w:rPr>
          <w:rFonts w:ascii="Times New Roman" w:hAnsi="Times New Roman" w:cs="Times New Roman"/>
          <w:bCs/>
          <w:sz w:val="24"/>
          <w:szCs w:val="24"/>
        </w:rPr>
        <w:t xml:space="preserve"> 159</w:t>
      </w:r>
    </w:p>
    <w:p w:rsidR="00E0471C" w:rsidRPr="00E0471C" w:rsidRDefault="00E0471C" w:rsidP="00913DAA">
      <w:pPr>
        <w:pStyle w:val="ListParagraph"/>
        <w:numPr>
          <w:ilvl w:val="0"/>
          <w:numId w:val="1"/>
        </w:numPr>
        <w:spacing w:line="480" w:lineRule="auto"/>
        <w:jc w:val="both"/>
        <w:rPr>
          <w:rFonts w:ascii="Times New Roman" w:hAnsi="Times New Roman" w:cs="Times New Roman"/>
          <w:bCs/>
          <w:sz w:val="24"/>
          <w:szCs w:val="24"/>
        </w:rPr>
      </w:pPr>
      <w:r w:rsidRPr="00E0471C">
        <w:rPr>
          <w:rFonts w:ascii="Times New Roman" w:hAnsi="Times New Roman" w:cs="Times New Roman"/>
          <w:bCs/>
          <w:sz w:val="24"/>
          <w:szCs w:val="24"/>
        </w:rPr>
        <w:t>McRae v Commonwealth Disposals Commission (1951) 84 CLR 377</w:t>
      </w:r>
    </w:p>
    <w:p w:rsidR="00E0471C" w:rsidRPr="00E0471C" w:rsidRDefault="00E0471C" w:rsidP="00913DAA">
      <w:pPr>
        <w:pStyle w:val="ListParagraph"/>
        <w:numPr>
          <w:ilvl w:val="0"/>
          <w:numId w:val="1"/>
        </w:numPr>
        <w:spacing w:line="480" w:lineRule="auto"/>
        <w:jc w:val="both"/>
        <w:rPr>
          <w:rFonts w:ascii="Times New Roman" w:hAnsi="Times New Roman" w:cs="Times New Roman"/>
          <w:bCs/>
          <w:sz w:val="24"/>
          <w:szCs w:val="24"/>
        </w:rPr>
      </w:pPr>
      <w:r w:rsidRPr="00E0471C">
        <w:rPr>
          <w:rFonts w:ascii="Times New Roman" w:hAnsi="Times New Roman" w:cs="Times New Roman"/>
          <w:bCs/>
          <w:sz w:val="24"/>
          <w:szCs w:val="24"/>
        </w:rPr>
        <w:t>Warner Brothers Pictures Inc. v Nelson [1937] 1 KB 209</w:t>
      </w:r>
    </w:p>
    <w:p w:rsidR="00FB7B67" w:rsidRPr="00E0471C" w:rsidRDefault="00E0471C" w:rsidP="00913DAA">
      <w:pPr>
        <w:pStyle w:val="ListParagraph"/>
        <w:numPr>
          <w:ilvl w:val="0"/>
          <w:numId w:val="1"/>
        </w:numPr>
        <w:spacing w:line="480" w:lineRule="auto"/>
        <w:jc w:val="both"/>
        <w:rPr>
          <w:rFonts w:ascii="Times New Roman" w:hAnsi="Times New Roman" w:cs="Times New Roman"/>
          <w:bCs/>
          <w:sz w:val="24"/>
          <w:szCs w:val="24"/>
        </w:rPr>
      </w:pPr>
      <w:r w:rsidRPr="00E0471C">
        <w:rPr>
          <w:rFonts w:ascii="Times New Roman" w:hAnsi="Times New Roman" w:cs="Times New Roman"/>
          <w:bCs/>
          <w:sz w:val="24"/>
          <w:szCs w:val="24"/>
        </w:rPr>
        <w:t xml:space="preserve">Trustees of </w:t>
      </w:r>
      <w:proofErr w:type="spellStart"/>
      <w:r w:rsidRPr="00E0471C">
        <w:rPr>
          <w:rFonts w:ascii="Times New Roman" w:hAnsi="Times New Roman" w:cs="Times New Roman"/>
          <w:bCs/>
          <w:sz w:val="24"/>
          <w:szCs w:val="24"/>
        </w:rPr>
        <w:t>Ampleforth</w:t>
      </w:r>
      <w:proofErr w:type="spellEnd"/>
      <w:r w:rsidRPr="00E0471C">
        <w:rPr>
          <w:rFonts w:ascii="Times New Roman" w:hAnsi="Times New Roman" w:cs="Times New Roman"/>
          <w:bCs/>
          <w:sz w:val="24"/>
          <w:szCs w:val="24"/>
        </w:rPr>
        <w:t xml:space="preserve"> Abbey Trust v Turner &amp; Townsend Management Ltd [2012] EWHC 2137</w:t>
      </w:r>
    </w:p>
    <w:p w:rsidR="000F2445" w:rsidRPr="007D4B84" w:rsidRDefault="000F2445" w:rsidP="00913DAA">
      <w:pPr>
        <w:spacing w:line="276" w:lineRule="auto"/>
        <w:jc w:val="both"/>
        <w:rPr>
          <w:rFonts w:ascii="Times New Roman" w:hAnsi="Times New Roman" w:cs="Times New Roman"/>
          <w:sz w:val="24"/>
          <w:szCs w:val="24"/>
        </w:rPr>
      </w:pPr>
    </w:p>
    <w:sectPr w:rsidR="000F2445" w:rsidRPr="007D4B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E73" w:rsidRDefault="00705E73" w:rsidP="00E87979">
      <w:pPr>
        <w:spacing w:after="0" w:line="240" w:lineRule="auto"/>
      </w:pPr>
      <w:r>
        <w:separator/>
      </w:r>
    </w:p>
  </w:endnote>
  <w:endnote w:type="continuationSeparator" w:id="0">
    <w:p w:rsidR="00705E73" w:rsidRDefault="00705E73" w:rsidP="00E8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E73" w:rsidRDefault="00705E73" w:rsidP="00E87979">
      <w:pPr>
        <w:spacing w:after="0" w:line="240" w:lineRule="auto"/>
      </w:pPr>
      <w:r>
        <w:separator/>
      </w:r>
    </w:p>
  </w:footnote>
  <w:footnote w:type="continuationSeparator" w:id="0">
    <w:p w:rsidR="00705E73" w:rsidRDefault="00705E73" w:rsidP="00E87979">
      <w:pPr>
        <w:spacing w:after="0" w:line="240" w:lineRule="auto"/>
      </w:pPr>
      <w:r>
        <w:continuationSeparator/>
      </w:r>
    </w:p>
  </w:footnote>
  <w:footnote w:id="1">
    <w:p w:rsidR="00A61851" w:rsidRDefault="00A61851">
      <w:pPr>
        <w:pStyle w:val="FootnoteText"/>
      </w:pPr>
      <w:r>
        <w:rPr>
          <w:rStyle w:val="FootnoteReference"/>
        </w:rPr>
        <w:footnoteRef/>
      </w:r>
      <w:r>
        <w:t xml:space="preserve"> SAGAY: NIGERIAN LAW OF CONTRACT</w:t>
      </w:r>
    </w:p>
  </w:footnote>
  <w:footnote w:id="2">
    <w:p w:rsidR="00566B08" w:rsidRDefault="00566B08">
      <w:pPr>
        <w:pStyle w:val="FootnoteText"/>
      </w:pPr>
      <w:r>
        <w:rPr>
          <w:rStyle w:val="FootnoteReference"/>
        </w:rPr>
        <w:footnoteRef/>
      </w:r>
      <w:r>
        <w:t xml:space="preserve"> </w:t>
      </w:r>
      <w:r w:rsidRPr="00566B08">
        <w:t>(</w:t>
      </w:r>
      <w:proofErr w:type="spellStart"/>
      <w:r w:rsidRPr="00566B08">
        <w:t>Treitel</w:t>
      </w:r>
      <w:proofErr w:type="spellEnd"/>
      <w:r w:rsidRPr="00566B08">
        <w:t xml:space="preserve"> 2007, para 17-049)</w:t>
      </w:r>
    </w:p>
  </w:footnote>
  <w:footnote w:id="3">
    <w:p w:rsidR="00E87979" w:rsidRDefault="00E87979">
      <w:pPr>
        <w:pStyle w:val="FootnoteText"/>
      </w:pPr>
      <w:r>
        <w:rPr>
          <w:rStyle w:val="FootnoteReference"/>
        </w:rPr>
        <w:footnoteRef/>
      </w:r>
      <w:r>
        <w:t xml:space="preserve"> See </w:t>
      </w:r>
      <w:r w:rsidRPr="00E87979">
        <w:t>https://en.wikipedia.org/wiki/Breach_of_contract</w:t>
      </w:r>
    </w:p>
  </w:footnote>
  <w:footnote w:id="4">
    <w:p w:rsidR="00F90C0E" w:rsidRDefault="00F90C0E">
      <w:pPr>
        <w:pStyle w:val="FootnoteText"/>
      </w:pPr>
      <w:r>
        <w:rPr>
          <w:rStyle w:val="FootnoteReference"/>
        </w:rPr>
        <w:footnoteRef/>
      </w:r>
      <w:r>
        <w:t xml:space="preserve"> </w:t>
      </w:r>
      <w:r w:rsidRPr="00F90C0E">
        <w:t xml:space="preserve">The People's Law Dictionary by </w:t>
      </w:r>
      <w:r w:rsidRPr="00FB7B67">
        <w:t>Gerald and Kathleen Hil</w:t>
      </w:r>
      <w:r w:rsidR="00FB7B67">
        <w:t>l</w:t>
      </w:r>
    </w:p>
  </w:footnote>
  <w:footnote w:id="5">
    <w:p w:rsidR="00FB7B67" w:rsidRPr="00FB7B67" w:rsidRDefault="00FB7B67" w:rsidP="00FB7B67">
      <w:pPr>
        <w:pStyle w:val="FootnoteText"/>
        <w:rPr>
          <w:rFonts w:ascii="Times New Roman" w:hAnsi="Times New Roman" w:cs="Times New Roman"/>
        </w:rPr>
      </w:pPr>
      <w:r>
        <w:rPr>
          <w:rStyle w:val="FootnoteReference"/>
        </w:rPr>
        <w:footnoteRef/>
      </w:r>
      <w:r>
        <w:t xml:space="preserve"> </w:t>
      </w:r>
      <w:r w:rsidRPr="00FB7B67">
        <w:rPr>
          <w:rFonts w:ascii="Times New Roman" w:hAnsi="Times New Roman" w:cs="Times New Roman"/>
        </w:rPr>
        <w:t>Ahmed v CBN (2012) JELR 57396 (SC)</w:t>
      </w:r>
    </w:p>
  </w:footnote>
  <w:footnote w:id="6">
    <w:p w:rsidR="00805E77" w:rsidRPr="00FB7B67" w:rsidRDefault="00805E77" w:rsidP="00805E77">
      <w:pPr>
        <w:pStyle w:val="FootnoteText"/>
        <w:rPr>
          <w:rFonts w:ascii="Times New Roman" w:hAnsi="Times New Roman" w:cs="Times New Roman"/>
          <w:bCs/>
        </w:rPr>
      </w:pPr>
      <w:r w:rsidRPr="00FB7B67">
        <w:rPr>
          <w:rStyle w:val="FootnoteReference"/>
          <w:rFonts w:ascii="Times New Roman" w:hAnsi="Times New Roman" w:cs="Times New Roman"/>
        </w:rPr>
        <w:footnoteRef/>
      </w:r>
      <w:r w:rsidRPr="00FB7B67">
        <w:rPr>
          <w:rFonts w:ascii="Times New Roman" w:hAnsi="Times New Roman" w:cs="Times New Roman"/>
        </w:rPr>
        <w:t xml:space="preserve"> </w:t>
      </w:r>
      <w:r w:rsidRPr="00FB7B67">
        <w:rPr>
          <w:rFonts w:ascii="Times New Roman" w:hAnsi="Times New Roman" w:cs="Times New Roman"/>
          <w:bCs/>
        </w:rPr>
        <w:t xml:space="preserve">Monarch Steamship Co Ltd v </w:t>
      </w:r>
      <w:proofErr w:type="spellStart"/>
      <w:r w:rsidRPr="00FB7B67">
        <w:rPr>
          <w:rFonts w:ascii="Times New Roman" w:hAnsi="Times New Roman" w:cs="Times New Roman"/>
          <w:bCs/>
        </w:rPr>
        <w:t>Karlshamms</w:t>
      </w:r>
      <w:proofErr w:type="spellEnd"/>
      <w:r w:rsidRPr="00FB7B67">
        <w:rPr>
          <w:rFonts w:ascii="Times New Roman" w:hAnsi="Times New Roman" w:cs="Times New Roman"/>
          <w:bCs/>
        </w:rPr>
        <w:t xml:space="preserve"> </w:t>
      </w:r>
      <w:proofErr w:type="spellStart"/>
      <w:r w:rsidRPr="00FB7B67">
        <w:rPr>
          <w:rFonts w:ascii="Times New Roman" w:hAnsi="Times New Roman" w:cs="Times New Roman"/>
          <w:bCs/>
        </w:rPr>
        <w:t>Oljefabriker</w:t>
      </w:r>
      <w:proofErr w:type="spellEnd"/>
      <w:r w:rsidRPr="00FB7B67">
        <w:rPr>
          <w:rFonts w:ascii="Times New Roman" w:hAnsi="Times New Roman" w:cs="Times New Roman"/>
          <w:bCs/>
        </w:rPr>
        <w:t xml:space="preserve"> [1949] AC 196</w:t>
      </w:r>
    </w:p>
    <w:p w:rsidR="00805E77" w:rsidRDefault="00805E77">
      <w:pPr>
        <w:pStyle w:val="FootnoteText"/>
      </w:pPr>
    </w:p>
  </w:footnote>
  <w:footnote w:id="7">
    <w:p w:rsidR="006E4CFA" w:rsidRPr="00913DAA" w:rsidRDefault="006E4CFA" w:rsidP="006E4CFA">
      <w:pPr>
        <w:pStyle w:val="FootnoteText"/>
      </w:pPr>
      <w:r w:rsidRPr="00913DAA">
        <w:rPr>
          <w:rStyle w:val="FootnoteReference"/>
        </w:rPr>
        <w:footnoteRef/>
      </w:r>
      <w:r w:rsidRPr="00913DAA">
        <w:t xml:space="preserve"> </w:t>
      </w:r>
      <w:proofErr w:type="spellStart"/>
      <w:r w:rsidRPr="00913DAA">
        <w:rPr>
          <w:bCs/>
          <w:i/>
          <w:iCs/>
        </w:rPr>
        <w:t>Nutbrown</w:t>
      </w:r>
      <w:proofErr w:type="spellEnd"/>
      <w:r w:rsidRPr="00913DAA">
        <w:rPr>
          <w:bCs/>
          <w:i/>
          <w:iCs/>
        </w:rPr>
        <w:t xml:space="preserve"> v Thornton</w:t>
      </w:r>
      <w:r w:rsidRPr="00913DAA">
        <w:rPr>
          <w:bCs/>
        </w:rPr>
        <w:t xml:space="preserve"> (1805) 10 </w:t>
      </w:r>
      <w:proofErr w:type="spellStart"/>
      <w:r w:rsidRPr="00913DAA">
        <w:rPr>
          <w:bCs/>
        </w:rPr>
        <w:t>Ves</w:t>
      </w:r>
      <w:proofErr w:type="spellEnd"/>
      <w:r w:rsidRPr="00913DAA">
        <w:rPr>
          <w:bCs/>
        </w:rPr>
        <w:t xml:space="preserve"> 159</w:t>
      </w:r>
    </w:p>
  </w:footnote>
  <w:footnote w:id="8">
    <w:p w:rsidR="00F91048" w:rsidRPr="00F91048" w:rsidRDefault="00F91048" w:rsidP="00F91048">
      <w:pPr>
        <w:pStyle w:val="FootnoteText"/>
        <w:rPr>
          <w:b/>
          <w:bCs/>
        </w:rPr>
      </w:pPr>
      <w:r>
        <w:rPr>
          <w:rStyle w:val="FootnoteReference"/>
        </w:rPr>
        <w:footnoteRef/>
      </w:r>
      <w:r>
        <w:t xml:space="preserve"> </w:t>
      </w:r>
      <w:r w:rsidRPr="00F91048">
        <w:rPr>
          <w:bCs/>
        </w:rPr>
        <w:t>McRae v Commonwealth Disposals Commission (1951) 84 CLR 377</w:t>
      </w:r>
    </w:p>
    <w:p w:rsidR="00F91048" w:rsidRDefault="00F91048">
      <w:pPr>
        <w:pStyle w:val="FootnoteText"/>
      </w:pPr>
    </w:p>
  </w:footnote>
  <w:footnote w:id="9">
    <w:p w:rsidR="00EA5E77" w:rsidRPr="00EA5E77" w:rsidRDefault="00EA5E77" w:rsidP="00EA5E77">
      <w:pPr>
        <w:pStyle w:val="FootnoteText"/>
        <w:rPr>
          <w:b/>
          <w:bCs/>
        </w:rPr>
      </w:pPr>
      <w:r>
        <w:rPr>
          <w:rStyle w:val="FootnoteReference"/>
        </w:rPr>
        <w:footnoteRef/>
      </w:r>
      <w:r>
        <w:t xml:space="preserve"> </w:t>
      </w:r>
      <w:r w:rsidRPr="00EA5E77">
        <w:rPr>
          <w:bCs/>
        </w:rPr>
        <w:t>Warner Brothers Pictures Inc. v Nelson [1937] 1 KB 209</w:t>
      </w:r>
    </w:p>
    <w:p w:rsidR="00EA5E77" w:rsidRDefault="00EA5E77">
      <w:pPr>
        <w:pStyle w:val="FootnoteText"/>
      </w:pPr>
    </w:p>
  </w:footnote>
  <w:footnote w:id="10">
    <w:p w:rsidR="004E67A5" w:rsidRPr="00913DAA" w:rsidRDefault="004E67A5" w:rsidP="004E67A5">
      <w:pPr>
        <w:pStyle w:val="FootnoteText"/>
        <w:rPr>
          <w:bCs/>
        </w:rPr>
      </w:pPr>
      <w:r>
        <w:rPr>
          <w:rStyle w:val="FootnoteReference"/>
        </w:rPr>
        <w:footnoteRef/>
      </w:r>
      <w:r>
        <w:t xml:space="preserve"> </w:t>
      </w:r>
      <w:r w:rsidRPr="00913DAA">
        <w:rPr>
          <w:bCs/>
        </w:rPr>
        <w:t xml:space="preserve">Trustees of </w:t>
      </w:r>
      <w:proofErr w:type="spellStart"/>
      <w:r w:rsidRPr="00913DAA">
        <w:rPr>
          <w:bCs/>
        </w:rPr>
        <w:t>Ampleforth</w:t>
      </w:r>
      <w:proofErr w:type="spellEnd"/>
      <w:r w:rsidRPr="00913DAA">
        <w:rPr>
          <w:bCs/>
        </w:rPr>
        <w:t xml:space="preserve"> Abbey Trust v Turner &amp; Townsend Management Ltd [2012] EWHC 2137</w:t>
      </w:r>
    </w:p>
    <w:p w:rsidR="004E67A5" w:rsidRDefault="004E67A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A2656"/>
    <w:multiLevelType w:val="hybridMultilevel"/>
    <w:tmpl w:val="212CE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45"/>
    <w:rsid w:val="000D7BA6"/>
    <w:rsid w:val="000F2445"/>
    <w:rsid w:val="00134601"/>
    <w:rsid w:val="0015200D"/>
    <w:rsid w:val="00177E55"/>
    <w:rsid w:val="00355879"/>
    <w:rsid w:val="004C4753"/>
    <w:rsid w:val="004E67A5"/>
    <w:rsid w:val="00566B08"/>
    <w:rsid w:val="006824E8"/>
    <w:rsid w:val="006A3D74"/>
    <w:rsid w:val="006E4CFA"/>
    <w:rsid w:val="006E78D5"/>
    <w:rsid w:val="00705E73"/>
    <w:rsid w:val="00784637"/>
    <w:rsid w:val="007D4B84"/>
    <w:rsid w:val="00800312"/>
    <w:rsid w:val="00805E77"/>
    <w:rsid w:val="008B17E0"/>
    <w:rsid w:val="008F2992"/>
    <w:rsid w:val="00913DAA"/>
    <w:rsid w:val="009E305E"/>
    <w:rsid w:val="00A61851"/>
    <w:rsid w:val="00AC043D"/>
    <w:rsid w:val="00BD4B8C"/>
    <w:rsid w:val="00C72FA2"/>
    <w:rsid w:val="00D51F45"/>
    <w:rsid w:val="00DE7E20"/>
    <w:rsid w:val="00E0471C"/>
    <w:rsid w:val="00E87979"/>
    <w:rsid w:val="00EA5E77"/>
    <w:rsid w:val="00F90C0E"/>
    <w:rsid w:val="00F91048"/>
    <w:rsid w:val="00FB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50D5"/>
  <w15:chartTrackingRefBased/>
  <w15:docId w15:val="{CADB44AF-7D71-48E8-BDA2-B99B3F82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5E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979"/>
    <w:rPr>
      <w:color w:val="0563C1" w:themeColor="hyperlink"/>
      <w:u w:val="single"/>
    </w:rPr>
  </w:style>
  <w:style w:type="character" w:customStyle="1" w:styleId="UnresolvedMention">
    <w:name w:val="Unresolved Mention"/>
    <w:basedOn w:val="DefaultParagraphFont"/>
    <w:uiPriority w:val="99"/>
    <w:semiHidden/>
    <w:unhideWhenUsed/>
    <w:rsid w:val="00E87979"/>
    <w:rPr>
      <w:color w:val="605E5C"/>
      <w:shd w:val="clear" w:color="auto" w:fill="E1DFDD"/>
    </w:rPr>
  </w:style>
  <w:style w:type="paragraph" w:styleId="FootnoteText">
    <w:name w:val="footnote text"/>
    <w:basedOn w:val="Normal"/>
    <w:link w:val="FootnoteTextChar"/>
    <w:uiPriority w:val="99"/>
    <w:semiHidden/>
    <w:unhideWhenUsed/>
    <w:rsid w:val="00E87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979"/>
    <w:rPr>
      <w:sz w:val="20"/>
      <w:szCs w:val="20"/>
    </w:rPr>
  </w:style>
  <w:style w:type="character" w:styleId="FootnoteReference">
    <w:name w:val="footnote reference"/>
    <w:basedOn w:val="DefaultParagraphFont"/>
    <w:uiPriority w:val="99"/>
    <w:semiHidden/>
    <w:unhideWhenUsed/>
    <w:rsid w:val="00E87979"/>
    <w:rPr>
      <w:vertAlign w:val="superscript"/>
    </w:rPr>
  </w:style>
  <w:style w:type="character" w:customStyle="1" w:styleId="Heading1Char">
    <w:name w:val="Heading 1 Char"/>
    <w:basedOn w:val="DefaultParagraphFont"/>
    <w:link w:val="Heading1"/>
    <w:uiPriority w:val="9"/>
    <w:rsid w:val="00805E7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04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4306">
      <w:bodyDiv w:val="1"/>
      <w:marLeft w:val="0"/>
      <w:marRight w:val="0"/>
      <w:marTop w:val="0"/>
      <w:marBottom w:val="0"/>
      <w:divBdr>
        <w:top w:val="none" w:sz="0" w:space="0" w:color="auto"/>
        <w:left w:val="none" w:sz="0" w:space="0" w:color="auto"/>
        <w:bottom w:val="none" w:sz="0" w:space="0" w:color="auto"/>
        <w:right w:val="none" w:sz="0" w:space="0" w:color="auto"/>
      </w:divBdr>
    </w:div>
    <w:div w:id="122577387">
      <w:bodyDiv w:val="1"/>
      <w:marLeft w:val="0"/>
      <w:marRight w:val="0"/>
      <w:marTop w:val="0"/>
      <w:marBottom w:val="0"/>
      <w:divBdr>
        <w:top w:val="none" w:sz="0" w:space="0" w:color="auto"/>
        <w:left w:val="none" w:sz="0" w:space="0" w:color="auto"/>
        <w:bottom w:val="none" w:sz="0" w:space="0" w:color="auto"/>
        <w:right w:val="none" w:sz="0" w:space="0" w:color="auto"/>
      </w:divBdr>
    </w:div>
    <w:div w:id="411855845">
      <w:bodyDiv w:val="1"/>
      <w:marLeft w:val="0"/>
      <w:marRight w:val="0"/>
      <w:marTop w:val="0"/>
      <w:marBottom w:val="0"/>
      <w:divBdr>
        <w:top w:val="none" w:sz="0" w:space="0" w:color="auto"/>
        <w:left w:val="none" w:sz="0" w:space="0" w:color="auto"/>
        <w:bottom w:val="none" w:sz="0" w:space="0" w:color="auto"/>
        <w:right w:val="none" w:sz="0" w:space="0" w:color="auto"/>
      </w:divBdr>
    </w:div>
    <w:div w:id="503517046">
      <w:bodyDiv w:val="1"/>
      <w:marLeft w:val="0"/>
      <w:marRight w:val="0"/>
      <w:marTop w:val="0"/>
      <w:marBottom w:val="0"/>
      <w:divBdr>
        <w:top w:val="none" w:sz="0" w:space="0" w:color="auto"/>
        <w:left w:val="none" w:sz="0" w:space="0" w:color="auto"/>
        <w:bottom w:val="none" w:sz="0" w:space="0" w:color="auto"/>
        <w:right w:val="none" w:sz="0" w:space="0" w:color="auto"/>
      </w:divBdr>
    </w:div>
    <w:div w:id="514617997">
      <w:bodyDiv w:val="1"/>
      <w:marLeft w:val="0"/>
      <w:marRight w:val="0"/>
      <w:marTop w:val="0"/>
      <w:marBottom w:val="0"/>
      <w:divBdr>
        <w:top w:val="none" w:sz="0" w:space="0" w:color="auto"/>
        <w:left w:val="none" w:sz="0" w:space="0" w:color="auto"/>
        <w:bottom w:val="none" w:sz="0" w:space="0" w:color="auto"/>
        <w:right w:val="none" w:sz="0" w:space="0" w:color="auto"/>
      </w:divBdr>
    </w:div>
    <w:div w:id="936333782">
      <w:bodyDiv w:val="1"/>
      <w:marLeft w:val="0"/>
      <w:marRight w:val="0"/>
      <w:marTop w:val="0"/>
      <w:marBottom w:val="0"/>
      <w:divBdr>
        <w:top w:val="none" w:sz="0" w:space="0" w:color="auto"/>
        <w:left w:val="none" w:sz="0" w:space="0" w:color="auto"/>
        <w:bottom w:val="none" w:sz="0" w:space="0" w:color="auto"/>
        <w:right w:val="none" w:sz="0" w:space="0" w:color="auto"/>
      </w:divBdr>
    </w:div>
    <w:div w:id="966814780">
      <w:bodyDiv w:val="1"/>
      <w:marLeft w:val="0"/>
      <w:marRight w:val="0"/>
      <w:marTop w:val="0"/>
      <w:marBottom w:val="0"/>
      <w:divBdr>
        <w:top w:val="none" w:sz="0" w:space="0" w:color="auto"/>
        <w:left w:val="none" w:sz="0" w:space="0" w:color="auto"/>
        <w:bottom w:val="none" w:sz="0" w:space="0" w:color="auto"/>
        <w:right w:val="none" w:sz="0" w:space="0" w:color="auto"/>
      </w:divBdr>
    </w:div>
    <w:div w:id="1196890602">
      <w:bodyDiv w:val="1"/>
      <w:marLeft w:val="0"/>
      <w:marRight w:val="0"/>
      <w:marTop w:val="0"/>
      <w:marBottom w:val="0"/>
      <w:divBdr>
        <w:top w:val="none" w:sz="0" w:space="0" w:color="auto"/>
        <w:left w:val="none" w:sz="0" w:space="0" w:color="auto"/>
        <w:bottom w:val="none" w:sz="0" w:space="0" w:color="auto"/>
        <w:right w:val="none" w:sz="0" w:space="0" w:color="auto"/>
      </w:divBdr>
    </w:div>
    <w:div w:id="1618684135">
      <w:bodyDiv w:val="1"/>
      <w:marLeft w:val="0"/>
      <w:marRight w:val="0"/>
      <w:marTop w:val="0"/>
      <w:marBottom w:val="0"/>
      <w:divBdr>
        <w:top w:val="none" w:sz="0" w:space="0" w:color="auto"/>
        <w:left w:val="none" w:sz="0" w:space="0" w:color="auto"/>
        <w:bottom w:val="none" w:sz="0" w:space="0" w:color="auto"/>
        <w:right w:val="none" w:sz="0" w:space="0" w:color="auto"/>
      </w:divBdr>
    </w:div>
    <w:div w:id="1742167950">
      <w:bodyDiv w:val="1"/>
      <w:marLeft w:val="0"/>
      <w:marRight w:val="0"/>
      <w:marTop w:val="0"/>
      <w:marBottom w:val="0"/>
      <w:divBdr>
        <w:top w:val="none" w:sz="0" w:space="0" w:color="auto"/>
        <w:left w:val="none" w:sz="0" w:space="0" w:color="auto"/>
        <w:bottom w:val="none" w:sz="0" w:space="0" w:color="auto"/>
        <w:right w:val="none" w:sz="0" w:space="0" w:color="auto"/>
      </w:divBdr>
    </w:div>
    <w:div w:id="1760180555">
      <w:bodyDiv w:val="1"/>
      <w:marLeft w:val="0"/>
      <w:marRight w:val="0"/>
      <w:marTop w:val="0"/>
      <w:marBottom w:val="0"/>
      <w:divBdr>
        <w:top w:val="none" w:sz="0" w:space="0" w:color="auto"/>
        <w:left w:val="none" w:sz="0" w:space="0" w:color="auto"/>
        <w:bottom w:val="none" w:sz="0" w:space="0" w:color="auto"/>
        <w:right w:val="none" w:sz="0" w:space="0" w:color="auto"/>
      </w:divBdr>
    </w:div>
    <w:div w:id="1814248014">
      <w:bodyDiv w:val="1"/>
      <w:marLeft w:val="0"/>
      <w:marRight w:val="0"/>
      <w:marTop w:val="0"/>
      <w:marBottom w:val="0"/>
      <w:divBdr>
        <w:top w:val="none" w:sz="0" w:space="0" w:color="auto"/>
        <w:left w:val="none" w:sz="0" w:space="0" w:color="auto"/>
        <w:bottom w:val="none" w:sz="0" w:space="0" w:color="auto"/>
        <w:right w:val="none" w:sz="0" w:space="0" w:color="auto"/>
      </w:divBdr>
    </w:div>
    <w:div w:id="1828084947">
      <w:bodyDiv w:val="1"/>
      <w:marLeft w:val="0"/>
      <w:marRight w:val="0"/>
      <w:marTop w:val="0"/>
      <w:marBottom w:val="0"/>
      <w:divBdr>
        <w:top w:val="none" w:sz="0" w:space="0" w:color="auto"/>
        <w:left w:val="none" w:sz="0" w:space="0" w:color="auto"/>
        <w:bottom w:val="none" w:sz="0" w:space="0" w:color="auto"/>
        <w:right w:val="none" w:sz="0" w:space="0" w:color="auto"/>
      </w:divBdr>
    </w:div>
    <w:div w:id="2089188965">
      <w:bodyDiv w:val="1"/>
      <w:marLeft w:val="0"/>
      <w:marRight w:val="0"/>
      <w:marTop w:val="0"/>
      <w:marBottom w:val="0"/>
      <w:divBdr>
        <w:top w:val="none" w:sz="0" w:space="0" w:color="auto"/>
        <w:left w:val="none" w:sz="0" w:space="0" w:color="auto"/>
        <w:bottom w:val="none" w:sz="0" w:space="0" w:color="auto"/>
        <w:right w:val="none" w:sz="0" w:space="0" w:color="auto"/>
      </w:divBdr>
    </w:div>
    <w:div w:id="21401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use_of_action" TargetMode="External"/><Relationship Id="rId13" Type="http://schemas.openxmlformats.org/officeDocument/2006/relationships/hyperlink" Target="https://en.wikipedia.org/wiki/Breach_of_contract" TargetMode="External"/><Relationship Id="rId3" Type="http://schemas.openxmlformats.org/officeDocument/2006/relationships/settings" Target="settings.xml"/><Relationship Id="rId7" Type="http://schemas.openxmlformats.org/officeDocument/2006/relationships/hyperlink" Target="https://en.wikipedia.org/wiki/Legal" TargetMode="External"/><Relationship Id="rId12" Type="http://schemas.openxmlformats.org/officeDocument/2006/relationships/hyperlink" Target="https://www.lawfirms.com/resources/business/types-contract-breach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llp.com/what-are-the-remedies-available-for-a-contract-brea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Binding_agreement" TargetMode="External"/><Relationship Id="rId4" Type="http://schemas.openxmlformats.org/officeDocument/2006/relationships/webSettings" Target="webSettings.xml"/><Relationship Id="rId9" Type="http://schemas.openxmlformats.org/officeDocument/2006/relationships/hyperlink" Target="https://en.wikipedia.org/wiki/Civil_wrong" TargetMode="External"/><Relationship Id="rId14" Type="http://schemas.openxmlformats.org/officeDocument/2006/relationships/hyperlink" Target="https://www.contractworks.com/blog/4-types-of-breaches-of-contract-you-need-to-be-aware-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TotalTime>
  <Pages>8</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mayowa kuti</dc:creator>
  <cp:keywords/>
  <dc:description/>
  <cp:lastModifiedBy>mayowa kuti</cp:lastModifiedBy>
  <cp:revision>8</cp:revision>
  <dcterms:created xsi:type="dcterms:W3CDTF">2020-05-06T14:37:00Z</dcterms:created>
  <dcterms:modified xsi:type="dcterms:W3CDTF">2020-05-07T21:07:00Z</dcterms:modified>
</cp:coreProperties>
</file>