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38F" w:rsidRDefault="0087538F" w:rsidP="0087538F">
      <w:pPr>
        <w:rPr>
          <w:rFonts w:ascii="Times New Roman" w:hAnsi="Times New Roman" w:cs="Times New Roman"/>
          <w:sz w:val="24"/>
          <w:szCs w:val="24"/>
        </w:rPr>
      </w:pPr>
      <w:r w:rsidRPr="00722F8F">
        <w:rPr>
          <w:rFonts w:ascii="Trebuchet MS" w:eastAsia="Calibri" w:hAnsi="Trebuchet MS" w:cs="Times New Roman"/>
          <w:noProof/>
          <w:sz w:val="32"/>
          <w:szCs w:val="32"/>
          <w:lang w:val="en-GB" w:eastAsia="en-GB"/>
        </w:rPr>
        <w:drawing>
          <wp:inline distT="0" distB="0" distL="0" distR="0">
            <wp:extent cx="5942489" cy="1064172"/>
            <wp:effectExtent l="0" t="0" r="1270" b="3175"/>
            <wp:docPr id="2" name="Picture 1" descr="C:\Users\PERSONAL\Desktop\AFE LOGO BITMA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esktop\AFE LOGO BITMAPED.png"/>
                    <pic:cNvPicPr>
                      <a:picLocks noChangeAspect="1" noChangeArrowheads="1"/>
                    </pic:cNvPicPr>
                  </pic:nvPicPr>
                  <pic:blipFill>
                    <a:blip r:embed="rId8" cstate="print"/>
                    <a:srcRect/>
                    <a:stretch>
                      <a:fillRect/>
                    </a:stretch>
                  </pic:blipFill>
                  <pic:spPr bwMode="auto">
                    <a:xfrm>
                      <a:off x="0" y="0"/>
                      <a:ext cx="5990068" cy="1072692"/>
                    </a:xfrm>
                    <a:prstGeom prst="rect">
                      <a:avLst/>
                    </a:prstGeom>
                    <a:noFill/>
                    <a:ln w="9525">
                      <a:noFill/>
                      <a:miter lim="800000"/>
                      <a:headEnd/>
                      <a:tailEnd/>
                    </a:ln>
                  </pic:spPr>
                </pic:pic>
              </a:graphicData>
            </a:graphic>
          </wp:inline>
        </w:drawing>
      </w:r>
    </w:p>
    <w:p w:rsidR="009D6354" w:rsidRDefault="009D6354" w:rsidP="009D6354"/>
    <w:p w:rsidR="007F6F18" w:rsidRDefault="007F6F18" w:rsidP="009D6354">
      <w:pPr>
        <w:rPr>
          <w:rFonts w:ascii="Times New Roman" w:hAnsi="Times New Roman" w:cs="Times New Roman"/>
          <w:sz w:val="40"/>
          <w:szCs w:val="40"/>
        </w:rPr>
      </w:pPr>
    </w:p>
    <w:p w:rsidR="00374B2E" w:rsidRDefault="00374B2E" w:rsidP="009D6354">
      <w:pPr>
        <w:rPr>
          <w:rFonts w:ascii="Times New Roman" w:hAnsi="Times New Roman" w:cs="Times New Roman"/>
          <w:sz w:val="40"/>
          <w:szCs w:val="40"/>
        </w:rPr>
      </w:pPr>
    </w:p>
    <w:p w:rsidR="00374B2E" w:rsidRDefault="00374B2E" w:rsidP="009D6354">
      <w:pPr>
        <w:rPr>
          <w:rFonts w:ascii="Times New Roman" w:hAnsi="Times New Roman" w:cs="Times New Roman"/>
          <w:sz w:val="40"/>
          <w:szCs w:val="40"/>
        </w:rPr>
      </w:pPr>
      <w:r>
        <w:rPr>
          <w:rFonts w:ascii="Times New Roman" w:hAnsi="Times New Roman" w:cs="Times New Roman"/>
          <w:sz w:val="40"/>
          <w:szCs w:val="40"/>
        </w:rPr>
        <w:t>NAME: OLUFAYO ANNA OLAYEMI</w:t>
      </w:r>
    </w:p>
    <w:p w:rsidR="00374B2E" w:rsidRDefault="00374B2E" w:rsidP="009D6354">
      <w:pPr>
        <w:rPr>
          <w:rFonts w:ascii="Times New Roman" w:hAnsi="Times New Roman" w:cs="Times New Roman"/>
          <w:sz w:val="40"/>
          <w:szCs w:val="40"/>
        </w:rPr>
      </w:pPr>
    </w:p>
    <w:p w:rsidR="00374B2E" w:rsidRDefault="00374B2E" w:rsidP="009D6354">
      <w:pPr>
        <w:rPr>
          <w:rFonts w:ascii="Times New Roman" w:hAnsi="Times New Roman" w:cs="Times New Roman"/>
          <w:sz w:val="40"/>
          <w:szCs w:val="40"/>
        </w:rPr>
      </w:pPr>
      <w:r>
        <w:rPr>
          <w:rFonts w:ascii="Times New Roman" w:hAnsi="Times New Roman" w:cs="Times New Roman"/>
          <w:sz w:val="40"/>
          <w:szCs w:val="40"/>
        </w:rPr>
        <w:t>MATRICULATION NUMBER: 17/LAW01/227</w:t>
      </w:r>
    </w:p>
    <w:p w:rsidR="00374B2E" w:rsidRDefault="00374B2E" w:rsidP="009D6354">
      <w:pPr>
        <w:rPr>
          <w:rFonts w:ascii="Times New Roman" w:hAnsi="Times New Roman" w:cs="Times New Roman"/>
          <w:sz w:val="40"/>
          <w:szCs w:val="40"/>
        </w:rPr>
      </w:pPr>
    </w:p>
    <w:p w:rsidR="00374B2E" w:rsidRDefault="00374B2E" w:rsidP="009D6354">
      <w:pPr>
        <w:rPr>
          <w:rFonts w:ascii="Times New Roman" w:hAnsi="Times New Roman" w:cs="Times New Roman"/>
          <w:sz w:val="40"/>
          <w:szCs w:val="40"/>
        </w:rPr>
      </w:pPr>
      <w:r>
        <w:rPr>
          <w:rFonts w:ascii="Times New Roman" w:hAnsi="Times New Roman" w:cs="Times New Roman"/>
          <w:sz w:val="40"/>
          <w:szCs w:val="40"/>
        </w:rPr>
        <w:t>COURSE TITLE:</w:t>
      </w:r>
      <w:r w:rsidR="00AC077E">
        <w:rPr>
          <w:rFonts w:ascii="Times New Roman" w:hAnsi="Times New Roman" w:cs="Times New Roman"/>
          <w:sz w:val="40"/>
          <w:szCs w:val="40"/>
        </w:rPr>
        <w:t xml:space="preserve"> </w:t>
      </w:r>
      <w:r w:rsidR="00DF1961">
        <w:rPr>
          <w:rFonts w:ascii="Times New Roman" w:hAnsi="Times New Roman" w:cs="Times New Roman"/>
          <w:sz w:val="40"/>
          <w:szCs w:val="40"/>
        </w:rPr>
        <w:t xml:space="preserve">LAW </w:t>
      </w:r>
      <w:r w:rsidR="004B75BF">
        <w:rPr>
          <w:rFonts w:ascii="Times New Roman" w:hAnsi="Times New Roman" w:cs="Times New Roman"/>
          <w:sz w:val="40"/>
          <w:szCs w:val="40"/>
        </w:rPr>
        <w:t>OF TORTS II</w:t>
      </w:r>
    </w:p>
    <w:p w:rsidR="004B75BF" w:rsidRDefault="004B75BF" w:rsidP="009D6354">
      <w:pPr>
        <w:rPr>
          <w:rFonts w:ascii="Times New Roman" w:hAnsi="Times New Roman" w:cs="Times New Roman"/>
          <w:sz w:val="40"/>
          <w:szCs w:val="40"/>
        </w:rPr>
      </w:pPr>
    </w:p>
    <w:p w:rsidR="004B75BF" w:rsidRDefault="004B75BF" w:rsidP="009D6354">
      <w:pPr>
        <w:rPr>
          <w:rFonts w:ascii="Times New Roman" w:hAnsi="Times New Roman" w:cs="Times New Roman"/>
          <w:sz w:val="40"/>
          <w:szCs w:val="40"/>
        </w:rPr>
      </w:pPr>
      <w:r>
        <w:rPr>
          <w:rFonts w:ascii="Times New Roman" w:hAnsi="Times New Roman" w:cs="Times New Roman"/>
          <w:sz w:val="40"/>
          <w:szCs w:val="40"/>
        </w:rPr>
        <w:t>COURSE CODE:</w:t>
      </w:r>
    </w:p>
    <w:p w:rsidR="00D62DAD" w:rsidRDefault="00D62DAD" w:rsidP="009D6354">
      <w:pPr>
        <w:rPr>
          <w:rFonts w:ascii="Times New Roman" w:hAnsi="Times New Roman" w:cs="Times New Roman"/>
          <w:sz w:val="40"/>
          <w:szCs w:val="40"/>
        </w:rPr>
      </w:pPr>
    </w:p>
    <w:p w:rsidR="00D62DAD" w:rsidRDefault="00D62DAD" w:rsidP="009D6354">
      <w:pPr>
        <w:rPr>
          <w:rFonts w:ascii="Times New Roman" w:hAnsi="Times New Roman" w:cs="Times New Roman"/>
          <w:sz w:val="40"/>
          <w:szCs w:val="40"/>
        </w:rPr>
      </w:pPr>
      <w:r>
        <w:rPr>
          <w:rFonts w:ascii="Times New Roman" w:hAnsi="Times New Roman" w:cs="Times New Roman"/>
          <w:sz w:val="40"/>
          <w:szCs w:val="40"/>
        </w:rPr>
        <w:t>LEVEL: 300</w:t>
      </w:r>
    </w:p>
    <w:p w:rsidR="00374B2E" w:rsidRDefault="00374B2E" w:rsidP="009D6354">
      <w:pPr>
        <w:rPr>
          <w:rFonts w:ascii="Times New Roman" w:hAnsi="Times New Roman" w:cs="Times New Roman"/>
          <w:sz w:val="40"/>
          <w:szCs w:val="40"/>
        </w:rPr>
      </w:pPr>
    </w:p>
    <w:p w:rsidR="00374B2E" w:rsidRDefault="00374B2E" w:rsidP="009D6354">
      <w:pPr>
        <w:rPr>
          <w:rFonts w:ascii="Times New Roman" w:hAnsi="Times New Roman" w:cs="Times New Roman"/>
          <w:sz w:val="40"/>
          <w:szCs w:val="40"/>
        </w:rPr>
      </w:pPr>
    </w:p>
    <w:p w:rsidR="00374B2E" w:rsidRDefault="00374B2E" w:rsidP="009D6354">
      <w:pPr>
        <w:rPr>
          <w:rFonts w:ascii="Times New Roman" w:hAnsi="Times New Roman" w:cs="Times New Roman"/>
          <w:sz w:val="40"/>
          <w:szCs w:val="40"/>
        </w:rPr>
      </w:pPr>
    </w:p>
    <w:p w:rsidR="00374B2E" w:rsidRDefault="00374B2E" w:rsidP="009D6354">
      <w:pPr>
        <w:rPr>
          <w:rFonts w:ascii="Times New Roman" w:hAnsi="Times New Roman" w:cs="Times New Roman"/>
          <w:sz w:val="40"/>
          <w:szCs w:val="40"/>
        </w:rPr>
      </w:pPr>
    </w:p>
    <w:p w:rsidR="00AC077E" w:rsidRDefault="00AC077E" w:rsidP="009D6354">
      <w:pPr>
        <w:rPr>
          <w:rFonts w:ascii="Times New Roman" w:hAnsi="Times New Roman" w:cs="Times New Roman"/>
          <w:sz w:val="40"/>
          <w:szCs w:val="40"/>
        </w:rPr>
      </w:pPr>
    </w:p>
    <w:p w:rsidR="00BC267B" w:rsidRPr="00BC267B" w:rsidRDefault="00BC267B" w:rsidP="005F30C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Discuss the tort of passing off as a form of Economic Torts in the 21</w:t>
      </w:r>
      <w:r w:rsidRPr="00BC267B">
        <w:rPr>
          <w:rFonts w:ascii="Times New Roman" w:hAnsi="Times New Roman" w:cs="Times New Roman"/>
          <w:sz w:val="24"/>
          <w:szCs w:val="24"/>
          <w:vertAlign w:val="superscript"/>
        </w:rPr>
        <w:t>st</w:t>
      </w:r>
      <w:r>
        <w:rPr>
          <w:rFonts w:ascii="Times New Roman" w:hAnsi="Times New Roman" w:cs="Times New Roman"/>
          <w:sz w:val="24"/>
          <w:szCs w:val="24"/>
        </w:rPr>
        <w:t xml:space="preserve"> century Nigeria</w:t>
      </w:r>
    </w:p>
    <w:p w:rsidR="00BC267B" w:rsidRDefault="004B75BF" w:rsidP="005F30C5">
      <w:pPr>
        <w:spacing w:line="360" w:lineRule="auto"/>
        <w:rPr>
          <w:rFonts w:ascii="Times New Roman" w:hAnsi="Times New Roman" w:cs="Times New Roman"/>
          <w:b/>
          <w:i/>
          <w:sz w:val="24"/>
          <w:szCs w:val="24"/>
        </w:rPr>
      </w:pPr>
      <w:r>
        <w:rPr>
          <w:rFonts w:ascii="Times New Roman" w:hAnsi="Times New Roman" w:cs="Times New Roman"/>
          <w:b/>
          <w:i/>
          <w:sz w:val="24"/>
          <w:szCs w:val="24"/>
        </w:rPr>
        <w:t>ABSTRACT</w:t>
      </w:r>
    </w:p>
    <w:p w:rsidR="00CC41A3" w:rsidRDefault="005F30C5" w:rsidP="005F30C5">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Passing off </w:t>
      </w:r>
      <w:r w:rsidR="00C70BA9">
        <w:rPr>
          <w:rFonts w:ascii="Times New Roman" w:hAnsi="Times New Roman" w:cs="Times New Roman"/>
          <w:i/>
          <w:sz w:val="24"/>
          <w:szCs w:val="24"/>
        </w:rPr>
        <w:t xml:space="preserve">is a type of economic tort that seeks to protect businesses from any unlawful activity that includes misrepresentation that may lead to financial injury. The aim of this paper is to </w:t>
      </w:r>
      <w:r w:rsidR="00CC41A3">
        <w:rPr>
          <w:rFonts w:ascii="Times New Roman" w:hAnsi="Times New Roman" w:cs="Times New Roman"/>
          <w:i/>
          <w:sz w:val="24"/>
          <w:szCs w:val="24"/>
        </w:rPr>
        <w:t>examine the tort of passing off,  the requirements a claimant will have to establish in court in order to be successful in court, the forms in which passing off may occur and also its importance in  contemporary Nigeria. Material for this paper was derived from case laws, judicial authorities, various textbooks and articles.</w:t>
      </w:r>
    </w:p>
    <w:p w:rsidR="00BB63DA" w:rsidRDefault="00BB63DA" w:rsidP="005F30C5">
      <w:pPr>
        <w:spacing w:line="360" w:lineRule="auto"/>
        <w:rPr>
          <w:rFonts w:ascii="Times New Roman" w:hAnsi="Times New Roman" w:cs="Times New Roman"/>
          <w:b/>
          <w:sz w:val="24"/>
          <w:szCs w:val="24"/>
        </w:rPr>
      </w:pPr>
      <w:r>
        <w:rPr>
          <w:rFonts w:ascii="Times New Roman" w:hAnsi="Times New Roman" w:cs="Times New Roman"/>
          <w:b/>
          <w:sz w:val="24"/>
          <w:szCs w:val="24"/>
        </w:rPr>
        <w:t>INTRODUCTION</w:t>
      </w:r>
    </w:p>
    <w:p w:rsidR="00BB63DA" w:rsidRDefault="00624DBF" w:rsidP="005F30C5">
      <w:pPr>
        <w:spacing w:line="360" w:lineRule="auto"/>
        <w:rPr>
          <w:rFonts w:ascii="Times New Roman" w:hAnsi="Times New Roman" w:cs="Times New Roman"/>
          <w:sz w:val="24"/>
          <w:szCs w:val="24"/>
        </w:rPr>
      </w:pPr>
      <w:r>
        <w:rPr>
          <w:rFonts w:ascii="Times New Roman" w:hAnsi="Times New Roman" w:cs="Times New Roman"/>
          <w:sz w:val="24"/>
          <w:szCs w:val="24"/>
        </w:rPr>
        <w:t>Economic tort is the name given to the group of torts that regulate economic activity. It provides protection for a person</w:t>
      </w:r>
      <w:r w:rsidR="00026F9F">
        <w:rPr>
          <w:rFonts w:ascii="Times New Roman" w:hAnsi="Times New Roman" w:cs="Times New Roman"/>
          <w:sz w:val="24"/>
          <w:szCs w:val="24"/>
        </w:rPr>
        <w:t>’</w:t>
      </w:r>
      <w:r>
        <w:rPr>
          <w:rFonts w:ascii="Times New Roman" w:hAnsi="Times New Roman" w:cs="Times New Roman"/>
          <w:sz w:val="24"/>
          <w:szCs w:val="24"/>
        </w:rPr>
        <w:t>s business fr</w:t>
      </w:r>
      <w:r w:rsidR="00026F9F">
        <w:rPr>
          <w:rFonts w:ascii="Times New Roman" w:hAnsi="Times New Roman" w:cs="Times New Roman"/>
          <w:sz w:val="24"/>
          <w:szCs w:val="24"/>
        </w:rPr>
        <w:t xml:space="preserve">om unlawful acts which may lead </w:t>
      </w:r>
      <w:r>
        <w:rPr>
          <w:rFonts w:ascii="Times New Roman" w:hAnsi="Times New Roman" w:cs="Times New Roman"/>
          <w:sz w:val="24"/>
          <w:szCs w:val="24"/>
        </w:rPr>
        <w:t xml:space="preserve">to financial </w:t>
      </w:r>
      <w:r w:rsidR="00206B58">
        <w:rPr>
          <w:rFonts w:ascii="Times New Roman" w:hAnsi="Times New Roman" w:cs="Times New Roman"/>
          <w:sz w:val="24"/>
          <w:szCs w:val="24"/>
        </w:rPr>
        <w:t>injury. This</w:t>
      </w:r>
      <w:r w:rsidR="00377523">
        <w:rPr>
          <w:rFonts w:ascii="Times New Roman" w:hAnsi="Times New Roman" w:cs="Times New Roman"/>
          <w:sz w:val="24"/>
          <w:szCs w:val="24"/>
        </w:rPr>
        <w:t xml:space="preserve"> ty</w:t>
      </w:r>
      <w:r w:rsidR="00206B58">
        <w:rPr>
          <w:rFonts w:ascii="Times New Roman" w:hAnsi="Times New Roman" w:cs="Times New Roman"/>
          <w:sz w:val="24"/>
          <w:szCs w:val="24"/>
        </w:rPr>
        <w:t>p</w:t>
      </w:r>
      <w:r w:rsidR="00377523">
        <w:rPr>
          <w:rFonts w:ascii="Times New Roman" w:hAnsi="Times New Roman" w:cs="Times New Roman"/>
          <w:sz w:val="24"/>
          <w:szCs w:val="24"/>
        </w:rPr>
        <w:t>e of tort protects business interests and covers unlawful interference with a person’s business.</w:t>
      </w:r>
      <w:r>
        <w:rPr>
          <w:rFonts w:ascii="Times New Roman" w:hAnsi="Times New Roman" w:cs="Times New Roman"/>
          <w:sz w:val="24"/>
          <w:szCs w:val="24"/>
        </w:rPr>
        <w:t xml:space="preserve"> </w:t>
      </w:r>
      <w:r w:rsidR="00B33719">
        <w:rPr>
          <w:rFonts w:ascii="Times New Roman" w:hAnsi="Times New Roman" w:cs="Times New Roman"/>
          <w:sz w:val="24"/>
          <w:szCs w:val="24"/>
        </w:rPr>
        <w:t>Types of economic tort include:</w:t>
      </w:r>
    </w:p>
    <w:p w:rsidR="00B33719" w:rsidRDefault="00B33719" w:rsidP="005F30C5">
      <w:pPr>
        <w:pStyle w:val="ListParagraph"/>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rPr>
        <w:t xml:space="preserve">Passing off </w:t>
      </w:r>
    </w:p>
    <w:p w:rsidR="00B33719" w:rsidRDefault="00B33719" w:rsidP="005F30C5">
      <w:pPr>
        <w:pStyle w:val="ListParagraph"/>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rPr>
        <w:t>Conspiracy</w:t>
      </w:r>
    </w:p>
    <w:p w:rsidR="00B33719" w:rsidRDefault="00B33719" w:rsidP="005F30C5">
      <w:pPr>
        <w:pStyle w:val="ListParagraph"/>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rPr>
        <w:t>Malicious falsehood</w:t>
      </w:r>
    </w:p>
    <w:p w:rsidR="00B33719" w:rsidRDefault="00B33719" w:rsidP="005F30C5">
      <w:pPr>
        <w:pStyle w:val="ListParagraph"/>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rPr>
        <w:t>Unlawful interference with contracts</w:t>
      </w:r>
    </w:p>
    <w:p w:rsidR="00B33719" w:rsidRDefault="00B33719" w:rsidP="005F30C5">
      <w:pPr>
        <w:pStyle w:val="ListParagraph"/>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rPr>
        <w:t>Breach of Intellectual property rights</w:t>
      </w:r>
    </w:p>
    <w:p w:rsidR="00B33719" w:rsidRDefault="00377523" w:rsidP="005F30C5">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writer will proceed to discuss only </w:t>
      </w:r>
      <w:r w:rsidR="00206B58">
        <w:rPr>
          <w:rFonts w:ascii="Times New Roman" w:hAnsi="Times New Roman" w:cs="Times New Roman"/>
          <w:sz w:val="24"/>
          <w:szCs w:val="24"/>
        </w:rPr>
        <w:t>passing</w:t>
      </w:r>
      <w:r>
        <w:rPr>
          <w:rFonts w:ascii="Times New Roman" w:hAnsi="Times New Roman" w:cs="Times New Roman"/>
          <w:sz w:val="24"/>
          <w:szCs w:val="24"/>
        </w:rPr>
        <w:t xml:space="preserve"> off as a form of economic tort</w:t>
      </w:r>
    </w:p>
    <w:p w:rsidR="00026F9F" w:rsidRDefault="00026F9F" w:rsidP="005F30C5">
      <w:pPr>
        <w:spacing w:line="360" w:lineRule="auto"/>
        <w:rPr>
          <w:rFonts w:ascii="Times New Roman" w:hAnsi="Times New Roman" w:cs="Times New Roman"/>
          <w:b/>
          <w:sz w:val="24"/>
          <w:szCs w:val="24"/>
        </w:rPr>
      </w:pPr>
      <w:r>
        <w:rPr>
          <w:rFonts w:ascii="Times New Roman" w:hAnsi="Times New Roman" w:cs="Times New Roman"/>
          <w:b/>
          <w:sz w:val="24"/>
          <w:szCs w:val="24"/>
        </w:rPr>
        <w:t>PASSING OFF</w:t>
      </w:r>
    </w:p>
    <w:p w:rsidR="004A054A" w:rsidRDefault="004A054A" w:rsidP="005F30C5">
      <w:pPr>
        <w:spacing w:line="360" w:lineRule="auto"/>
        <w:rPr>
          <w:rFonts w:ascii="Times New Roman" w:hAnsi="Times New Roman" w:cs="Times New Roman"/>
          <w:sz w:val="24"/>
          <w:szCs w:val="24"/>
        </w:rPr>
      </w:pPr>
      <w:r>
        <w:rPr>
          <w:rFonts w:ascii="Times New Roman" w:hAnsi="Times New Roman" w:cs="Times New Roman"/>
          <w:sz w:val="24"/>
          <w:szCs w:val="24"/>
        </w:rPr>
        <w:t>Passing off as an action rose in the 19</w:t>
      </w:r>
      <w:r>
        <w:rPr>
          <w:rFonts w:ascii="Times New Roman" w:hAnsi="Times New Roman" w:cs="Times New Roman"/>
          <w:sz w:val="24"/>
          <w:szCs w:val="24"/>
          <w:vertAlign w:val="superscript"/>
        </w:rPr>
        <w:t xml:space="preserve">th </w:t>
      </w:r>
      <w:r>
        <w:rPr>
          <w:rFonts w:ascii="Times New Roman" w:hAnsi="Times New Roman" w:cs="Times New Roman"/>
          <w:sz w:val="24"/>
          <w:szCs w:val="24"/>
        </w:rPr>
        <w:t>century in common law and “depended upon the simple principle that a person is not to sell his goods or his services under the pretence that they are those of another</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In Nigeria,</w:t>
      </w:r>
      <w:r w:rsidR="00E2437E">
        <w:rPr>
          <w:rFonts w:ascii="Times New Roman" w:hAnsi="Times New Roman" w:cs="Times New Roman"/>
          <w:sz w:val="24"/>
          <w:szCs w:val="24"/>
        </w:rPr>
        <w:t xml:space="preserve"> an action for passing off forms part of the several aspects of the Common Law and the doctrines of Equity that were received fron England into the colony of Lagos</w:t>
      </w:r>
      <w:r w:rsidR="00E2437E">
        <w:rPr>
          <w:rStyle w:val="FootnoteReference"/>
          <w:rFonts w:ascii="Times New Roman" w:hAnsi="Times New Roman" w:cs="Times New Roman"/>
          <w:sz w:val="24"/>
          <w:szCs w:val="24"/>
        </w:rPr>
        <w:footnoteReference w:id="3"/>
      </w:r>
    </w:p>
    <w:p w:rsidR="00026F9F" w:rsidRDefault="00026F9F" w:rsidP="005F30C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Passing off is a type of economic torts</w:t>
      </w:r>
      <w:r w:rsidR="004A054A">
        <w:rPr>
          <w:rFonts w:ascii="Times New Roman" w:hAnsi="Times New Roman" w:cs="Times New Roman"/>
          <w:sz w:val="24"/>
          <w:szCs w:val="24"/>
        </w:rPr>
        <w:t xml:space="preserve">. </w:t>
      </w:r>
      <w:r>
        <w:rPr>
          <w:rFonts w:ascii="Times New Roman" w:hAnsi="Times New Roman" w:cs="Times New Roman"/>
          <w:sz w:val="24"/>
          <w:szCs w:val="24"/>
        </w:rPr>
        <w:t>It is committed when a competitor in a business negatively affects another’s business by marketing the plaintiff’s business as his own and by doing so, misleading the public to believe the business or products belong to him, the defendant. The tort of passing off protects an individual any unlawful act which may infringe on his right to own and engage in any business he wishes to, it protects the names of business, the names of products, trademarks, patents etc.</w:t>
      </w:r>
    </w:p>
    <w:p w:rsidR="00026F9F" w:rsidRPr="0056302D" w:rsidRDefault="00A669A5" w:rsidP="005F30C5">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Pr="0056302D">
        <w:rPr>
          <w:rFonts w:ascii="Times New Roman" w:hAnsi="Times New Roman" w:cs="Times New Roman"/>
          <w:b/>
          <w:sz w:val="24"/>
          <w:szCs w:val="24"/>
        </w:rPr>
        <w:t>fundamental elem</w:t>
      </w:r>
      <w:r w:rsidR="0056302D" w:rsidRPr="0056302D">
        <w:rPr>
          <w:rFonts w:ascii="Times New Roman" w:hAnsi="Times New Roman" w:cs="Times New Roman"/>
          <w:b/>
          <w:sz w:val="24"/>
          <w:szCs w:val="24"/>
        </w:rPr>
        <w:t>ents/ingredients</w:t>
      </w:r>
      <w:r w:rsidR="0056302D">
        <w:rPr>
          <w:rFonts w:ascii="Times New Roman" w:hAnsi="Times New Roman" w:cs="Times New Roman"/>
          <w:sz w:val="24"/>
          <w:szCs w:val="24"/>
        </w:rPr>
        <w:t xml:space="preserve"> for passing off given by the House of Lords in </w:t>
      </w:r>
      <w:r w:rsidR="0056302D">
        <w:rPr>
          <w:rFonts w:ascii="Times New Roman" w:hAnsi="Times New Roman" w:cs="Times New Roman"/>
          <w:b/>
          <w:i/>
          <w:sz w:val="24"/>
          <w:szCs w:val="24"/>
        </w:rPr>
        <w:t>RECKITT AND COLEMAN PRODUCTS v BORDEN</w:t>
      </w:r>
      <w:r w:rsidR="0056302D">
        <w:rPr>
          <w:rStyle w:val="FootnoteReference"/>
          <w:rFonts w:ascii="Times New Roman" w:hAnsi="Times New Roman" w:cs="Times New Roman"/>
          <w:b/>
          <w:i/>
          <w:sz w:val="24"/>
          <w:szCs w:val="24"/>
        </w:rPr>
        <w:footnoteReference w:id="4"/>
      </w:r>
      <w:r w:rsidR="0056302D">
        <w:rPr>
          <w:rFonts w:ascii="Times New Roman" w:hAnsi="Times New Roman" w:cs="Times New Roman"/>
          <w:b/>
          <w:i/>
          <w:sz w:val="24"/>
          <w:szCs w:val="24"/>
        </w:rPr>
        <w:t xml:space="preserve"> </w:t>
      </w:r>
      <w:r w:rsidR="0056302D">
        <w:rPr>
          <w:rFonts w:ascii="Times New Roman" w:hAnsi="Times New Roman" w:cs="Times New Roman"/>
          <w:sz w:val="24"/>
          <w:szCs w:val="24"/>
        </w:rPr>
        <w:t>is that:</w:t>
      </w:r>
    </w:p>
    <w:p w:rsidR="00A669A5" w:rsidRDefault="00A669A5" w:rsidP="005F30C5">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claimant must establish the goodwill </w:t>
      </w:r>
      <w:r w:rsidR="0056302D">
        <w:rPr>
          <w:rFonts w:ascii="Times New Roman" w:hAnsi="Times New Roman" w:cs="Times New Roman"/>
          <w:sz w:val="24"/>
          <w:szCs w:val="24"/>
        </w:rPr>
        <w:t>or reputation attached to his goods or services.</w:t>
      </w:r>
    </w:p>
    <w:p w:rsidR="0056302D" w:rsidRDefault="0056302D" w:rsidP="005F30C5">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The claimant must prove that the defendant made a misrepresentation to the public leading or likely leading to the belief that the good were offered by him.</w:t>
      </w:r>
    </w:p>
    <w:p w:rsidR="0056302D" w:rsidRDefault="0056302D" w:rsidP="005F30C5">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The claimant must also show that he has suffered a loss due to that misrepresentation.</w:t>
      </w:r>
      <w:r w:rsidR="00B1259C">
        <w:rPr>
          <w:rFonts w:ascii="Times New Roman" w:hAnsi="Times New Roman" w:cs="Times New Roman"/>
          <w:sz w:val="24"/>
          <w:szCs w:val="24"/>
        </w:rPr>
        <w:t xml:space="preserve"> </w:t>
      </w:r>
    </w:p>
    <w:p w:rsidR="00B1259C" w:rsidRDefault="00B1259C" w:rsidP="005F30C5">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206B58">
        <w:rPr>
          <w:rFonts w:ascii="Times New Roman" w:hAnsi="Times New Roman" w:cs="Times New Roman"/>
          <w:sz w:val="24"/>
          <w:szCs w:val="24"/>
        </w:rPr>
        <w:t>House</w:t>
      </w:r>
      <w:r>
        <w:rPr>
          <w:rFonts w:ascii="Times New Roman" w:hAnsi="Times New Roman" w:cs="Times New Roman"/>
          <w:sz w:val="24"/>
          <w:szCs w:val="24"/>
        </w:rPr>
        <w:t xml:space="preserve"> of Lords developed the tort of passing off and extended it in </w:t>
      </w:r>
      <w:r w:rsidRPr="00B1259C">
        <w:rPr>
          <w:rFonts w:ascii="Times New Roman" w:hAnsi="Times New Roman" w:cs="Times New Roman"/>
          <w:b/>
          <w:i/>
          <w:sz w:val="24"/>
          <w:szCs w:val="24"/>
        </w:rPr>
        <w:t>ERVEN WARNICK v TOWNEND &amp; SONS</w:t>
      </w:r>
      <w:r>
        <w:rPr>
          <w:rStyle w:val="FootnoteReference"/>
          <w:rFonts w:ascii="Times New Roman" w:hAnsi="Times New Roman" w:cs="Times New Roman"/>
          <w:b/>
          <w:i/>
          <w:sz w:val="24"/>
          <w:szCs w:val="24"/>
        </w:rPr>
        <w:footnoteReference w:id="5"/>
      </w:r>
      <w:r>
        <w:rPr>
          <w:rFonts w:ascii="Times New Roman" w:hAnsi="Times New Roman" w:cs="Times New Roman"/>
          <w:b/>
          <w:i/>
          <w:sz w:val="24"/>
          <w:szCs w:val="24"/>
        </w:rPr>
        <w:t xml:space="preserve"> </w:t>
      </w:r>
      <w:r>
        <w:rPr>
          <w:rFonts w:ascii="Times New Roman" w:hAnsi="Times New Roman" w:cs="Times New Roman"/>
          <w:sz w:val="24"/>
          <w:szCs w:val="24"/>
        </w:rPr>
        <w:t>and included that elements of passing off are:</w:t>
      </w:r>
    </w:p>
    <w:p w:rsidR="00B1259C" w:rsidRDefault="00B1259C" w:rsidP="005F30C5">
      <w:pPr>
        <w:pStyle w:val="ListParagraph"/>
        <w:numPr>
          <w:ilvl w:val="0"/>
          <w:numId w:val="36"/>
        </w:numPr>
        <w:spacing w:line="360" w:lineRule="auto"/>
        <w:rPr>
          <w:rFonts w:ascii="Times New Roman" w:hAnsi="Times New Roman" w:cs="Times New Roman"/>
          <w:sz w:val="24"/>
          <w:szCs w:val="24"/>
        </w:rPr>
      </w:pPr>
      <w:r>
        <w:rPr>
          <w:rFonts w:ascii="Times New Roman" w:hAnsi="Times New Roman" w:cs="Times New Roman"/>
          <w:sz w:val="24"/>
          <w:szCs w:val="24"/>
        </w:rPr>
        <w:t>Misrepresentation</w:t>
      </w:r>
    </w:p>
    <w:p w:rsidR="00B1259C" w:rsidRDefault="00B1259C" w:rsidP="005F30C5">
      <w:pPr>
        <w:pStyle w:val="ListParagraph"/>
        <w:numPr>
          <w:ilvl w:val="0"/>
          <w:numId w:val="36"/>
        </w:numPr>
        <w:spacing w:line="360" w:lineRule="auto"/>
        <w:rPr>
          <w:rFonts w:ascii="Times New Roman" w:hAnsi="Times New Roman" w:cs="Times New Roman"/>
          <w:sz w:val="24"/>
          <w:szCs w:val="24"/>
        </w:rPr>
      </w:pPr>
      <w:r>
        <w:rPr>
          <w:rFonts w:ascii="Times New Roman" w:hAnsi="Times New Roman" w:cs="Times New Roman"/>
          <w:sz w:val="24"/>
          <w:szCs w:val="24"/>
        </w:rPr>
        <w:t>Made by a person in the course of trade</w:t>
      </w:r>
    </w:p>
    <w:p w:rsidR="00B1259C" w:rsidRDefault="00B1259C" w:rsidP="005F30C5">
      <w:pPr>
        <w:pStyle w:val="ListParagraph"/>
        <w:numPr>
          <w:ilvl w:val="0"/>
          <w:numId w:val="36"/>
        </w:numPr>
        <w:spacing w:line="360" w:lineRule="auto"/>
        <w:rPr>
          <w:rFonts w:ascii="Times New Roman" w:hAnsi="Times New Roman" w:cs="Times New Roman"/>
          <w:sz w:val="24"/>
          <w:szCs w:val="24"/>
        </w:rPr>
      </w:pPr>
      <w:r>
        <w:rPr>
          <w:rFonts w:ascii="Times New Roman" w:hAnsi="Times New Roman" w:cs="Times New Roman"/>
          <w:sz w:val="24"/>
          <w:szCs w:val="24"/>
        </w:rPr>
        <w:t>To prospective customers of his or ultimate consumers of goods or services supplied by him</w:t>
      </w:r>
    </w:p>
    <w:p w:rsidR="00B1259C" w:rsidRDefault="00B1259C" w:rsidP="005F30C5">
      <w:pPr>
        <w:pStyle w:val="ListParagraph"/>
        <w:numPr>
          <w:ilvl w:val="0"/>
          <w:numId w:val="36"/>
        </w:numPr>
        <w:spacing w:line="360" w:lineRule="auto"/>
        <w:rPr>
          <w:rFonts w:ascii="Times New Roman" w:hAnsi="Times New Roman" w:cs="Times New Roman"/>
          <w:sz w:val="24"/>
          <w:szCs w:val="24"/>
        </w:rPr>
      </w:pPr>
      <w:r>
        <w:rPr>
          <w:rFonts w:ascii="Times New Roman" w:hAnsi="Times New Roman" w:cs="Times New Roman"/>
          <w:sz w:val="24"/>
          <w:szCs w:val="24"/>
        </w:rPr>
        <w:t>Which is calculated to injure the business or goodwill of another trader</w:t>
      </w:r>
    </w:p>
    <w:p w:rsidR="00B1259C" w:rsidRPr="00E2437E" w:rsidRDefault="00B33719" w:rsidP="005F30C5">
      <w:pPr>
        <w:pStyle w:val="ListParagraph"/>
        <w:numPr>
          <w:ilvl w:val="0"/>
          <w:numId w:val="36"/>
        </w:numPr>
        <w:spacing w:line="360" w:lineRule="auto"/>
        <w:rPr>
          <w:rFonts w:ascii="Times New Roman" w:hAnsi="Times New Roman" w:cs="Times New Roman"/>
          <w:sz w:val="24"/>
          <w:szCs w:val="24"/>
        </w:rPr>
      </w:pPr>
      <w:r>
        <w:rPr>
          <w:rFonts w:ascii="Times New Roman" w:hAnsi="Times New Roman" w:cs="Times New Roman"/>
          <w:sz w:val="24"/>
          <w:szCs w:val="24"/>
        </w:rPr>
        <w:t>Which causes actual damage to a business or to the goodwill of the trader by whom the action is brought.</w:t>
      </w:r>
      <w:r>
        <w:rPr>
          <w:rStyle w:val="FootnoteReference"/>
          <w:rFonts w:ascii="Times New Roman" w:hAnsi="Times New Roman" w:cs="Times New Roman"/>
          <w:sz w:val="24"/>
          <w:szCs w:val="24"/>
        </w:rPr>
        <w:footnoteReference w:id="6"/>
      </w:r>
    </w:p>
    <w:p w:rsidR="00872CCE" w:rsidRDefault="004C27C3" w:rsidP="005F30C5">
      <w:pPr>
        <w:spacing w:line="360" w:lineRule="auto"/>
        <w:rPr>
          <w:rFonts w:ascii="Times New Roman" w:hAnsi="Times New Roman" w:cs="Times New Roman"/>
          <w:sz w:val="24"/>
          <w:szCs w:val="24"/>
        </w:rPr>
      </w:pPr>
      <w:r>
        <w:rPr>
          <w:rFonts w:ascii="Times New Roman" w:hAnsi="Times New Roman" w:cs="Times New Roman"/>
          <w:sz w:val="24"/>
          <w:szCs w:val="24"/>
        </w:rPr>
        <w:t>The</w:t>
      </w:r>
      <w:r w:rsidR="007B3C48">
        <w:rPr>
          <w:rFonts w:ascii="Times New Roman" w:hAnsi="Times New Roman" w:cs="Times New Roman"/>
          <w:sz w:val="24"/>
          <w:szCs w:val="24"/>
        </w:rPr>
        <w:t xml:space="preserve"> claimant in an action for malicious prosecution will have to prove the elements above to be successful.</w:t>
      </w:r>
    </w:p>
    <w:p w:rsidR="007B3C48" w:rsidRDefault="00B33719" w:rsidP="005F30C5">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COMMON </w:t>
      </w:r>
      <w:r w:rsidR="007B3C48">
        <w:rPr>
          <w:rFonts w:ascii="Times New Roman" w:hAnsi="Times New Roman" w:cs="Times New Roman"/>
          <w:b/>
          <w:sz w:val="24"/>
          <w:szCs w:val="24"/>
        </w:rPr>
        <w:t>FORMS IN WHICH PASSING OFF MAY OCCUR</w:t>
      </w:r>
    </w:p>
    <w:p w:rsidR="005F30C5" w:rsidRDefault="005F30C5" w:rsidP="005F30C5">
      <w:pPr>
        <w:pStyle w:val="ListParagraph"/>
        <w:numPr>
          <w:ilvl w:val="0"/>
          <w:numId w:val="33"/>
        </w:numPr>
        <w:spacing w:line="360" w:lineRule="auto"/>
        <w:rPr>
          <w:rFonts w:ascii="Times New Roman" w:hAnsi="Times New Roman" w:cs="Times New Roman"/>
          <w:sz w:val="24"/>
          <w:szCs w:val="24"/>
        </w:rPr>
      </w:pPr>
      <w:r>
        <w:rPr>
          <w:rFonts w:ascii="Times New Roman" w:hAnsi="Times New Roman" w:cs="Times New Roman"/>
          <w:sz w:val="24"/>
          <w:szCs w:val="24"/>
        </w:rPr>
        <w:t>Trading with a name resembling that of the plaintiff</w:t>
      </w:r>
    </w:p>
    <w:p w:rsidR="007B3C48" w:rsidRDefault="007B3C48" w:rsidP="005F30C5">
      <w:pPr>
        <w:pStyle w:val="ListParagraph"/>
        <w:numPr>
          <w:ilvl w:val="0"/>
          <w:numId w:val="33"/>
        </w:numPr>
        <w:spacing w:line="360" w:lineRule="auto"/>
        <w:rPr>
          <w:rFonts w:ascii="Times New Roman" w:hAnsi="Times New Roman" w:cs="Times New Roman"/>
          <w:sz w:val="24"/>
          <w:szCs w:val="24"/>
        </w:rPr>
      </w:pPr>
      <w:r>
        <w:rPr>
          <w:rFonts w:ascii="Times New Roman" w:hAnsi="Times New Roman" w:cs="Times New Roman"/>
          <w:sz w:val="24"/>
          <w:szCs w:val="24"/>
        </w:rPr>
        <w:t>Marketing a product as that of the plaintiff</w:t>
      </w:r>
    </w:p>
    <w:p w:rsidR="007B3C48" w:rsidRDefault="007B3C48" w:rsidP="005F30C5">
      <w:pPr>
        <w:pStyle w:val="ListParagraph"/>
        <w:numPr>
          <w:ilvl w:val="0"/>
          <w:numId w:val="33"/>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Imitating the appearance or the “get up”</w:t>
      </w:r>
      <w:r w:rsidR="00B1259C">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of the plaintiff’s goods</w:t>
      </w:r>
    </w:p>
    <w:p w:rsidR="00B33719" w:rsidRPr="0090227C" w:rsidRDefault="00B33719" w:rsidP="0090227C">
      <w:pPr>
        <w:pStyle w:val="ListParagraph"/>
        <w:numPr>
          <w:ilvl w:val="0"/>
          <w:numId w:val="33"/>
        </w:numPr>
        <w:spacing w:line="360" w:lineRule="auto"/>
        <w:rPr>
          <w:rFonts w:ascii="Times New Roman" w:hAnsi="Times New Roman" w:cs="Times New Roman"/>
          <w:sz w:val="24"/>
          <w:szCs w:val="24"/>
        </w:rPr>
      </w:pPr>
      <w:r>
        <w:rPr>
          <w:rFonts w:ascii="Times New Roman" w:hAnsi="Times New Roman" w:cs="Times New Roman"/>
          <w:sz w:val="24"/>
          <w:szCs w:val="24"/>
        </w:rPr>
        <w:t>Selling inferior or expired goods of the plaintiff as current stock</w:t>
      </w:r>
    </w:p>
    <w:p w:rsidR="00B33719" w:rsidRPr="00B33719" w:rsidRDefault="00B33719" w:rsidP="005F30C5">
      <w:pPr>
        <w:spacing w:line="360" w:lineRule="auto"/>
        <w:rPr>
          <w:rFonts w:ascii="Times New Roman" w:hAnsi="Times New Roman" w:cs="Times New Roman"/>
          <w:sz w:val="24"/>
          <w:szCs w:val="24"/>
        </w:rPr>
      </w:pPr>
    </w:p>
    <w:p w:rsidR="005F30C5" w:rsidRDefault="005F30C5" w:rsidP="005F30C5">
      <w:pPr>
        <w:spacing w:line="360" w:lineRule="auto"/>
        <w:rPr>
          <w:rFonts w:ascii="Times New Roman" w:hAnsi="Times New Roman" w:cs="Times New Roman"/>
          <w:b/>
          <w:sz w:val="24"/>
          <w:szCs w:val="24"/>
        </w:rPr>
      </w:pPr>
      <w:r>
        <w:rPr>
          <w:rFonts w:ascii="Times New Roman" w:hAnsi="Times New Roman" w:cs="Times New Roman"/>
          <w:b/>
          <w:sz w:val="24"/>
          <w:szCs w:val="24"/>
        </w:rPr>
        <w:t>Trading with a name resembling that of the Plaintiff</w:t>
      </w:r>
    </w:p>
    <w:p w:rsidR="00206B58" w:rsidRPr="0002196F" w:rsidRDefault="00206B58" w:rsidP="005F30C5">
      <w:pPr>
        <w:spacing w:line="360" w:lineRule="auto"/>
        <w:rPr>
          <w:rFonts w:ascii="Times New Roman" w:hAnsi="Times New Roman" w:cs="Times New Roman"/>
          <w:sz w:val="24"/>
          <w:szCs w:val="24"/>
        </w:rPr>
      </w:pPr>
      <w:r>
        <w:rPr>
          <w:rFonts w:ascii="Times New Roman" w:hAnsi="Times New Roman" w:cs="Times New Roman"/>
          <w:sz w:val="24"/>
          <w:szCs w:val="24"/>
        </w:rPr>
        <w:t xml:space="preserve">Where the defendant trades with a name that bears a resemblance to the name of the plaintiff’s product so closely that it is likely to mislead the public into believing that the defendants business and the plaintiff’s business are the same. In </w:t>
      </w:r>
      <w:r>
        <w:rPr>
          <w:rFonts w:ascii="Times New Roman" w:hAnsi="Times New Roman" w:cs="Times New Roman"/>
          <w:b/>
          <w:i/>
          <w:sz w:val="24"/>
          <w:szCs w:val="24"/>
        </w:rPr>
        <w:t>N</w:t>
      </w:r>
      <w:r w:rsidR="00C47B88">
        <w:rPr>
          <w:rFonts w:ascii="Times New Roman" w:hAnsi="Times New Roman" w:cs="Times New Roman"/>
          <w:b/>
          <w:i/>
          <w:sz w:val="24"/>
          <w:szCs w:val="24"/>
        </w:rPr>
        <w:t>IGER CHEMISTS LIMITED v NIGERIA CHEMISTS</w:t>
      </w:r>
      <w:r w:rsidR="00144A40">
        <w:rPr>
          <w:rStyle w:val="FootnoteReference"/>
          <w:rFonts w:ascii="Times New Roman" w:hAnsi="Times New Roman" w:cs="Times New Roman"/>
          <w:b/>
          <w:i/>
          <w:sz w:val="24"/>
          <w:szCs w:val="24"/>
        </w:rPr>
        <w:footnoteReference w:id="8"/>
      </w:r>
      <w:r w:rsidR="00144A40">
        <w:rPr>
          <w:rFonts w:ascii="Times New Roman" w:hAnsi="Times New Roman" w:cs="Times New Roman"/>
          <w:b/>
          <w:i/>
          <w:sz w:val="24"/>
          <w:szCs w:val="24"/>
        </w:rPr>
        <w:t xml:space="preserve">, </w:t>
      </w:r>
      <w:r w:rsidR="00144A40">
        <w:rPr>
          <w:rFonts w:ascii="Times New Roman" w:hAnsi="Times New Roman" w:cs="Times New Roman"/>
          <w:sz w:val="24"/>
          <w:szCs w:val="24"/>
        </w:rPr>
        <w:t>in this case the plaintiff was well known and had a reputation as ‘Niger Chemists’ and had carried on business with that name</w:t>
      </w:r>
      <w:r w:rsidR="00154701">
        <w:rPr>
          <w:rFonts w:ascii="Times New Roman" w:hAnsi="Times New Roman" w:cs="Times New Roman"/>
          <w:sz w:val="24"/>
          <w:szCs w:val="24"/>
        </w:rPr>
        <w:t xml:space="preserve">, the defendants, </w:t>
      </w:r>
      <w:r w:rsidR="00144A40">
        <w:rPr>
          <w:rFonts w:ascii="Times New Roman" w:hAnsi="Times New Roman" w:cs="Times New Roman"/>
          <w:sz w:val="24"/>
          <w:szCs w:val="24"/>
        </w:rPr>
        <w:t>his partners founded  a firm with the same business in the same state under the name ‘Nigeria Chemists’ and their business was on</w:t>
      </w:r>
      <w:r w:rsidR="00154701">
        <w:rPr>
          <w:rFonts w:ascii="Times New Roman" w:hAnsi="Times New Roman" w:cs="Times New Roman"/>
          <w:sz w:val="24"/>
          <w:szCs w:val="24"/>
        </w:rPr>
        <w:t xml:space="preserve"> the same street as the plaintiff  and both companies were registered. The plaintiff sued </w:t>
      </w:r>
      <w:r w:rsidR="002978DF">
        <w:rPr>
          <w:rFonts w:ascii="Times New Roman" w:hAnsi="Times New Roman" w:cs="Times New Roman"/>
          <w:sz w:val="24"/>
          <w:szCs w:val="24"/>
        </w:rPr>
        <w:t>and the court granted an injunction againt the defendant on grounds that the name they used was intended to deceive the public. “it seems to me as a matter of common sense that when two firms trade in the same town, in the same street and in the same line of business, one calling itself ‘Niger Chemists’ and the other ‘Nigeria Chemists’, there must be a grave risk of confusion and deception”</w:t>
      </w:r>
      <w:r w:rsidR="002978DF">
        <w:rPr>
          <w:rStyle w:val="FootnoteReference"/>
          <w:rFonts w:ascii="Times New Roman" w:hAnsi="Times New Roman" w:cs="Times New Roman"/>
          <w:sz w:val="24"/>
          <w:szCs w:val="24"/>
        </w:rPr>
        <w:footnoteReference w:id="9"/>
      </w:r>
      <w:r w:rsidR="002978DF">
        <w:rPr>
          <w:rFonts w:ascii="Times New Roman" w:hAnsi="Times New Roman" w:cs="Times New Roman"/>
          <w:sz w:val="24"/>
          <w:szCs w:val="24"/>
        </w:rPr>
        <w:t xml:space="preserve">. Similarly, in </w:t>
      </w:r>
      <w:r w:rsidR="002978DF">
        <w:rPr>
          <w:rFonts w:ascii="Times New Roman" w:hAnsi="Times New Roman" w:cs="Times New Roman"/>
          <w:b/>
          <w:i/>
          <w:sz w:val="24"/>
          <w:szCs w:val="24"/>
        </w:rPr>
        <w:t>TREBOR NIGERIA LIMITED v ASSOCIATED INDUSTRIES LIMITED</w:t>
      </w:r>
      <w:r w:rsidR="002978DF">
        <w:rPr>
          <w:rStyle w:val="FootnoteReference"/>
          <w:rFonts w:ascii="Times New Roman" w:hAnsi="Times New Roman" w:cs="Times New Roman"/>
          <w:b/>
          <w:i/>
          <w:sz w:val="24"/>
          <w:szCs w:val="24"/>
        </w:rPr>
        <w:footnoteReference w:id="10"/>
      </w:r>
      <w:r w:rsidR="002978DF">
        <w:rPr>
          <w:rFonts w:ascii="Times New Roman" w:hAnsi="Times New Roman" w:cs="Times New Roman"/>
          <w:b/>
          <w:i/>
          <w:sz w:val="24"/>
          <w:szCs w:val="24"/>
        </w:rPr>
        <w:t xml:space="preserve"> </w:t>
      </w:r>
      <w:r w:rsidR="0002196F">
        <w:rPr>
          <w:rFonts w:ascii="Times New Roman" w:hAnsi="Times New Roman" w:cs="Times New Roman"/>
          <w:sz w:val="24"/>
          <w:szCs w:val="24"/>
        </w:rPr>
        <w:t>the plaintiff brought an action against the defendant claiming that the wrappers the defendants used was closely associated with that of the plaintiff and was passing off, the defendants pointed out dissimilarities in the two products but the court held the defendants liable for passing off.</w:t>
      </w:r>
    </w:p>
    <w:p w:rsidR="002978DF" w:rsidRDefault="002978DF" w:rsidP="005F30C5">
      <w:pPr>
        <w:spacing w:line="360" w:lineRule="auto"/>
        <w:rPr>
          <w:rFonts w:ascii="Times New Roman" w:hAnsi="Times New Roman" w:cs="Times New Roman"/>
          <w:b/>
          <w:sz w:val="24"/>
          <w:szCs w:val="24"/>
        </w:rPr>
      </w:pPr>
      <w:r>
        <w:rPr>
          <w:rFonts w:ascii="Times New Roman" w:hAnsi="Times New Roman" w:cs="Times New Roman"/>
          <w:b/>
          <w:sz w:val="24"/>
          <w:szCs w:val="24"/>
        </w:rPr>
        <w:t>Marketing a product as that of the plaintiff</w:t>
      </w:r>
    </w:p>
    <w:p w:rsidR="0002196F" w:rsidRDefault="0002196F" w:rsidP="005F30C5">
      <w:pPr>
        <w:spacing w:line="360" w:lineRule="auto"/>
        <w:rPr>
          <w:rFonts w:ascii="Times New Roman" w:hAnsi="Times New Roman" w:cs="Times New Roman"/>
          <w:sz w:val="24"/>
          <w:szCs w:val="24"/>
        </w:rPr>
      </w:pPr>
      <w:r w:rsidRPr="00C33D5C">
        <w:rPr>
          <w:rFonts w:ascii="Times New Roman" w:hAnsi="Times New Roman" w:cs="Times New Roman"/>
          <w:sz w:val="24"/>
          <w:szCs w:val="24"/>
        </w:rPr>
        <w:t xml:space="preserve">Where the defendant advertises or sells his products as that of </w:t>
      </w:r>
      <w:r w:rsidR="00C33D5C" w:rsidRPr="00C33D5C">
        <w:rPr>
          <w:rFonts w:ascii="Times New Roman" w:hAnsi="Times New Roman" w:cs="Times New Roman"/>
          <w:sz w:val="24"/>
          <w:szCs w:val="24"/>
        </w:rPr>
        <w:t>the</w:t>
      </w:r>
      <w:r w:rsidR="00C33D5C">
        <w:rPr>
          <w:rFonts w:ascii="Times New Roman" w:hAnsi="Times New Roman" w:cs="Times New Roman"/>
          <w:sz w:val="24"/>
          <w:szCs w:val="24"/>
        </w:rPr>
        <w:t xml:space="preserve"> </w:t>
      </w:r>
      <w:r w:rsidR="00C33D5C" w:rsidRPr="00C33D5C">
        <w:rPr>
          <w:rFonts w:ascii="Times New Roman" w:hAnsi="Times New Roman" w:cs="Times New Roman"/>
          <w:sz w:val="24"/>
          <w:szCs w:val="24"/>
        </w:rPr>
        <w:t>plaintiff, it is passing off, for example, selling your toothpaste as the popular toothpaste “Close Up”</w:t>
      </w:r>
      <w:r w:rsidR="00C33D5C">
        <w:rPr>
          <w:rFonts w:ascii="Times New Roman" w:hAnsi="Times New Roman" w:cs="Times New Roman"/>
          <w:sz w:val="24"/>
          <w:szCs w:val="24"/>
        </w:rPr>
        <w:t>. If the defendant pretends that the product is manufactured by him when they are not, he has committed passing off.</w:t>
      </w:r>
    </w:p>
    <w:p w:rsidR="00C33D5C" w:rsidRDefault="00C33D5C" w:rsidP="00C33D5C">
      <w:pPr>
        <w:spacing w:line="360" w:lineRule="auto"/>
        <w:rPr>
          <w:rFonts w:ascii="Times New Roman" w:hAnsi="Times New Roman" w:cs="Times New Roman"/>
          <w:b/>
          <w:sz w:val="24"/>
          <w:szCs w:val="24"/>
        </w:rPr>
      </w:pPr>
      <w:r w:rsidRPr="00C33D5C">
        <w:rPr>
          <w:rFonts w:ascii="Times New Roman" w:hAnsi="Times New Roman" w:cs="Times New Roman"/>
          <w:b/>
          <w:sz w:val="24"/>
          <w:szCs w:val="24"/>
        </w:rPr>
        <w:t>Imitating the appearance or the “get up” of the plaintiff’s goods</w:t>
      </w:r>
    </w:p>
    <w:p w:rsidR="00C33D5C" w:rsidRDefault="00C33D5C" w:rsidP="00C33D5C">
      <w:pPr>
        <w:spacing w:line="360" w:lineRule="auto"/>
        <w:rPr>
          <w:rFonts w:ascii="Times New Roman" w:hAnsi="Times New Roman" w:cs="Times New Roman"/>
          <w:sz w:val="24"/>
          <w:szCs w:val="24"/>
        </w:rPr>
      </w:pPr>
      <w:r w:rsidRPr="00C33D5C">
        <w:rPr>
          <w:rFonts w:ascii="Times New Roman" w:hAnsi="Times New Roman" w:cs="Times New Roman"/>
          <w:sz w:val="24"/>
          <w:szCs w:val="24"/>
        </w:rPr>
        <w:lastRenderedPageBreak/>
        <w:t>This is quite common in Nigeria and all over the world, it is the most common form of passing off.</w:t>
      </w:r>
      <w:r>
        <w:rPr>
          <w:rFonts w:ascii="Times New Roman" w:hAnsi="Times New Roman" w:cs="Times New Roman"/>
          <w:sz w:val="24"/>
          <w:szCs w:val="24"/>
        </w:rPr>
        <w:t xml:space="preserve"> </w:t>
      </w:r>
      <w:r w:rsidR="00F916E6">
        <w:rPr>
          <w:rFonts w:ascii="Times New Roman" w:hAnsi="Times New Roman" w:cs="Times New Roman"/>
          <w:sz w:val="24"/>
          <w:szCs w:val="24"/>
        </w:rPr>
        <w:t xml:space="preserve">This form of passing off occurs where the defendant makes his product appear like that of the plaintiff. It is not passing off if the shape of the product is generic but if the shape of the product is significant to the plaintiff’s brand, it is passing off if the defendant imitates it. In </w:t>
      </w:r>
      <w:r w:rsidR="00F916E6">
        <w:rPr>
          <w:rFonts w:ascii="Times New Roman" w:hAnsi="Times New Roman" w:cs="Times New Roman"/>
          <w:b/>
          <w:i/>
          <w:sz w:val="24"/>
          <w:szCs w:val="24"/>
        </w:rPr>
        <w:t xml:space="preserve">DE FACTO </w:t>
      </w:r>
      <w:r w:rsidR="00D13B2A">
        <w:rPr>
          <w:rFonts w:ascii="Times New Roman" w:hAnsi="Times New Roman" w:cs="Times New Roman"/>
          <w:b/>
          <w:i/>
          <w:sz w:val="24"/>
          <w:szCs w:val="24"/>
        </w:rPr>
        <w:t>WORKS LTD</w:t>
      </w:r>
      <w:r w:rsidR="00F916E6">
        <w:rPr>
          <w:rFonts w:ascii="Times New Roman" w:hAnsi="Times New Roman" w:cs="Times New Roman"/>
          <w:b/>
          <w:i/>
          <w:sz w:val="24"/>
          <w:szCs w:val="24"/>
        </w:rPr>
        <w:t xml:space="preserve"> v ODUMOTUN TRADING CO LTD. </w:t>
      </w:r>
      <w:r w:rsidR="00F916E6">
        <w:rPr>
          <w:rStyle w:val="FootnoteReference"/>
          <w:rFonts w:ascii="Times New Roman" w:hAnsi="Times New Roman" w:cs="Times New Roman"/>
          <w:b/>
          <w:i/>
          <w:sz w:val="24"/>
          <w:szCs w:val="24"/>
        </w:rPr>
        <w:footnoteReference w:id="11"/>
      </w:r>
      <w:r w:rsidR="00A85276">
        <w:rPr>
          <w:rFonts w:ascii="Times New Roman" w:hAnsi="Times New Roman" w:cs="Times New Roman"/>
          <w:b/>
          <w:i/>
          <w:sz w:val="24"/>
          <w:szCs w:val="24"/>
        </w:rPr>
        <w:t xml:space="preserve"> </w:t>
      </w:r>
      <w:r w:rsidR="00A85276">
        <w:rPr>
          <w:rFonts w:ascii="Times New Roman" w:hAnsi="Times New Roman" w:cs="Times New Roman"/>
          <w:sz w:val="24"/>
          <w:szCs w:val="24"/>
        </w:rPr>
        <w:t xml:space="preserve">the plaintiff </w:t>
      </w:r>
      <w:r w:rsidR="0090227C">
        <w:rPr>
          <w:rFonts w:ascii="Times New Roman" w:hAnsi="Times New Roman" w:cs="Times New Roman"/>
          <w:sz w:val="24"/>
          <w:szCs w:val="24"/>
        </w:rPr>
        <w:t>were</w:t>
      </w:r>
      <w:r w:rsidR="00A85276">
        <w:rPr>
          <w:rFonts w:ascii="Times New Roman" w:hAnsi="Times New Roman" w:cs="Times New Roman"/>
          <w:sz w:val="24"/>
          <w:szCs w:val="24"/>
        </w:rPr>
        <w:t xml:space="preserve"> bakers and </w:t>
      </w:r>
      <w:r w:rsidR="0090227C">
        <w:rPr>
          <w:rFonts w:ascii="Times New Roman" w:hAnsi="Times New Roman" w:cs="Times New Roman"/>
          <w:sz w:val="24"/>
          <w:szCs w:val="24"/>
        </w:rPr>
        <w:t>distributors of</w:t>
      </w:r>
      <w:r w:rsidR="00A85276">
        <w:rPr>
          <w:rFonts w:ascii="Times New Roman" w:hAnsi="Times New Roman" w:cs="Times New Roman"/>
          <w:sz w:val="24"/>
          <w:szCs w:val="24"/>
        </w:rPr>
        <w:t xml:space="preserve"> wrapped bread and the defendants were also in the same business. The plaintiff’s wrapper was yellow and chocolate coloured wrapper and the defendant changed to a chocolate wrapper with “Odus” boldly written on it similar to that of the plaintiff, the plaintiff sought an injunction restraining the defendant’s for passing off their goods.</w:t>
      </w:r>
    </w:p>
    <w:p w:rsidR="00D13B2A" w:rsidRDefault="00D13B2A" w:rsidP="00C33D5C">
      <w:pPr>
        <w:spacing w:line="360" w:lineRule="auto"/>
        <w:rPr>
          <w:rFonts w:ascii="Times New Roman" w:hAnsi="Times New Roman" w:cs="Times New Roman"/>
          <w:b/>
          <w:sz w:val="24"/>
          <w:szCs w:val="24"/>
        </w:rPr>
      </w:pPr>
      <w:r>
        <w:rPr>
          <w:rFonts w:ascii="Times New Roman" w:hAnsi="Times New Roman" w:cs="Times New Roman"/>
          <w:b/>
          <w:sz w:val="24"/>
          <w:szCs w:val="24"/>
        </w:rPr>
        <w:t>Selling inferior or expired goods of the plaintiff as current stock</w:t>
      </w:r>
    </w:p>
    <w:p w:rsidR="00D13B2A" w:rsidRDefault="00D13B2A" w:rsidP="00C33D5C">
      <w:pPr>
        <w:spacing w:line="360" w:lineRule="auto"/>
        <w:rPr>
          <w:rFonts w:ascii="Times New Roman" w:hAnsi="Times New Roman" w:cs="Times New Roman"/>
          <w:sz w:val="24"/>
          <w:szCs w:val="24"/>
        </w:rPr>
      </w:pPr>
      <w:r>
        <w:rPr>
          <w:rFonts w:ascii="Times New Roman" w:hAnsi="Times New Roman" w:cs="Times New Roman"/>
          <w:sz w:val="24"/>
          <w:szCs w:val="24"/>
        </w:rPr>
        <w:t>If the defendant trades goods of the plaintiff which has expired or is unfit for consumption  to other peop</w:t>
      </w:r>
      <w:r w:rsidR="0090227C">
        <w:rPr>
          <w:rFonts w:ascii="Times New Roman" w:hAnsi="Times New Roman" w:cs="Times New Roman"/>
          <w:sz w:val="24"/>
          <w:szCs w:val="24"/>
        </w:rPr>
        <w:t>le it is considered passing off but it is not passing off when old products or second hand goods are sold off as such without pretending that they are new ones.</w:t>
      </w:r>
    </w:p>
    <w:p w:rsidR="0090227C" w:rsidRDefault="0090227C" w:rsidP="00C33D5C">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Relevance of the tort of passing off in 21</w:t>
      </w:r>
      <w:r w:rsidRPr="0090227C">
        <w:rPr>
          <w:rFonts w:ascii="Times New Roman" w:hAnsi="Times New Roman" w:cs="Times New Roman"/>
          <w:b/>
          <w:sz w:val="24"/>
          <w:szCs w:val="24"/>
          <w:u w:val="single"/>
          <w:vertAlign w:val="superscript"/>
        </w:rPr>
        <w:t>st</w:t>
      </w:r>
      <w:r>
        <w:rPr>
          <w:rFonts w:ascii="Times New Roman" w:hAnsi="Times New Roman" w:cs="Times New Roman"/>
          <w:b/>
          <w:sz w:val="24"/>
          <w:szCs w:val="24"/>
          <w:u w:val="single"/>
        </w:rPr>
        <w:t xml:space="preserve"> century Nigeria</w:t>
      </w:r>
    </w:p>
    <w:p w:rsidR="0090227C" w:rsidRDefault="00E139DB" w:rsidP="00C33D5C">
      <w:pPr>
        <w:spacing w:line="360" w:lineRule="auto"/>
        <w:rPr>
          <w:rFonts w:ascii="Times New Roman" w:hAnsi="Times New Roman" w:cs="Times New Roman"/>
          <w:sz w:val="24"/>
          <w:szCs w:val="24"/>
        </w:rPr>
      </w:pPr>
      <w:r>
        <w:rPr>
          <w:rFonts w:ascii="Times New Roman" w:hAnsi="Times New Roman" w:cs="Times New Roman"/>
          <w:sz w:val="24"/>
          <w:szCs w:val="24"/>
        </w:rPr>
        <w:t xml:space="preserve">Passing </w:t>
      </w:r>
      <w:r w:rsidR="004425AC">
        <w:rPr>
          <w:rFonts w:ascii="Times New Roman" w:hAnsi="Times New Roman" w:cs="Times New Roman"/>
          <w:sz w:val="24"/>
          <w:szCs w:val="24"/>
        </w:rPr>
        <w:t>off in</w:t>
      </w:r>
      <w:r>
        <w:rPr>
          <w:rFonts w:ascii="Times New Roman" w:hAnsi="Times New Roman" w:cs="Times New Roman"/>
          <w:sz w:val="24"/>
          <w:szCs w:val="24"/>
        </w:rPr>
        <w:t xml:space="preserve"> Nigeria is a tort actionable under unfair competition and it is also trademark infringement.</w:t>
      </w:r>
      <w:r w:rsidR="00772BA1">
        <w:rPr>
          <w:rFonts w:ascii="Times New Roman" w:hAnsi="Times New Roman" w:cs="Times New Roman"/>
          <w:sz w:val="24"/>
          <w:szCs w:val="24"/>
        </w:rPr>
        <w:t xml:space="preserve"> Passing off is important as it gives the owner the exclusive right and the power to prevent other people from exploiting their products without their consent and permission.</w:t>
      </w:r>
      <w:r w:rsidR="00E6359F">
        <w:rPr>
          <w:rFonts w:ascii="Times New Roman" w:hAnsi="Times New Roman" w:cs="Times New Roman"/>
          <w:sz w:val="24"/>
          <w:szCs w:val="24"/>
        </w:rPr>
        <w:t xml:space="preserve">  In Nigeria, only owners of registered trademarks can sue for infringement</w:t>
      </w:r>
      <w:r w:rsidR="00E6359F">
        <w:rPr>
          <w:rStyle w:val="FootnoteReference"/>
          <w:rFonts w:ascii="Times New Roman" w:hAnsi="Times New Roman" w:cs="Times New Roman"/>
          <w:sz w:val="24"/>
          <w:szCs w:val="24"/>
        </w:rPr>
        <w:footnoteReference w:id="12"/>
      </w:r>
      <w:r w:rsidR="004425AC">
        <w:rPr>
          <w:rFonts w:ascii="Times New Roman" w:hAnsi="Times New Roman" w:cs="Times New Roman"/>
          <w:sz w:val="24"/>
          <w:szCs w:val="24"/>
        </w:rPr>
        <w:t xml:space="preserve">but owners of products that have not registered their trademark can still sue for passing off. The Federal High Court is the court in Nigeria that has competent jurisdiction to hear all cases pertaining to intellectual property rights. </w:t>
      </w:r>
      <w:r w:rsidR="0025083A">
        <w:rPr>
          <w:rFonts w:ascii="Times New Roman" w:hAnsi="Times New Roman" w:cs="Times New Roman"/>
          <w:sz w:val="24"/>
          <w:szCs w:val="24"/>
        </w:rPr>
        <w:t>Also, the remedies for the tort include</w:t>
      </w:r>
    </w:p>
    <w:p w:rsidR="0025083A" w:rsidRDefault="0025083A" w:rsidP="0025083A">
      <w:pPr>
        <w:pStyle w:val="ListParagraph"/>
        <w:numPr>
          <w:ilvl w:val="0"/>
          <w:numId w:val="41"/>
        </w:numPr>
        <w:spacing w:line="360" w:lineRule="auto"/>
        <w:rPr>
          <w:rFonts w:ascii="Times New Roman" w:hAnsi="Times New Roman" w:cs="Times New Roman"/>
          <w:sz w:val="24"/>
          <w:szCs w:val="24"/>
        </w:rPr>
      </w:pPr>
      <w:r>
        <w:rPr>
          <w:rFonts w:ascii="Times New Roman" w:hAnsi="Times New Roman" w:cs="Times New Roman"/>
          <w:sz w:val="24"/>
          <w:szCs w:val="24"/>
        </w:rPr>
        <w:t>Damages: the court may award damages to the plaintiff for the loss of sales</w:t>
      </w:r>
    </w:p>
    <w:p w:rsidR="0025083A" w:rsidRPr="00EA60D3" w:rsidRDefault="0025083A" w:rsidP="0025083A">
      <w:pPr>
        <w:pStyle w:val="ListParagraph"/>
        <w:numPr>
          <w:ilvl w:val="0"/>
          <w:numId w:val="41"/>
        </w:numPr>
        <w:spacing w:line="360" w:lineRule="auto"/>
        <w:rPr>
          <w:rFonts w:ascii="Times New Roman" w:hAnsi="Times New Roman" w:cs="Times New Roman"/>
          <w:sz w:val="24"/>
          <w:szCs w:val="24"/>
        </w:rPr>
      </w:pPr>
      <w:r>
        <w:rPr>
          <w:rFonts w:ascii="Times New Roman" w:hAnsi="Times New Roman" w:cs="Times New Roman"/>
          <w:sz w:val="24"/>
          <w:szCs w:val="24"/>
        </w:rPr>
        <w:t>Injunction: the court may grant an injunction in favour of the plaintiff restraining the defendant from continuing to trade.</w:t>
      </w:r>
      <w:r w:rsidRPr="0025083A">
        <w:rPr>
          <w:rFonts w:ascii="Times New Roman" w:hAnsi="Times New Roman" w:cs="Times New Roman"/>
          <w:b/>
          <w:i/>
          <w:sz w:val="24"/>
          <w:szCs w:val="24"/>
        </w:rPr>
        <w:t xml:space="preserve"> </w:t>
      </w:r>
      <w:r>
        <w:rPr>
          <w:rFonts w:ascii="Times New Roman" w:hAnsi="Times New Roman" w:cs="Times New Roman"/>
          <w:b/>
          <w:i/>
          <w:sz w:val="24"/>
          <w:szCs w:val="24"/>
        </w:rPr>
        <w:t>DE FACTO WORKS LTD v ODUMOTUN TRADING CO LTD.(</w:t>
      </w:r>
      <w:r>
        <w:rPr>
          <w:rFonts w:ascii="Times New Roman" w:hAnsi="Times New Roman" w:cs="Times New Roman"/>
          <w:b/>
          <w:i/>
          <w:sz w:val="24"/>
          <w:szCs w:val="24"/>
        </w:rPr>
        <w:tab/>
        <w:t>SUPRA)</w:t>
      </w:r>
    </w:p>
    <w:p w:rsidR="00EA60D3" w:rsidRDefault="000D1CC6" w:rsidP="00EA60D3">
      <w:pPr>
        <w:spacing w:line="360" w:lineRule="auto"/>
        <w:rPr>
          <w:rFonts w:ascii="Times New Roman" w:hAnsi="Times New Roman" w:cs="Times New Roman"/>
          <w:sz w:val="24"/>
          <w:szCs w:val="24"/>
        </w:rPr>
      </w:pPr>
      <w:r>
        <w:rPr>
          <w:rFonts w:ascii="Times New Roman" w:hAnsi="Times New Roman" w:cs="Times New Roman"/>
          <w:sz w:val="24"/>
          <w:szCs w:val="24"/>
        </w:rPr>
        <w:t>The tort of pasing off seeks tp protect traders and businesses from unfair competition that may exist where other rival traders lead the public to believe another person’s goods belong to them.</w:t>
      </w:r>
      <w:r w:rsidR="009210A7">
        <w:rPr>
          <w:rFonts w:ascii="Times New Roman" w:hAnsi="Times New Roman" w:cs="Times New Roman"/>
          <w:sz w:val="24"/>
          <w:szCs w:val="24"/>
        </w:rPr>
        <w:t xml:space="preserve"> </w:t>
      </w:r>
      <w:r w:rsidR="009210A7">
        <w:rPr>
          <w:rFonts w:ascii="Times New Roman" w:hAnsi="Times New Roman" w:cs="Times New Roman"/>
          <w:sz w:val="24"/>
          <w:szCs w:val="24"/>
        </w:rPr>
        <w:lastRenderedPageBreak/>
        <w:t>“passing off is an action  against the deceit on the imitation of a mark adopted by a person/company in relation to goods and services which has acquired a distinctive reputation in the market and is known as belonging to or produced by that person/company only”</w:t>
      </w:r>
      <w:r w:rsidR="009210A7">
        <w:rPr>
          <w:rStyle w:val="FootnoteReference"/>
          <w:rFonts w:ascii="Times New Roman" w:hAnsi="Times New Roman" w:cs="Times New Roman"/>
          <w:sz w:val="24"/>
          <w:szCs w:val="24"/>
        </w:rPr>
        <w:footnoteReference w:id="13"/>
      </w:r>
    </w:p>
    <w:p w:rsidR="009210A7" w:rsidRDefault="009210A7" w:rsidP="00EA60D3">
      <w:pPr>
        <w:spacing w:line="360" w:lineRule="auto"/>
        <w:rPr>
          <w:rFonts w:ascii="Times New Roman" w:hAnsi="Times New Roman" w:cs="Times New Roman"/>
          <w:sz w:val="24"/>
          <w:szCs w:val="24"/>
        </w:rPr>
      </w:pPr>
      <w:r>
        <w:rPr>
          <w:rFonts w:ascii="Times New Roman" w:hAnsi="Times New Roman" w:cs="Times New Roman"/>
          <w:sz w:val="24"/>
          <w:szCs w:val="24"/>
        </w:rPr>
        <w:t xml:space="preserve">In conclusion, passing off in contemporary Nigeria is </w:t>
      </w:r>
      <w:r w:rsidR="001D2F4A">
        <w:rPr>
          <w:rFonts w:ascii="Times New Roman" w:hAnsi="Times New Roman" w:cs="Times New Roman"/>
          <w:sz w:val="24"/>
          <w:szCs w:val="24"/>
        </w:rPr>
        <w:t>of great</w:t>
      </w:r>
      <w:r>
        <w:rPr>
          <w:rFonts w:ascii="Times New Roman" w:hAnsi="Times New Roman" w:cs="Times New Roman"/>
          <w:sz w:val="24"/>
          <w:szCs w:val="24"/>
        </w:rPr>
        <w:t xml:space="preserve"> importance as it protects </w:t>
      </w:r>
      <w:r w:rsidR="001D2F4A">
        <w:rPr>
          <w:rFonts w:ascii="Times New Roman" w:hAnsi="Times New Roman" w:cs="Times New Roman"/>
          <w:sz w:val="24"/>
          <w:szCs w:val="24"/>
        </w:rPr>
        <w:t>proprietors of businesses from unlawful acts which may lead to financial loss. Passing off occurs a lot and the tort of passing off is necessary to prevent deceit and misrepresentation of goods not just for the owner of the goods but also for the buyers.</w:t>
      </w:r>
    </w:p>
    <w:p w:rsidR="000D1CC6" w:rsidRPr="00EA60D3" w:rsidRDefault="000D1CC6" w:rsidP="00EA60D3">
      <w:pPr>
        <w:spacing w:line="360" w:lineRule="auto"/>
        <w:rPr>
          <w:rFonts w:ascii="Times New Roman" w:hAnsi="Times New Roman" w:cs="Times New Roman"/>
          <w:sz w:val="24"/>
          <w:szCs w:val="24"/>
        </w:rPr>
      </w:pPr>
    </w:p>
    <w:p w:rsidR="0025083A" w:rsidRPr="0025083A" w:rsidRDefault="0025083A" w:rsidP="0025083A">
      <w:pPr>
        <w:spacing w:line="360" w:lineRule="auto"/>
        <w:rPr>
          <w:rFonts w:ascii="Times New Roman" w:hAnsi="Times New Roman" w:cs="Times New Roman"/>
          <w:sz w:val="24"/>
          <w:szCs w:val="24"/>
        </w:rPr>
      </w:pPr>
    </w:p>
    <w:p w:rsidR="00D13B2A" w:rsidRDefault="00D13B2A" w:rsidP="00C33D5C">
      <w:pPr>
        <w:spacing w:line="360" w:lineRule="auto"/>
        <w:rPr>
          <w:rFonts w:ascii="Times New Roman" w:hAnsi="Times New Roman" w:cs="Times New Roman"/>
          <w:sz w:val="24"/>
          <w:szCs w:val="24"/>
        </w:rPr>
      </w:pPr>
    </w:p>
    <w:p w:rsidR="00D13B2A" w:rsidRPr="00A85276" w:rsidRDefault="00D13B2A" w:rsidP="00C33D5C">
      <w:pPr>
        <w:spacing w:line="360" w:lineRule="auto"/>
        <w:rPr>
          <w:rFonts w:ascii="Times New Roman" w:hAnsi="Times New Roman" w:cs="Times New Roman"/>
          <w:sz w:val="24"/>
          <w:szCs w:val="24"/>
        </w:rPr>
      </w:pPr>
    </w:p>
    <w:p w:rsidR="00C33D5C" w:rsidRDefault="00C33D5C" w:rsidP="005F30C5">
      <w:pPr>
        <w:spacing w:line="360" w:lineRule="auto"/>
        <w:rPr>
          <w:rFonts w:ascii="Times New Roman" w:hAnsi="Times New Roman" w:cs="Times New Roman"/>
          <w:sz w:val="24"/>
          <w:szCs w:val="24"/>
        </w:rPr>
      </w:pPr>
    </w:p>
    <w:p w:rsidR="00C33D5C" w:rsidRPr="00C33D5C" w:rsidRDefault="00C33D5C" w:rsidP="005F30C5">
      <w:pPr>
        <w:spacing w:line="360" w:lineRule="auto"/>
        <w:rPr>
          <w:rFonts w:ascii="Times New Roman" w:hAnsi="Times New Roman" w:cs="Times New Roman"/>
          <w:sz w:val="24"/>
          <w:szCs w:val="24"/>
        </w:rPr>
      </w:pPr>
    </w:p>
    <w:p w:rsidR="002978DF" w:rsidRPr="002978DF" w:rsidRDefault="002978DF" w:rsidP="005F30C5">
      <w:pPr>
        <w:spacing w:line="360" w:lineRule="auto"/>
        <w:rPr>
          <w:rFonts w:ascii="Times New Roman" w:hAnsi="Times New Roman" w:cs="Times New Roman"/>
          <w:sz w:val="24"/>
          <w:szCs w:val="24"/>
        </w:rPr>
      </w:pPr>
    </w:p>
    <w:p w:rsidR="00250305" w:rsidRDefault="00250305" w:rsidP="005F30C5">
      <w:pPr>
        <w:spacing w:line="360" w:lineRule="auto"/>
        <w:rPr>
          <w:rFonts w:ascii="Times New Roman" w:hAnsi="Times New Roman" w:cs="Times New Roman"/>
          <w:b/>
          <w:sz w:val="24"/>
          <w:szCs w:val="24"/>
        </w:rPr>
      </w:pPr>
    </w:p>
    <w:p w:rsidR="001D2F4A" w:rsidRDefault="001D2F4A" w:rsidP="005F30C5">
      <w:pPr>
        <w:spacing w:line="360" w:lineRule="auto"/>
        <w:rPr>
          <w:rFonts w:ascii="Times New Roman" w:hAnsi="Times New Roman" w:cs="Times New Roman"/>
          <w:b/>
          <w:i/>
          <w:sz w:val="24"/>
          <w:szCs w:val="24"/>
        </w:rPr>
      </w:pPr>
    </w:p>
    <w:p w:rsidR="00250305" w:rsidRDefault="00250305" w:rsidP="005F30C5">
      <w:pPr>
        <w:spacing w:line="360" w:lineRule="auto"/>
        <w:rPr>
          <w:rFonts w:ascii="Times New Roman" w:hAnsi="Times New Roman" w:cs="Times New Roman"/>
          <w:b/>
          <w:i/>
          <w:sz w:val="24"/>
          <w:szCs w:val="24"/>
        </w:rPr>
      </w:pPr>
    </w:p>
    <w:p w:rsidR="00564D34" w:rsidRDefault="00564D34" w:rsidP="005F30C5">
      <w:pPr>
        <w:spacing w:line="360" w:lineRule="auto"/>
        <w:rPr>
          <w:rFonts w:ascii="Times New Roman" w:hAnsi="Times New Roman" w:cs="Times New Roman"/>
          <w:b/>
          <w:i/>
          <w:sz w:val="24"/>
          <w:szCs w:val="24"/>
        </w:rPr>
      </w:pPr>
    </w:p>
    <w:p w:rsidR="00564D34" w:rsidRDefault="00564D34" w:rsidP="005F30C5">
      <w:pPr>
        <w:spacing w:line="360" w:lineRule="auto"/>
        <w:rPr>
          <w:rFonts w:ascii="Times New Roman" w:hAnsi="Times New Roman" w:cs="Times New Roman"/>
          <w:b/>
          <w:i/>
          <w:sz w:val="24"/>
          <w:szCs w:val="24"/>
        </w:rPr>
      </w:pPr>
    </w:p>
    <w:p w:rsidR="00564D34" w:rsidRDefault="00564D34" w:rsidP="005F30C5">
      <w:pPr>
        <w:spacing w:line="360" w:lineRule="auto"/>
        <w:rPr>
          <w:rFonts w:ascii="Times New Roman" w:hAnsi="Times New Roman" w:cs="Times New Roman"/>
          <w:b/>
          <w:i/>
          <w:sz w:val="24"/>
          <w:szCs w:val="24"/>
        </w:rPr>
      </w:pPr>
    </w:p>
    <w:p w:rsidR="00564D34" w:rsidRDefault="00564D34" w:rsidP="005F30C5">
      <w:pPr>
        <w:spacing w:line="360" w:lineRule="auto"/>
        <w:rPr>
          <w:rFonts w:ascii="Times New Roman" w:hAnsi="Times New Roman" w:cs="Times New Roman"/>
          <w:b/>
          <w:i/>
          <w:sz w:val="24"/>
          <w:szCs w:val="24"/>
        </w:rPr>
      </w:pPr>
    </w:p>
    <w:p w:rsidR="00564D34" w:rsidRPr="00E2437E" w:rsidRDefault="00564D34" w:rsidP="005F30C5">
      <w:pPr>
        <w:spacing w:line="360" w:lineRule="auto"/>
        <w:rPr>
          <w:rFonts w:ascii="Times New Roman" w:hAnsi="Times New Roman" w:cs="Times New Roman"/>
          <w:b/>
          <w:i/>
          <w:sz w:val="24"/>
          <w:szCs w:val="24"/>
        </w:rPr>
      </w:pPr>
    </w:p>
    <w:p w:rsidR="004B75BF" w:rsidRPr="004B75BF" w:rsidRDefault="004B75BF" w:rsidP="005F30C5">
      <w:pPr>
        <w:spacing w:line="360" w:lineRule="auto"/>
        <w:rPr>
          <w:rFonts w:ascii="Times New Roman" w:hAnsi="Times New Roman" w:cs="Times New Roman"/>
          <w:sz w:val="24"/>
          <w:szCs w:val="24"/>
        </w:rPr>
      </w:pPr>
    </w:p>
    <w:p w:rsidR="000375DB" w:rsidRPr="000375DB" w:rsidRDefault="00250305" w:rsidP="005F30C5">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BIBLIOGRAPHY</w:t>
      </w:r>
    </w:p>
    <w:sdt>
      <w:sdtPr>
        <w:rPr>
          <w:rFonts w:asciiTheme="minorHAnsi" w:eastAsiaTheme="minorHAnsi" w:hAnsiTheme="minorHAnsi" w:cstheme="minorBidi"/>
          <w:b w:val="0"/>
          <w:bCs w:val="0"/>
          <w:color w:val="auto"/>
          <w:sz w:val="22"/>
          <w:szCs w:val="22"/>
        </w:rPr>
        <w:id w:val="973042271"/>
        <w:docPartObj>
          <w:docPartGallery w:val="Bibliographies"/>
          <w:docPartUnique/>
        </w:docPartObj>
      </w:sdtPr>
      <w:sdtContent>
        <w:p w:rsidR="000375DB" w:rsidRDefault="000375DB" w:rsidP="005F30C5">
          <w:pPr>
            <w:pStyle w:val="Heading1"/>
            <w:spacing w:line="360" w:lineRule="auto"/>
            <w:rPr>
              <w:rFonts w:ascii="Times New Roman" w:hAnsi="Times New Roman" w:cs="Times New Roman"/>
              <w:b w:val="0"/>
            </w:rPr>
          </w:pPr>
        </w:p>
        <w:p w:rsidR="00E13A1F" w:rsidRDefault="00AA411B" w:rsidP="005F30C5">
          <w:pPr>
            <w:spacing w:line="360" w:lineRule="auto"/>
          </w:pPr>
          <w:r>
            <w:t>Kodilinye, G. (2000</w:t>
          </w:r>
          <w:r w:rsidR="00564D34">
            <w:t>) Commonwealth</w:t>
          </w:r>
          <w:r>
            <w:t xml:space="preserve"> Caribbean Tort Law. London: Cavendish Publishing Limited</w:t>
          </w:r>
          <w:r w:rsidR="00E13A1F" w:rsidRPr="00E13A1F">
            <w:t xml:space="preserve"> </w:t>
          </w:r>
        </w:p>
        <w:p w:rsidR="00AA411B" w:rsidRDefault="00E13A1F" w:rsidP="005F30C5">
          <w:pPr>
            <w:spacing w:line="360" w:lineRule="auto"/>
          </w:pPr>
          <w:r>
            <w:t>Goudkamp, J, and Peel, E.  (2014).Winfield and Jolowicz on Tort. London: Thomson Reuters</w:t>
          </w:r>
        </w:p>
        <w:p w:rsidR="00AA411B" w:rsidRDefault="00AA411B" w:rsidP="005F30C5">
          <w:pPr>
            <w:spacing w:line="360" w:lineRule="auto"/>
          </w:pPr>
          <w:r>
            <w:t>Harpwood, V. (2000) Principles of Tort Law. London: Cavendish Publishing Limited</w:t>
          </w:r>
        </w:p>
        <w:p w:rsidR="002614E0" w:rsidRDefault="001153CA" w:rsidP="005F30C5">
          <w:pPr>
            <w:spacing w:line="360" w:lineRule="auto"/>
            <w:rPr>
              <w:i/>
            </w:rPr>
          </w:pPr>
          <w:r>
            <w:t xml:space="preserve">. </w:t>
          </w:r>
          <w:r w:rsidR="00945301">
            <w:t xml:space="preserve">Ibijoke, P. B. (2015). </w:t>
          </w:r>
          <w:r w:rsidR="002614E0">
            <w:t xml:space="preserve">The Nexus between Passing </w:t>
          </w:r>
          <w:r w:rsidR="00945301">
            <w:t xml:space="preserve">off </w:t>
          </w:r>
          <w:r w:rsidR="002614E0">
            <w:t xml:space="preserve">and Trade Marks in Nigeria. </w:t>
          </w:r>
          <w:r w:rsidR="002614E0">
            <w:rPr>
              <w:i/>
            </w:rPr>
            <w:t>Management and Industrial Law Journal, Volume 5</w:t>
          </w:r>
        </w:p>
        <w:p w:rsidR="001153CA" w:rsidRDefault="00945301" w:rsidP="005F30C5">
          <w:pPr>
            <w:spacing w:line="360" w:lineRule="auto"/>
          </w:pPr>
          <w:r>
            <w:t>Akpotaire, U. (2019). A Peek into Six Passing-off Cases in Nigeria. February 19, 2019. Retrieved from &lt;</w:t>
          </w:r>
          <w:hyperlink r:id="rId9" w:history="1">
            <w:r w:rsidRPr="002C70F0">
              <w:rPr>
                <w:rStyle w:val="Hyperlink"/>
              </w:rPr>
              <w:t>https://nlipw.com/a-peak-into-passing-off-cases-in-nigeria/</w:t>
            </w:r>
          </w:hyperlink>
          <w:r>
            <w:t xml:space="preserve"> &gt; accessed 6 May 2020</w:t>
          </w:r>
          <w:r w:rsidR="001153CA" w:rsidRPr="001153CA">
            <w:t xml:space="preserve"> </w:t>
          </w:r>
        </w:p>
        <w:p w:rsidR="001153CA" w:rsidRDefault="001153CA" w:rsidP="005F30C5">
          <w:pPr>
            <w:spacing w:line="360" w:lineRule="auto"/>
          </w:pPr>
          <w:r>
            <w:t xml:space="preserve">Kur, J. K. Actions for Passing Off And Infringement Of Unregistered Mark In Nigerian Court: </w:t>
          </w:r>
          <w:r w:rsidR="00E13A1F">
            <w:t>Revisiting</w:t>
          </w:r>
          <w:r>
            <w:t xml:space="preserve"> the Issues Arising From The Exclusive Jurisdiction of The Federal High Court. Retrieved from</w:t>
          </w:r>
          <w:r w:rsidR="00D04E44">
            <w:t xml:space="preserve"> &lt;</w:t>
          </w:r>
          <w:hyperlink r:id="rId10" w:history="1">
            <w:r w:rsidR="00D04E44" w:rsidRPr="002C70F0">
              <w:rPr>
                <w:rStyle w:val="Hyperlink"/>
              </w:rPr>
              <w:t>https://irepos,=.unijos.edu.ng/jspui/bitstream/123456789/1774/1/actions%20for%20passing%20off.pdf</w:t>
            </w:r>
          </w:hyperlink>
          <w:r w:rsidR="00D04E44">
            <w:t>&gt; accessed 6 May 2020</w:t>
          </w:r>
        </w:p>
        <w:p w:rsidR="002614E0" w:rsidRDefault="00D04E44" w:rsidP="005F30C5">
          <w:pPr>
            <w:spacing w:line="360" w:lineRule="auto"/>
          </w:pPr>
          <w:r>
            <w:t>Itanyi, N. (2016) Towards Combating Intellectual Property Infring</w:t>
          </w:r>
          <w:r w:rsidR="00564D34">
            <w:t>e</w:t>
          </w:r>
          <w:r>
            <w:t>ments in Nigeria: Successes, Challenges and Prospects. Retrieved from</w:t>
          </w:r>
          <w:r w:rsidR="00E13A1F">
            <w:t xml:space="preserve"> &lt;</w:t>
          </w:r>
          <w:r>
            <w:t xml:space="preserve"> </w:t>
          </w:r>
          <w:hyperlink r:id="rId11" w:history="1">
            <w:r w:rsidRPr="002C70F0">
              <w:rPr>
                <w:rStyle w:val="Hyperlink"/>
              </w:rPr>
              <w:t>https://www.researchgate</w:t>
            </w:r>
          </w:hyperlink>
          <w:r w:rsidR="00E13A1F">
            <w:t>&gt; accessed 6 May 2020</w:t>
          </w:r>
          <w:r>
            <w:t xml:space="preserve"> </w:t>
          </w:r>
        </w:p>
        <w:p w:rsidR="00015640" w:rsidRPr="00015640" w:rsidRDefault="00945301" w:rsidP="005F30C5">
          <w:pPr>
            <w:spacing w:line="360" w:lineRule="auto"/>
          </w:pPr>
          <w:r>
            <w:t xml:space="preserve">Chopra, P. </w:t>
          </w:r>
          <w:r w:rsidR="009F2B53">
            <w:t xml:space="preserve">(2010).   </w:t>
          </w:r>
          <w:r w:rsidR="00AA411B">
            <w:t xml:space="preserve">Passing off under trademark- An appraisal </w:t>
          </w:r>
          <w:r w:rsidR="009F2B53">
            <w:t>.Retrieved from</w:t>
          </w:r>
          <w:r w:rsidR="00AA411B">
            <w:t>&lt;</w:t>
          </w:r>
          <w:hyperlink r:id="rId12" w:history="1">
            <w:r w:rsidR="00AA411B" w:rsidRPr="002C70F0">
              <w:rPr>
                <w:rStyle w:val="Hyperlink"/>
              </w:rPr>
              <w:t>https://www.legalservicesindia.com/article/1254/passing-off-under-trademark.html</w:t>
            </w:r>
          </w:hyperlink>
          <w:r w:rsidR="009F2B53">
            <w:t xml:space="preserve"> &gt;</w:t>
          </w:r>
          <w:r w:rsidR="00AA411B">
            <w:t xml:space="preserve"> accessed 6 May 2020</w:t>
          </w:r>
        </w:p>
        <w:sdt>
          <w:sdtPr>
            <w:id w:val="111145805"/>
            <w:bibliography/>
          </w:sdtPr>
          <w:sdtContent>
            <w:p w:rsidR="000375DB" w:rsidRDefault="00E13A1F" w:rsidP="005F30C5">
              <w:pPr>
                <w:spacing w:line="360" w:lineRule="auto"/>
              </w:pPr>
              <w:r>
                <w:t>T &amp; A Legal. (2018) An Appraisal Of Passing Off Actions Under Nigerian Law. Retrieved from &lt;</w:t>
              </w:r>
              <w:hyperlink r:id="rId13" w:history="1">
                <w:r w:rsidRPr="002C70F0">
                  <w:rPr>
                    <w:rStyle w:val="Hyperlink"/>
                  </w:rPr>
                  <w:t>https://www.mondaq.com/Nigeria/Intellectual-Property/704160/An-Appraisal-Of-Passing -Off-Actions-Under-Nigerian-Law</w:t>
                </w:r>
              </w:hyperlink>
              <w:r>
                <w:t>&gt;</w:t>
              </w:r>
            </w:p>
            <w:p w:rsidR="00E13A1F" w:rsidRDefault="00E13A1F" w:rsidP="005F30C5">
              <w:pPr>
                <w:spacing w:line="360" w:lineRule="auto"/>
              </w:pPr>
              <w:r>
                <w:t>Owolabi, A. Unfair Competition: An Essay on Economic Torts. The Indian Law Institute</w:t>
              </w:r>
            </w:p>
            <w:p w:rsidR="000375DB" w:rsidRDefault="00564D34" w:rsidP="005F30C5">
              <w:pPr>
                <w:spacing w:line="360" w:lineRule="auto"/>
              </w:pPr>
              <w:r>
                <w:t>Templars. Trademark Infringement: Suing For ‘Passing-Off’ in Nigerian Courts. Retrieved from &lt;</w:t>
              </w:r>
              <w:hyperlink r:id="rId14" w:history="1">
                <w:r w:rsidRPr="002C70F0">
                  <w:rPr>
                    <w:rStyle w:val="Hyperlink"/>
                  </w:rPr>
                  <w:t>www.templars.com</w:t>
                </w:r>
              </w:hyperlink>
              <w:r>
                <w:t>&gt; accessed 5 May 2020</w:t>
              </w:r>
            </w:p>
          </w:sdtContent>
        </w:sdt>
      </w:sdtContent>
    </w:sdt>
    <w:p w:rsidR="00250305" w:rsidRPr="000375DB" w:rsidRDefault="00250305" w:rsidP="005F30C5">
      <w:pPr>
        <w:spacing w:line="360" w:lineRule="auto"/>
        <w:rPr>
          <w:rFonts w:ascii="Times New Roman" w:hAnsi="Times New Roman" w:cs="Times New Roman"/>
          <w:b/>
          <w:sz w:val="24"/>
          <w:szCs w:val="24"/>
          <w:u w:val="single"/>
        </w:rPr>
      </w:pPr>
    </w:p>
    <w:p w:rsidR="00250305" w:rsidRPr="00250305" w:rsidRDefault="00250305" w:rsidP="005F30C5">
      <w:pPr>
        <w:spacing w:line="360" w:lineRule="auto"/>
        <w:jc w:val="center"/>
        <w:rPr>
          <w:rFonts w:ascii="Times New Roman" w:hAnsi="Times New Roman" w:cs="Times New Roman"/>
          <w:b/>
          <w:sz w:val="24"/>
          <w:szCs w:val="24"/>
          <w:u w:val="single"/>
        </w:rPr>
      </w:pPr>
    </w:p>
    <w:p w:rsidR="00D62DAD" w:rsidRDefault="00D62DAD" w:rsidP="005F30C5">
      <w:pPr>
        <w:spacing w:line="360" w:lineRule="auto"/>
        <w:rPr>
          <w:rFonts w:ascii="Times New Roman" w:hAnsi="Times New Roman" w:cs="Times New Roman"/>
          <w:sz w:val="24"/>
          <w:szCs w:val="24"/>
        </w:rPr>
      </w:pPr>
    </w:p>
    <w:p w:rsidR="00D62DAD" w:rsidRDefault="00D62DAD" w:rsidP="005F30C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E36421" w:rsidRDefault="00E36421" w:rsidP="005F30C5">
      <w:pPr>
        <w:spacing w:line="360" w:lineRule="auto"/>
        <w:rPr>
          <w:rFonts w:ascii="Times New Roman" w:hAnsi="Times New Roman" w:cs="Times New Roman"/>
          <w:sz w:val="24"/>
          <w:szCs w:val="24"/>
        </w:rPr>
      </w:pPr>
    </w:p>
    <w:p w:rsidR="00E36421" w:rsidRDefault="00E36421" w:rsidP="005F30C5">
      <w:pPr>
        <w:spacing w:line="360" w:lineRule="auto"/>
        <w:rPr>
          <w:rFonts w:ascii="Times New Roman" w:hAnsi="Times New Roman" w:cs="Times New Roman"/>
          <w:sz w:val="24"/>
          <w:szCs w:val="24"/>
        </w:rPr>
      </w:pPr>
    </w:p>
    <w:p w:rsidR="00E36421" w:rsidRPr="007A6B91" w:rsidRDefault="00E36421" w:rsidP="005F30C5">
      <w:pPr>
        <w:spacing w:line="360" w:lineRule="auto"/>
        <w:rPr>
          <w:rFonts w:ascii="Times New Roman" w:hAnsi="Times New Roman" w:cs="Times New Roman"/>
          <w:sz w:val="24"/>
          <w:szCs w:val="24"/>
        </w:rPr>
      </w:pPr>
    </w:p>
    <w:sectPr w:rsidR="00E36421" w:rsidRPr="007A6B91" w:rsidSect="0087538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0A0" w:rsidRDefault="00E750A0" w:rsidP="0095403F">
      <w:pPr>
        <w:spacing w:after="0" w:line="240" w:lineRule="auto"/>
      </w:pPr>
      <w:r>
        <w:separator/>
      </w:r>
    </w:p>
  </w:endnote>
  <w:endnote w:type="continuationSeparator" w:id="1">
    <w:p w:rsidR="00E750A0" w:rsidRDefault="00E750A0" w:rsidP="009540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0A0" w:rsidRDefault="00E750A0" w:rsidP="0095403F">
      <w:pPr>
        <w:spacing w:after="0" w:line="240" w:lineRule="auto"/>
      </w:pPr>
      <w:r>
        <w:separator/>
      </w:r>
    </w:p>
  </w:footnote>
  <w:footnote w:type="continuationSeparator" w:id="1">
    <w:p w:rsidR="00E750A0" w:rsidRDefault="00E750A0" w:rsidP="0095403F">
      <w:pPr>
        <w:spacing w:after="0" w:line="240" w:lineRule="auto"/>
      </w:pPr>
      <w:r>
        <w:continuationSeparator/>
      </w:r>
    </w:p>
  </w:footnote>
  <w:footnote w:id="2">
    <w:p w:rsidR="00C47B88" w:rsidRDefault="00C47B88" w:rsidP="004A054A">
      <w:pPr>
        <w:pStyle w:val="FootnoteText"/>
      </w:pPr>
      <w:r>
        <w:rPr>
          <w:rStyle w:val="FootnoteReference"/>
        </w:rPr>
        <w:footnoteRef/>
      </w:r>
      <w:r>
        <w:t xml:space="preserve"> </w:t>
      </w:r>
      <w:r>
        <w:rPr>
          <w:b/>
          <w:i/>
        </w:rPr>
        <w:t xml:space="preserve">PERRY v TRUEFIT </w:t>
      </w:r>
      <w:r>
        <w:t xml:space="preserve">(18420 6 Beav. 66 at 73 per Lord Langdale MR </w:t>
      </w:r>
    </w:p>
  </w:footnote>
  <w:footnote w:id="3">
    <w:p w:rsidR="00C47B88" w:rsidRDefault="00C47B88">
      <w:pPr>
        <w:pStyle w:val="FootnoteText"/>
      </w:pPr>
      <w:r>
        <w:rPr>
          <w:rStyle w:val="FootnoteReference"/>
        </w:rPr>
        <w:footnoteRef/>
      </w:r>
      <w:r>
        <w:t xml:space="preserve"> Statutes of General Application (1900) </w:t>
      </w:r>
    </w:p>
  </w:footnote>
  <w:footnote w:id="4">
    <w:p w:rsidR="00C47B88" w:rsidRDefault="00C47B88">
      <w:pPr>
        <w:pStyle w:val="FootnoteText"/>
      </w:pPr>
      <w:r>
        <w:rPr>
          <w:rStyle w:val="FootnoteReference"/>
        </w:rPr>
        <w:footnoteRef/>
      </w:r>
      <w:r>
        <w:t xml:space="preserve"> (1990) 1 AER 873.</w:t>
      </w:r>
    </w:p>
  </w:footnote>
  <w:footnote w:id="5">
    <w:p w:rsidR="00C47B88" w:rsidRDefault="00C47B88">
      <w:pPr>
        <w:pStyle w:val="FootnoteText"/>
      </w:pPr>
      <w:r>
        <w:rPr>
          <w:rStyle w:val="FootnoteReference"/>
        </w:rPr>
        <w:footnoteRef/>
      </w:r>
      <w:r>
        <w:t xml:space="preserve"> (1979) AC 731</w:t>
      </w:r>
    </w:p>
  </w:footnote>
  <w:footnote w:id="6">
    <w:p w:rsidR="00C47B88" w:rsidRDefault="00C47B88">
      <w:pPr>
        <w:pStyle w:val="FootnoteText"/>
      </w:pPr>
      <w:r>
        <w:rPr>
          <w:rStyle w:val="FootnoteReference"/>
        </w:rPr>
        <w:footnoteRef/>
      </w:r>
      <w:r>
        <w:t xml:space="preserve"> Per Lord Diplock.</w:t>
      </w:r>
    </w:p>
  </w:footnote>
  <w:footnote w:id="7">
    <w:p w:rsidR="00C47B88" w:rsidRDefault="00C47B88">
      <w:pPr>
        <w:pStyle w:val="FootnoteText"/>
      </w:pPr>
      <w:r>
        <w:rPr>
          <w:rStyle w:val="FootnoteReference"/>
        </w:rPr>
        <w:footnoteRef/>
      </w:r>
      <w:r>
        <w:t xml:space="preserve"> The get up of a product is the form in which the brand owner presents its product to the market ie the colour combinations, the packaging, the labeling, graphics. It is the form a product is offered the public.</w:t>
      </w:r>
    </w:p>
  </w:footnote>
  <w:footnote w:id="8">
    <w:p w:rsidR="00144A40" w:rsidRDefault="00144A40">
      <w:pPr>
        <w:pStyle w:val="FootnoteText"/>
      </w:pPr>
      <w:r>
        <w:rPr>
          <w:rStyle w:val="FootnoteReference"/>
        </w:rPr>
        <w:footnoteRef/>
      </w:r>
      <w:r>
        <w:t xml:space="preserve"> (1961) ALL N.L.R 171.</w:t>
      </w:r>
    </w:p>
  </w:footnote>
  <w:footnote w:id="9">
    <w:p w:rsidR="002978DF" w:rsidRDefault="002978DF">
      <w:pPr>
        <w:pStyle w:val="FootnoteText"/>
      </w:pPr>
      <w:r>
        <w:rPr>
          <w:rStyle w:val="FootnoteReference"/>
        </w:rPr>
        <w:footnoteRef/>
      </w:r>
      <w:r>
        <w:t xml:space="preserve"> Per Palmer, J.</w:t>
      </w:r>
    </w:p>
  </w:footnote>
  <w:footnote w:id="10">
    <w:p w:rsidR="002978DF" w:rsidRDefault="002978DF">
      <w:pPr>
        <w:pStyle w:val="FootnoteText"/>
      </w:pPr>
      <w:r>
        <w:rPr>
          <w:rStyle w:val="FootnoteReference"/>
        </w:rPr>
        <w:footnoteRef/>
      </w:r>
      <w:r>
        <w:t xml:space="preserve"> (1972) NNLR 60</w:t>
      </w:r>
    </w:p>
  </w:footnote>
  <w:footnote w:id="11">
    <w:p w:rsidR="00F916E6" w:rsidRDefault="00F916E6">
      <w:pPr>
        <w:pStyle w:val="FootnoteText"/>
      </w:pPr>
      <w:r>
        <w:rPr>
          <w:rStyle w:val="FootnoteReference"/>
        </w:rPr>
        <w:footnoteRef/>
      </w:r>
      <w:r>
        <w:t>(1959) LLR 33</w:t>
      </w:r>
    </w:p>
  </w:footnote>
  <w:footnote w:id="12">
    <w:p w:rsidR="00E6359F" w:rsidRDefault="00E6359F">
      <w:pPr>
        <w:pStyle w:val="FootnoteText"/>
      </w:pPr>
      <w:r>
        <w:rPr>
          <w:rStyle w:val="FootnoteReference"/>
        </w:rPr>
        <w:footnoteRef/>
      </w:r>
      <w:r>
        <w:t xml:space="preserve"> Section 3 of the Nigerian Trademarks Act Cap. T13</w:t>
      </w:r>
    </w:p>
  </w:footnote>
  <w:footnote w:id="13">
    <w:p w:rsidR="009210A7" w:rsidRDefault="009210A7">
      <w:pPr>
        <w:pStyle w:val="FootnoteText"/>
      </w:pPr>
      <w:r>
        <w:rPr>
          <w:rStyle w:val="FootnoteReference"/>
        </w:rPr>
        <w:footnoteRef/>
      </w:r>
      <w:r>
        <w:t xml:space="preserve"> T &amp; A legal. (2018) An Appraisal Of Passing Off Actions Under Nigerian Law.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7AB3"/>
    <w:multiLevelType w:val="hybridMultilevel"/>
    <w:tmpl w:val="9C0ACCB0"/>
    <w:lvl w:ilvl="0" w:tplc="922AE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6E78BA"/>
    <w:multiLevelType w:val="hybridMultilevel"/>
    <w:tmpl w:val="82B02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12D5B"/>
    <w:multiLevelType w:val="hybridMultilevel"/>
    <w:tmpl w:val="C07AA22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443840"/>
    <w:multiLevelType w:val="hybridMultilevel"/>
    <w:tmpl w:val="C4AEC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7C0F72"/>
    <w:multiLevelType w:val="hybridMultilevel"/>
    <w:tmpl w:val="90A6BB7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8F2568"/>
    <w:multiLevelType w:val="hybridMultilevel"/>
    <w:tmpl w:val="5EE02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824C0E"/>
    <w:multiLevelType w:val="hybridMultilevel"/>
    <w:tmpl w:val="02F27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D811EE"/>
    <w:multiLevelType w:val="hybridMultilevel"/>
    <w:tmpl w:val="FE440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5666BA"/>
    <w:multiLevelType w:val="hybridMultilevel"/>
    <w:tmpl w:val="6ACEC0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36F7A"/>
    <w:multiLevelType w:val="hybridMultilevel"/>
    <w:tmpl w:val="04603B34"/>
    <w:lvl w:ilvl="0" w:tplc="04090013">
      <w:start w:val="1"/>
      <w:numFmt w:val="upp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37305E"/>
    <w:multiLevelType w:val="hybridMultilevel"/>
    <w:tmpl w:val="98207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A0532A"/>
    <w:multiLevelType w:val="hybridMultilevel"/>
    <w:tmpl w:val="6FF23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8A3ACA"/>
    <w:multiLevelType w:val="hybridMultilevel"/>
    <w:tmpl w:val="2E3C0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547FE3"/>
    <w:multiLevelType w:val="hybridMultilevel"/>
    <w:tmpl w:val="0C4E7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A34EA5"/>
    <w:multiLevelType w:val="hybridMultilevel"/>
    <w:tmpl w:val="C19E8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EB7FEC"/>
    <w:multiLevelType w:val="hybridMultilevel"/>
    <w:tmpl w:val="255493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44681797"/>
    <w:multiLevelType w:val="hybridMultilevel"/>
    <w:tmpl w:val="89AAAE2E"/>
    <w:lvl w:ilvl="0" w:tplc="7CA685B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A70F45"/>
    <w:multiLevelType w:val="hybridMultilevel"/>
    <w:tmpl w:val="5482562C"/>
    <w:lvl w:ilvl="0" w:tplc="70CE20CA">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5FF0BBE"/>
    <w:multiLevelType w:val="hybridMultilevel"/>
    <w:tmpl w:val="6BE49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64C25E7"/>
    <w:multiLevelType w:val="hybridMultilevel"/>
    <w:tmpl w:val="7FA0A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6FA2CBA"/>
    <w:multiLevelType w:val="hybridMultilevel"/>
    <w:tmpl w:val="255493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49451336"/>
    <w:multiLevelType w:val="hybridMultilevel"/>
    <w:tmpl w:val="4A26E6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59117F"/>
    <w:multiLevelType w:val="hybridMultilevel"/>
    <w:tmpl w:val="D0584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DD80C53"/>
    <w:multiLevelType w:val="hybridMultilevel"/>
    <w:tmpl w:val="DE5CF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2096536"/>
    <w:multiLevelType w:val="hybridMultilevel"/>
    <w:tmpl w:val="3A1A4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4B85F4C"/>
    <w:multiLevelType w:val="hybridMultilevel"/>
    <w:tmpl w:val="5D341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9C1C4C"/>
    <w:multiLevelType w:val="hybridMultilevel"/>
    <w:tmpl w:val="B26A20FE"/>
    <w:lvl w:ilvl="0" w:tplc="0409000F">
      <w:start w:val="1"/>
      <w:numFmt w:val="decimal"/>
      <w:lvlText w:val="%1."/>
      <w:lvlJc w:val="left"/>
      <w:pPr>
        <w:ind w:left="1423" w:hanging="360"/>
      </w:pPr>
    </w:lvl>
    <w:lvl w:ilvl="1" w:tplc="04090019" w:tentative="1">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27">
    <w:nsid w:val="5B064BD6"/>
    <w:multiLevelType w:val="hybridMultilevel"/>
    <w:tmpl w:val="D2B291F4"/>
    <w:lvl w:ilvl="0" w:tplc="99ACD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BD2DB4"/>
    <w:multiLevelType w:val="hybridMultilevel"/>
    <w:tmpl w:val="7110DF62"/>
    <w:lvl w:ilvl="0" w:tplc="F4F618EC">
      <w:start w:val="4"/>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63C41B2C"/>
    <w:multiLevelType w:val="hybridMultilevel"/>
    <w:tmpl w:val="3C144A06"/>
    <w:lvl w:ilvl="0" w:tplc="99ACD076">
      <w:start w:val="1"/>
      <w:numFmt w:val="decimal"/>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0">
    <w:nsid w:val="647104FF"/>
    <w:multiLevelType w:val="hybridMultilevel"/>
    <w:tmpl w:val="BDFCF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5066002"/>
    <w:multiLevelType w:val="hybridMultilevel"/>
    <w:tmpl w:val="E160D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5F53853"/>
    <w:multiLevelType w:val="hybridMultilevel"/>
    <w:tmpl w:val="2F3A1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6E5536"/>
    <w:multiLevelType w:val="hybridMultilevel"/>
    <w:tmpl w:val="9E06E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F02FEA"/>
    <w:multiLevelType w:val="hybridMultilevel"/>
    <w:tmpl w:val="9C0ACCB0"/>
    <w:lvl w:ilvl="0" w:tplc="922AE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C3B69A3"/>
    <w:multiLevelType w:val="hybridMultilevel"/>
    <w:tmpl w:val="DEFC13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A00D97"/>
    <w:multiLevelType w:val="hybridMultilevel"/>
    <w:tmpl w:val="175C9E7E"/>
    <w:lvl w:ilvl="0" w:tplc="D8467586">
      <w:start w:val="1"/>
      <w:numFmt w:val="decimal"/>
      <w:lvlText w:val="%1."/>
      <w:lvlJc w:val="left"/>
      <w:pPr>
        <w:ind w:left="638" w:hanging="360"/>
      </w:pPr>
      <w:rPr>
        <w:rFonts w:hint="default"/>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37">
    <w:nsid w:val="7A973F58"/>
    <w:multiLevelType w:val="hybridMultilevel"/>
    <w:tmpl w:val="9796C45C"/>
    <w:lvl w:ilvl="0" w:tplc="8EEC73F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8E7CBD"/>
    <w:multiLevelType w:val="hybridMultilevel"/>
    <w:tmpl w:val="DCF8B0B0"/>
    <w:lvl w:ilvl="0" w:tplc="8DB2779A">
      <w:start w:val="2"/>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D36A92"/>
    <w:multiLevelType w:val="hybridMultilevel"/>
    <w:tmpl w:val="6CBC058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nsid w:val="7E4316C9"/>
    <w:multiLevelType w:val="hybridMultilevel"/>
    <w:tmpl w:val="AA7027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33"/>
  </w:num>
  <w:num w:numId="4">
    <w:abstractNumId w:val="19"/>
  </w:num>
  <w:num w:numId="5">
    <w:abstractNumId w:val="21"/>
  </w:num>
  <w:num w:numId="6">
    <w:abstractNumId w:val="27"/>
  </w:num>
  <w:num w:numId="7">
    <w:abstractNumId w:val="29"/>
  </w:num>
  <w:num w:numId="8">
    <w:abstractNumId w:val="36"/>
  </w:num>
  <w:num w:numId="9">
    <w:abstractNumId w:val="26"/>
  </w:num>
  <w:num w:numId="10">
    <w:abstractNumId w:val="1"/>
  </w:num>
  <w:num w:numId="11">
    <w:abstractNumId w:val="34"/>
  </w:num>
  <w:num w:numId="12">
    <w:abstractNumId w:val="0"/>
  </w:num>
  <w:num w:numId="13">
    <w:abstractNumId w:val="17"/>
  </w:num>
  <w:num w:numId="14">
    <w:abstractNumId w:val="28"/>
  </w:num>
  <w:num w:numId="15">
    <w:abstractNumId w:val="38"/>
  </w:num>
  <w:num w:numId="16">
    <w:abstractNumId w:val="9"/>
  </w:num>
  <w:num w:numId="17">
    <w:abstractNumId w:val="8"/>
  </w:num>
  <w:num w:numId="18">
    <w:abstractNumId w:val="35"/>
  </w:num>
  <w:num w:numId="19">
    <w:abstractNumId w:val="2"/>
  </w:num>
  <w:num w:numId="20">
    <w:abstractNumId w:val="23"/>
  </w:num>
  <w:num w:numId="21">
    <w:abstractNumId w:val="31"/>
  </w:num>
  <w:num w:numId="22">
    <w:abstractNumId w:val="39"/>
  </w:num>
  <w:num w:numId="23">
    <w:abstractNumId w:val="12"/>
  </w:num>
  <w:num w:numId="24">
    <w:abstractNumId w:val="30"/>
  </w:num>
  <w:num w:numId="25">
    <w:abstractNumId w:val="37"/>
  </w:num>
  <w:num w:numId="26">
    <w:abstractNumId w:val="4"/>
  </w:num>
  <w:num w:numId="27">
    <w:abstractNumId w:val="7"/>
  </w:num>
  <w:num w:numId="28">
    <w:abstractNumId w:val="16"/>
  </w:num>
  <w:num w:numId="29">
    <w:abstractNumId w:val="3"/>
  </w:num>
  <w:num w:numId="30">
    <w:abstractNumId w:val="24"/>
  </w:num>
  <w:num w:numId="31">
    <w:abstractNumId w:val="18"/>
  </w:num>
  <w:num w:numId="32">
    <w:abstractNumId w:val="25"/>
  </w:num>
  <w:num w:numId="33">
    <w:abstractNumId w:val="20"/>
  </w:num>
  <w:num w:numId="34">
    <w:abstractNumId w:val="5"/>
  </w:num>
  <w:num w:numId="35">
    <w:abstractNumId w:val="6"/>
  </w:num>
  <w:num w:numId="36">
    <w:abstractNumId w:val="14"/>
  </w:num>
  <w:num w:numId="37">
    <w:abstractNumId w:val="13"/>
  </w:num>
  <w:num w:numId="38">
    <w:abstractNumId w:val="40"/>
  </w:num>
  <w:num w:numId="39">
    <w:abstractNumId w:val="15"/>
  </w:num>
  <w:num w:numId="40">
    <w:abstractNumId w:val="22"/>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9D6354"/>
    <w:rsid w:val="00006397"/>
    <w:rsid w:val="00015640"/>
    <w:rsid w:val="0002196F"/>
    <w:rsid w:val="00026F9F"/>
    <w:rsid w:val="000375DB"/>
    <w:rsid w:val="000515F7"/>
    <w:rsid w:val="00052F7B"/>
    <w:rsid w:val="000679D6"/>
    <w:rsid w:val="00075642"/>
    <w:rsid w:val="00081980"/>
    <w:rsid w:val="00081F0A"/>
    <w:rsid w:val="00087F2F"/>
    <w:rsid w:val="000B485E"/>
    <w:rsid w:val="000B5B45"/>
    <w:rsid w:val="000C1E13"/>
    <w:rsid w:val="000C53BA"/>
    <w:rsid w:val="000D1CC6"/>
    <w:rsid w:val="000F434B"/>
    <w:rsid w:val="00111937"/>
    <w:rsid w:val="001153CA"/>
    <w:rsid w:val="00142F32"/>
    <w:rsid w:val="00144A40"/>
    <w:rsid w:val="001535D2"/>
    <w:rsid w:val="00154701"/>
    <w:rsid w:val="00192A4A"/>
    <w:rsid w:val="001957A5"/>
    <w:rsid w:val="001978DC"/>
    <w:rsid w:val="001978F5"/>
    <w:rsid w:val="001B2E65"/>
    <w:rsid w:val="001C4639"/>
    <w:rsid w:val="001D033C"/>
    <w:rsid w:val="001D1A74"/>
    <w:rsid w:val="001D2F4A"/>
    <w:rsid w:val="001E4813"/>
    <w:rsid w:val="00202193"/>
    <w:rsid w:val="00206B58"/>
    <w:rsid w:val="002137BA"/>
    <w:rsid w:val="00214395"/>
    <w:rsid w:val="00250305"/>
    <w:rsid w:val="0025083A"/>
    <w:rsid w:val="002614E0"/>
    <w:rsid w:val="00273C94"/>
    <w:rsid w:val="00292361"/>
    <w:rsid w:val="002978DF"/>
    <w:rsid w:val="002C5765"/>
    <w:rsid w:val="002D7F97"/>
    <w:rsid w:val="00301D78"/>
    <w:rsid w:val="0031642C"/>
    <w:rsid w:val="003424BB"/>
    <w:rsid w:val="003513BE"/>
    <w:rsid w:val="00374B2E"/>
    <w:rsid w:val="00377523"/>
    <w:rsid w:val="00392B20"/>
    <w:rsid w:val="00393D08"/>
    <w:rsid w:val="003B7135"/>
    <w:rsid w:val="003D5235"/>
    <w:rsid w:val="003F5DE9"/>
    <w:rsid w:val="0040595C"/>
    <w:rsid w:val="0043618C"/>
    <w:rsid w:val="004425AC"/>
    <w:rsid w:val="0046750E"/>
    <w:rsid w:val="004A054A"/>
    <w:rsid w:val="004B3F93"/>
    <w:rsid w:val="004B75BF"/>
    <w:rsid w:val="004C27C3"/>
    <w:rsid w:val="004C5124"/>
    <w:rsid w:val="004C7656"/>
    <w:rsid w:val="004D6A55"/>
    <w:rsid w:val="00502D42"/>
    <w:rsid w:val="00541282"/>
    <w:rsid w:val="0056302D"/>
    <w:rsid w:val="00564D34"/>
    <w:rsid w:val="0057165E"/>
    <w:rsid w:val="0057416E"/>
    <w:rsid w:val="005754A2"/>
    <w:rsid w:val="00594DC7"/>
    <w:rsid w:val="005A052D"/>
    <w:rsid w:val="005A5F45"/>
    <w:rsid w:val="005C262B"/>
    <w:rsid w:val="005D3733"/>
    <w:rsid w:val="005F30C5"/>
    <w:rsid w:val="00624DBF"/>
    <w:rsid w:val="00627247"/>
    <w:rsid w:val="00655475"/>
    <w:rsid w:val="006E0266"/>
    <w:rsid w:val="006F2D3A"/>
    <w:rsid w:val="00762D7F"/>
    <w:rsid w:val="00772BA1"/>
    <w:rsid w:val="007A6B91"/>
    <w:rsid w:val="007B2C7B"/>
    <w:rsid w:val="007B3C48"/>
    <w:rsid w:val="007C376F"/>
    <w:rsid w:val="007C6159"/>
    <w:rsid w:val="007C73AF"/>
    <w:rsid w:val="007F6F18"/>
    <w:rsid w:val="00804CF6"/>
    <w:rsid w:val="00824C00"/>
    <w:rsid w:val="008279AB"/>
    <w:rsid w:val="00872CCE"/>
    <w:rsid w:val="0087538F"/>
    <w:rsid w:val="00893EC3"/>
    <w:rsid w:val="00893FE3"/>
    <w:rsid w:val="008C7415"/>
    <w:rsid w:val="008D3DD1"/>
    <w:rsid w:val="008E6398"/>
    <w:rsid w:val="008F0708"/>
    <w:rsid w:val="008F2B89"/>
    <w:rsid w:val="00900C37"/>
    <w:rsid w:val="0090227C"/>
    <w:rsid w:val="00903D8F"/>
    <w:rsid w:val="009128F0"/>
    <w:rsid w:val="0091750F"/>
    <w:rsid w:val="009210A7"/>
    <w:rsid w:val="00925E2E"/>
    <w:rsid w:val="009357C8"/>
    <w:rsid w:val="00935BAB"/>
    <w:rsid w:val="00945301"/>
    <w:rsid w:val="0095403F"/>
    <w:rsid w:val="009738DB"/>
    <w:rsid w:val="00975FE7"/>
    <w:rsid w:val="00995D4D"/>
    <w:rsid w:val="009D62D9"/>
    <w:rsid w:val="009D6354"/>
    <w:rsid w:val="009E2743"/>
    <w:rsid w:val="009E578F"/>
    <w:rsid w:val="009F2B53"/>
    <w:rsid w:val="009F3A2A"/>
    <w:rsid w:val="00A141E6"/>
    <w:rsid w:val="00A30EEB"/>
    <w:rsid w:val="00A46D0F"/>
    <w:rsid w:val="00A627BF"/>
    <w:rsid w:val="00A669A5"/>
    <w:rsid w:val="00A8198B"/>
    <w:rsid w:val="00A85276"/>
    <w:rsid w:val="00A8552E"/>
    <w:rsid w:val="00A93372"/>
    <w:rsid w:val="00AA06A8"/>
    <w:rsid w:val="00AA40B7"/>
    <w:rsid w:val="00AA411B"/>
    <w:rsid w:val="00AC077E"/>
    <w:rsid w:val="00AC23EA"/>
    <w:rsid w:val="00AD261B"/>
    <w:rsid w:val="00AE2CA6"/>
    <w:rsid w:val="00AF78C1"/>
    <w:rsid w:val="00B01CA1"/>
    <w:rsid w:val="00B069F2"/>
    <w:rsid w:val="00B1259C"/>
    <w:rsid w:val="00B32996"/>
    <w:rsid w:val="00B33719"/>
    <w:rsid w:val="00B41AD3"/>
    <w:rsid w:val="00B61542"/>
    <w:rsid w:val="00BB63DA"/>
    <w:rsid w:val="00BC267B"/>
    <w:rsid w:val="00BE0CB7"/>
    <w:rsid w:val="00BE60FF"/>
    <w:rsid w:val="00C2283F"/>
    <w:rsid w:val="00C33D5C"/>
    <w:rsid w:val="00C3712B"/>
    <w:rsid w:val="00C477A6"/>
    <w:rsid w:val="00C47B88"/>
    <w:rsid w:val="00C556A7"/>
    <w:rsid w:val="00C70BA9"/>
    <w:rsid w:val="00C8310C"/>
    <w:rsid w:val="00C91FE9"/>
    <w:rsid w:val="00C9667C"/>
    <w:rsid w:val="00CC0499"/>
    <w:rsid w:val="00CC41A3"/>
    <w:rsid w:val="00D04E44"/>
    <w:rsid w:val="00D13B2A"/>
    <w:rsid w:val="00D2004B"/>
    <w:rsid w:val="00D52398"/>
    <w:rsid w:val="00D62DAD"/>
    <w:rsid w:val="00D77E6B"/>
    <w:rsid w:val="00DA3C73"/>
    <w:rsid w:val="00DB202E"/>
    <w:rsid w:val="00DB5BB3"/>
    <w:rsid w:val="00DD6F9B"/>
    <w:rsid w:val="00DE7FF7"/>
    <w:rsid w:val="00DF1961"/>
    <w:rsid w:val="00E139DB"/>
    <w:rsid w:val="00E13A1F"/>
    <w:rsid w:val="00E174DC"/>
    <w:rsid w:val="00E2437E"/>
    <w:rsid w:val="00E36421"/>
    <w:rsid w:val="00E420F5"/>
    <w:rsid w:val="00E46F19"/>
    <w:rsid w:val="00E626AA"/>
    <w:rsid w:val="00E6359F"/>
    <w:rsid w:val="00E67492"/>
    <w:rsid w:val="00E750A0"/>
    <w:rsid w:val="00E75637"/>
    <w:rsid w:val="00EA60D3"/>
    <w:rsid w:val="00EB5FCD"/>
    <w:rsid w:val="00EB6874"/>
    <w:rsid w:val="00ED4564"/>
    <w:rsid w:val="00F15419"/>
    <w:rsid w:val="00F16E17"/>
    <w:rsid w:val="00F55EA6"/>
    <w:rsid w:val="00F56278"/>
    <w:rsid w:val="00F67085"/>
    <w:rsid w:val="00F916E6"/>
    <w:rsid w:val="00FE1A61"/>
    <w:rsid w:val="00FE2BE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9B"/>
  </w:style>
  <w:style w:type="paragraph" w:styleId="Heading1">
    <w:name w:val="heading 1"/>
    <w:basedOn w:val="Normal"/>
    <w:next w:val="Normal"/>
    <w:link w:val="Heading1Char"/>
    <w:uiPriority w:val="9"/>
    <w:qFormat/>
    <w:rsid w:val="00F6708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354"/>
    <w:pPr>
      <w:ind w:left="720"/>
      <w:contextualSpacing/>
    </w:pPr>
  </w:style>
  <w:style w:type="paragraph" w:styleId="FootnoteText">
    <w:name w:val="footnote text"/>
    <w:basedOn w:val="Normal"/>
    <w:link w:val="FootnoteTextChar"/>
    <w:uiPriority w:val="99"/>
    <w:semiHidden/>
    <w:unhideWhenUsed/>
    <w:rsid w:val="009540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403F"/>
    <w:rPr>
      <w:sz w:val="20"/>
      <w:szCs w:val="20"/>
    </w:rPr>
  </w:style>
  <w:style w:type="character" w:styleId="FootnoteReference">
    <w:name w:val="footnote reference"/>
    <w:basedOn w:val="DefaultParagraphFont"/>
    <w:uiPriority w:val="99"/>
    <w:semiHidden/>
    <w:unhideWhenUsed/>
    <w:rsid w:val="0095403F"/>
    <w:rPr>
      <w:vertAlign w:val="superscript"/>
    </w:rPr>
  </w:style>
  <w:style w:type="paragraph" w:styleId="NoSpacing">
    <w:name w:val="No Spacing"/>
    <w:uiPriority w:val="1"/>
    <w:qFormat/>
    <w:rsid w:val="0031642C"/>
    <w:pPr>
      <w:spacing w:after="0" w:line="240" w:lineRule="auto"/>
    </w:pPr>
  </w:style>
  <w:style w:type="paragraph" w:styleId="BalloonText">
    <w:name w:val="Balloon Text"/>
    <w:basedOn w:val="Normal"/>
    <w:link w:val="BalloonTextChar"/>
    <w:uiPriority w:val="99"/>
    <w:semiHidden/>
    <w:unhideWhenUsed/>
    <w:rsid w:val="007F6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F18"/>
    <w:rPr>
      <w:rFonts w:ascii="Tahoma" w:hAnsi="Tahoma" w:cs="Tahoma"/>
      <w:sz w:val="16"/>
      <w:szCs w:val="16"/>
    </w:rPr>
  </w:style>
  <w:style w:type="character" w:styleId="Hyperlink">
    <w:name w:val="Hyperlink"/>
    <w:basedOn w:val="DefaultParagraphFont"/>
    <w:uiPriority w:val="99"/>
    <w:unhideWhenUsed/>
    <w:rsid w:val="00B61542"/>
    <w:rPr>
      <w:color w:val="0563C1" w:themeColor="hyperlink"/>
      <w:u w:val="single"/>
    </w:rPr>
  </w:style>
  <w:style w:type="table" w:styleId="TableGrid">
    <w:name w:val="Table Grid"/>
    <w:basedOn w:val="TableNormal"/>
    <w:uiPriority w:val="39"/>
    <w:rsid w:val="00DB20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67085"/>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semiHidden/>
    <w:unhideWhenUsed/>
    <w:rsid w:val="002D7F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7F97"/>
  </w:style>
  <w:style w:type="paragraph" w:styleId="Footer">
    <w:name w:val="footer"/>
    <w:basedOn w:val="Normal"/>
    <w:link w:val="FooterChar"/>
    <w:uiPriority w:val="99"/>
    <w:semiHidden/>
    <w:unhideWhenUsed/>
    <w:rsid w:val="002D7F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7F9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ondaq.com/Nigeria/Intellectual-Property/704160/An-Appraisal-Of-Passing%20-Off-Actions-Under-Nigerian-La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alservicesindia.com/article/1254/passing-off-under-trademark.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repos,=.unijos.edu.ng/jspui/bitstream/123456789/1774/1/actions%20for%20passing%20off.pdf" TargetMode="External"/><Relationship Id="rId4" Type="http://schemas.openxmlformats.org/officeDocument/2006/relationships/settings" Target="settings.xml"/><Relationship Id="rId9" Type="http://schemas.openxmlformats.org/officeDocument/2006/relationships/hyperlink" Target="https://nlipw.com/a-peak-into-passing-off-cases-in-nigeria/" TargetMode="External"/><Relationship Id="rId14" Type="http://schemas.openxmlformats.org/officeDocument/2006/relationships/hyperlink" Target="http://www.templa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4B003-C4AD-4D25-8756-BEF5F33FF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8</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Unugbua</dc:creator>
  <cp:lastModifiedBy>user</cp:lastModifiedBy>
  <cp:revision>6</cp:revision>
  <dcterms:created xsi:type="dcterms:W3CDTF">2020-05-03T07:48:00Z</dcterms:created>
  <dcterms:modified xsi:type="dcterms:W3CDTF">2020-05-07T21:01:00Z</dcterms:modified>
</cp:coreProperties>
</file>