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B4" w:rsidRPr="00C704D9" w:rsidRDefault="00283A82" w:rsidP="00283A82">
      <w:pPr>
        <w:spacing w:line="360" w:lineRule="auto"/>
        <w:jc w:val="both"/>
        <w:rPr>
          <w:rFonts w:ascii="Times New Roman" w:hAnsi="Times New Roman" w:cs="Times New Roman"/>
          <w:b/>
        </w:rPr>
      </w:pPr>
      <w:r w:rsidRPr="00C704D9">
        <w:rPr>
          <w:rFonts w:ascii="Times New Roman" w:hAnsi="Times New Roman" w:cs="Times New Roman"/>
          <w:b/>
        </w:rPr>
        <w:t>NAME: SANUSI MUNIRAT OJUOLAPE</w:t>
      </w:r>
    </w:p>
    <w:p w:rsidR="00283A82" w:rsidRPr="00C704D9" w:rsidRDefault="00283A82" w:rsidP="00283A82">
      <w:pPr>
        <w:spacing w:line="360" w:lineRule="auto"/>
        <w:jc w:val="both"/>
        <w:rPr>
          <w:rFonts w:ascii="Times New Roman" w:hAnsi="Times New Roman" w:cs="Times New Roman"/>
          <w:b/>
        </w:rPr>
      </w:pPr>
      <w:r w:rsidRPr="00C704D9">
        <w:rPr>
          <w:rFonts w:ascii="Times New Roman" w:hAnsi="Times New Roman" w:cs="Times New Roman"/>
          <w:b/>
        </w:rPr>
        <w:t>MATRIC NO: 16/LAW01/195</w:t>
      </w:r>
    </w:p>
    <w:p w:rsidR="00283A82" w:rsidRPr="00C704D9" w:rsidRDefault="00283A82" w:rsidP="00283A82">
      <w:pPr>
        <w:spacing w:line="360" w:lineRule="auto"/>
        <w:jc w:val="both"/>
        <w:rPr>
          <w:rFonts w:ascii="Times New Roman" w:hAnsi="Times New Roman" w:cs="Times New Roman"/>
          <w:b/>
        </w:rPr>
      </w:pPr>
      <w:r w:rsidRPr="00C704D9">
        <w:rPr>
          <w:rFonts w:ascii="Times New Roman" w:hAnsi="Times New Roman" w:cs="Times New Roman"/>
          <w:b/>
        </w:rPr>
        <w:t xml:space="preserve">COURSE: CONFLICT OF LAWS </w:t>
      </w:r>
    </w:p>
    <w:p w:rsidR="00283A82" w:rsidRPr="00C704D9" w:rsidRDefault="00283A82" w:rsidP="00283A82">
      <w:pPr>
        <w:spacing w:line="360" w:lineRule="auto"/>
        <w:jc w:val="both"/>
        <w:rPr>
          <w:rFonts w:ascii="Times New Roman" w:hAnsi="Times New Roman" w:cs="Times New Roman"/>
          <w:b/>
        </w:rPr>
      </w:pPr>
      <w:r w:rsidRPr="00C704D9">
        <w:rPr>
          <w:rFonts w:ascii="Times New Roman" w:hAnsi="Times New Roman" w:cs="Times New Roman"/>
          <w:b/>
        </w:rPr>
        <w:t xml:space="preserve">COURES </w:t>
      </w:r>
      <w:r w:rsidR="00C704D9" w:rsidRPr="00C704D9">
        <w:rPr>
          <w:rFonts w:ascii="Times New Roman" w:hAnsi="Times New Roman" w:cs="Times New Roman"/>
          <w:b/>
        </w:rPr>
        <w:t>CODE:</w:t>
      </w:r>
      <w:r w:rsidR="00C704D9">
        <w:rPr>
          <w:rFonts w:ascii="Times New Roman" w:hAnsi="Times New Roman" w:cs="Times New Roman"/>
          <w:b/>
        </w:rPr>
        <w:t xml:space="preserve"> LPI406</w:t>
      </w:r>
    </w:p>
    <w:p w:rsidR="00283A82" w:rsidRPr="00C704D9" w:rsidRDefault="00283A82" w:rsidP="00283A82">
      <w:pPr>
        <w:spacing w:line="360" w:lineRule="auto"/>
        <w:jc w:val="both"/>
        <w:rPr>
          <w:rFonts w:ascii="Times New Roman" w:hAnsi="Times New Roman" w:cs="Times New Roman"/>
          <w:b/>
        </w:rPr>
      </w:pPr>
      <w:r w:rsidRPr="00C704D9">
        <w:rPr>
          <w:rFonts w:ascii="Times New Roman" w:hAnsi="Times New Roman" w:cs="Times New Roman"/>
          <w:b/>
          <w:u w:val="single"/>
        </w:rPr>
        <w:t>ASSIGNMENT QUESTION</w:t>
      </w:r>
      <w:r w:rsidRPr="00C704D9">
        <w:rPr>
          <w:rFonts w:ascii="Times New Roman" w:hAnsi="Times New Roman" w:cs="Times New Roman"/>
          <w:b/>
        </w:rPr>
        <w:t>:</w:t>
      </w:r>
    </w:p>
    <w:p w:rsidR="00283A82" w:rsidRPr="00C704D9" w:rsidRDefault="00283A82" w:rsidP="00C704D9">
      <w:pPr>
        <w:pStyle w:val="ListParagraph"/>
        <w:numPr>
          <w:ilvl w:val="0"/>
          <w:numId w:val="1"/>
        </w:numPr>
        <w:spacing w:line="360" w:lineRule="auto"/>
        <w:jc w:val="both"/>
        <w:rPr>
          <w:rFonts w:ascii="Times New Roman" w:hAnsi="Times New Roman" w:cs="Times New Roman"/>
        </w:rPr>
      </w:pPr>
      <w:r w:rsidRPr="00C704D9">
        <w:rPr>
          <w:rFonts w:ascii="Times New Roman" w:hAnsi="Times New Roman" w:cs="Times New Roman"/>
        </w:rPr>
        <w:t>Explain the term ‘limping marriage’; identify the ways at which the incidence of limping marriage has been reduced.</w:t>
      </w:r>
    </w:p>
    <w:p w:rsidR="00283A82" w:rsidRPr="00C704D9" w:rsidRDefault="00283A82" w:rsidP="00C704D9">
      <w:pPr>
        <w:pStyle w:val="ListParagraph"/>
        <w:numPr>
          <w:ilvl w:val="0"/>
          <w:numId w:val="1"/>
        </w:numPr>
        <w:spacing w:line="360" w:lineRule="auto"/>
        <w:jc w:val="both"/>
        <w:rPr>
          <w:rFonts w:ascii="Times New Roman" w:hAnsi="Times New Roman" w:cs="Times New Roman"/>
        </w:rPr>
      </w:pPr>
      <w:r w:rsidRPr="00C704D9">
        <w:rPr>
          <w:rFonts w:ascii="Times New Roman" w:hAnsi="Times New Roman" w:cs="Times New Roman"/>
        </w:rPr>
        <w:t xml:space="preserve">Explain </w:t>
      </w:r>
      <w:r w:rsidR="00C704D9">
        <w:rPr>
          <w:rFonts w:ascii="Times New Roman" w:hAnsi="Times New Roman" w:cs="Times New Roman"/>
        </w:rPr>
        <w:t>succint</w:t>
      </w:r>
      <w:r w:rsidR="00C704D9" w:rsidRPr="00C704D9">
        <w:rPr>
          <w:rFonts w:ascii="Times New Roman" w:hAnsi="Times New Roman" w:cs="Times New Roman"/>
        </w:rPr>
        <w:t>ly</w:t>
      </w:r>
      <w:r w:rsidRPr="00C704D9">
        <w:rPr>
          <w:rFonts w:ascii="Times New Roman" w:hAnsi="Times New Roman" w:cs="Times New Roman"/>
        </w:rPr>
        <w:t>, mutation or conversion of marriage in conflict of law.</w:t>
      </w:r>
    </w:p>
    <w:p w:rsidR="00283A82" w:rsidRPr="00C704D9" w:rsidRDefault="00283A82" w:rsidP="00C704D9">
      <w:pPr>
        <w:pStyle w:val="ListParagraph"/>
        <w:spacing w:line="360" w:lineRule="auto"/>
        <w:jc w:val="both"/>
        <w:rPr>
          <w:rFonts w:ascii="Times New Roman" w:hAnsi="Times New Roman" w:cs="Times New Roman"/>
          <w:b/>
          <w:sz w:val="24"/>
          <w:szCs w:val="24"/>
          <w:u w:val="single"/>
        </w:rPr>
      </w:pPr>
      <w:r w:rsidRPr="00C704D9">
        <w:rPr>
          <w:rFonts w:ascii="Times New Roman" w:hAnsi="Times New Roman" w:cs="Times New Roman"/>
          <w:b/>
          <w:sz w:val="24"/>
          <w:szCs w:val="24"/>
          <w:u w:val="single"/>
        </w:rPr>
        <w:t>ANSWER</w:t>
      </w:r>
    </w:p>
    <w:p w:rsidR="00283A82" w:rsidRPr="00C704D9" w:rsidRDefault="00283A82" w:rsidP="00C704D9">
      <w:pPr>
        <w:pStyle w:val="ListParagraph"/>
        <w:spacing w:line="360" w:lineRule="auto"/>
        <w:jc w:val="both"/>
        <w:rPr>
          <w:rFonts w:ascii="Times New Roman" w:hAnsi="Times New Roman" w:cs="Times New Roman"/>
          <w:sz w:val="24"/>
          <w:szCs w:val="24"/>
        </w:rPr>
      </w:pPr>
      <w:r w:rsidRPr="00C704D9">
        <w:rPr>
          <w:rFonts w:ascii="Times New Roman" w:hAnsi="Times New Roman" w:cs="Times New Roman"/>
          <w:sz w:val="24"/>
          <w:szCs w:val="24"/>
        </w:rPr>
        <w:t>1</w:t>
      </w:r>
      <w:r w:rsidR="000D0EDB" w:rsidRPr="00C704D9">
        <w:rPr>
          <w:rFonts w:ascii="Times New Roman" w:hAnsi="Times New Roman" w:cs="Times New Roman"/>
          <w:sz w:val="24"/>
          <w:szCs w:val="24"/>
        </w:rPr>
        <w:t>.</w:t>
      </w:r>
      <w:r w:rsidRPr="00C704D9">
        <w:rPr>
          <w:rFonts w:ascii="Times New Roman" w:hAnsi="Times New Roman" w:cs="Times New Roman"/>
          <w:sz w:val="24"/>
          <w:szCs w:val="24"/>
        </w:rPr>
        <w:t xml:space="preserve"> </w:t>
      </w:r>
      <w:r w:rsidR="00276386" w:rsidRPr="00C704D9">
        <w:rPr>
          <w:rFonts w:ascii="Times New Roman" w:hAnsi="Times New Roman" w:cs="Times New Roman"/>
          <w:sz w:val="24"/>
          <w:szCs w:val="24"/>
        </w:rPr>
        <w:t>The term ‘limping marriage’ refers to the marital status of the people considered as married under the law of one state or country, while under the law of another state such marriage is inexistence and not recognized as a marriage.</w:t>
      </w:r>
      <w:r w:rsidR="004266CF" w:rsidRPr="00C704D9">
        <w:rPr>
          <w:rFonts w:ascii="Times New Roman" w:hAnsi="Times New Roman" w:cs="Times New Roman"/>
          <w:sz w:val="24"/>
          <w:szCs w:val="24"/>
        </w:rPr>
        <w:t xml:space="preserve"> A perfect illustration of how limping marriage occurs is shown in the case of</w:t>
      </w:r>
      <w:r w:rsidR="004266CF" w:rsidRPr="00C704D9">
        <w:rPr>
          <w:rFonts w:ascii="Times New Roman" w:hAnsi="Times New Roman" w:cs="Times New Roman"/>
          <w:b/>
          <w:sz w:val="24"/>
          <w:szCs w:val="24"/>
        </w:rPr>
        <w:t xml:space="preserve"> </w:t>
      </w:r>
      <w:r w:rsidR="004266CF" w:rsidRPr="00C704D9">
        <w:rPr>
          <w:rFonts w:ascii="Times New Roman" w:hAnsi="Times New Roman" w:cs="Times New Roman"/>
          <w:b/>
          <w:i/>
          <w:sz w:val="24"/>
          <w:szCs w:val="24"/>
          <w:u w:val="single"/>
        </w:rPr>
        <w:t>Padolechia v. Padolechia</w:t>
      </w:r>
      <w:r w:rsidR="004266CF" w:rsidRPr="00C704D9">
        <w:rPr>
          <w:rFonts w:ascii="Times New Roman" w:hAnsi="Times New Roman" w:cs="Times New Roman"/>
          <w:b/>
          <w:i/>
          <w:sz w:val="24"/>
          <w:szCs w:val="24"/>
        </w:rPr>
        <w:t xml:space="preserve"> </w:t>
      </w:r>
      <w:r w:rsidR="004266CF" w:rsidRPr="00C704D9">
        <w:rPr>
          <w:rFonts w:ascii="Times New Roman" w:hAnsi="Times New Roman" w:cs="Times New Roman"/>
          <w:sz w:val="24"/>
          <w:szCs w:val="24"/>
        </w:rPr>
        <w:t>in this case the husband was</w:t>
      </w:r>
      <w:r w:rsidR="004A71B5" w:rsidRPr="00C704D9">
        <w:rPr>
          <w:rFonts w:ascii="Times New Roman" w:hAnsi="Times New Roman" w:cs="Times New Roman"/>
          <w:sz w:val="24"/>
          <w:szCs w:val="24"/>
        </w:rPr>
        <w:t xml:space="preserve"> domiciled in </w:t>
      </w:r>
      <w:r w:rsidR="00C704D9" w:rsidRPr="00C704D9">
        <w:rPr>
          <w:rFonts w:ascii="Times New Roman" w:hAnsi="Times New Roman" w:cs="Times New Roman"/>
          <w:sz w:val="24"/>
          <w:szCs w:val="24"/>
        </w:rPr>
        <w:t>Italy</w:t>
      </w:r>
      <w:r w:rsidR="00AD0BA1" w:rsidRPr="00C704D9">
        <w:rPr>
          <w:rFonts w:ascii="Times New Roman" w:hAnsi="Times New Roman" w:cs="Times New Roman"/>
          <w:sz w:val="24"/>
          <w:szCs w:val="24"/>
        </w:rPr>
        <w:t>,</w:t>
      </w:r>
      <w:r w:rsidR="004A71B5" w:rsidRPr="00C704D9">
        <w:rPr>
          <w:rFonts w:ascii="Times New Roman" w:hAnsi="Times New Roman" w:cs="Times New Roman"/>
          <w:sz w:val="24"/>
          <w:szCs w:val="24"/>
        </w:rPr>
        <w:t xml:space="preserve"> </w:t>
      </w:r>
      <w:r w:rsidR="00AD0BA1" w:rsidRPr="00C704D9">
        <w:rPr>
          <w:rFonts w:ascii="Times New Roman" w:hAnsi="Times New Roman" w:cs="Times New Roman"/>
          <w:sz w:val="24"/>
          <w:szCs w:val="24"/>
        </w:rPr>
        <w:t xml:space="preserve">he got married there in 1943 but later got divorce </w:t>
      </w:r>
      <w:r w:rsidR="000D0EDB" w:rsidRPr="00C704D9">
        <w:rPr>
          <w:rFonts w:ascii="Times New Roman" w:hAnsi="Times New Roman" w:cs="Times New Roman"/>
          <w:sz w:val="24"/>
          <w:szCs w:val="24"/>
        </w:rPr>
        <w:t xml:space="preserve">in </w:t>
      </w:r>
      <w:r w:rsidR="00C704D9" w:rsidRPr="00C704D9">
        <w:rPr>
          <w:rFonts w:ascii="Times New Roman" w:hAnsi="Times New Roman" w:cs="Times New Roman"/>
          <w:sz w:val="24"/>
          <w:szCs w:val="24"/>
        </w:rPr>
        <w:t>Mexico</w:t>
      </w:r>
      <w:r w:rsidR="00AD0BA1" w:rsidRPr="00C704D9">
        <w:rPr>
          <w:rFonts w:ascii="Times New Roman" w:hAnsi="Times New Roman" w:cs="Times New Roman"/>
          <w:sz w:val="24"/>
          <w:szCs w:val="24"/>
        </w:rPr>
        <w:t xml:space="preserve">. The divorce was however not recognized in </w:t>
      </w:r>
      <w:r w:rsidR="00C704D9" w:rsidRPr="00C704D9">
        <w:rPr>
          <w:rFonts w:ascii="Times New Roman" w:hAnsi="Times New Roman" w:cs="Times New Roman"/>
          <w:sz w:val="24"/>
          <w:szCs w:val="24"/>
        </w:rPr>
        <w:t>Italy</w:t>
      </w:r>
      <w:r w:rsidR="00AD0BA1" w:rsidRPr="00C704D9">
        <w:rPr>
          <w:rFonts w:ascii="Times New Roman" w:hAnsi="Times New Roman" w:cs="Times New Roman"/>
          <w:sz w:val="24"/>
          <w:szCs w:val="24"/>
        </w:rPr>
        <w:t>. He proceeded to contract another marriage in England. Then he later petitioned for a nullity decree with regards to his second marriage on the ground that he was still marria</w:t>
      </w:r>
      <w:r w:rsidR="000D0EDB" w:rsidRPr="00C704D9">
        <w:rPr>
          <w:rFonts w:ascii="Times New Roman" w:hAnsi="Times New Roman" w:cs="Times New Roman"/>
          <w:sz w:val="24"/>
          <w:szCs w:val="24"/>
        </w:rPr>
        <w:t xml:space="preserve">ge to his first wife since the </w:t>
      </w:r>
      <w:r w:rsidR="00C704D9" w:rsidRPr="00C704D9">
        <w:rPr>
          <w:rFonts w:ascii="Times New Roman" w:hAnsi="Times New Roman" w:cs="Times New Roman"/>
          <w:sz w:val="24"/>
          <w:szCs w:val="24"/>
        </w:rPr>
        <w:t>Mexican</w:t>
      </w:r>
      <w:r w:rsidR="00AD0BA1" w:rsidRPr="00C704D9">
        <w:rPr>
          <w:rFonts w:ascii="Times New Roman" w:hAnsi="Times New Roman" w:cs="Times New Roman"/>
          <w:sz w:val="24"/>
          <w:szCs w:val="24"/>
        </w:rPr>
        <w:t xml:space="preserve"> degree was not recognized by the law of </w:t>
      </w:r>
      <w:r w:rsidR="004A71B5" w:rsidRPr="00C704D9">
        <w:rPr>
          <w:rFonts w:ascii="Times New Roman" w:hAnsi="Times New Roman" w:cs="Times New Roman"/>
          <w:sz w:val="24"/>
          <w:szCs w:val="24"/>
        </w:rPr>
        <w:t>his domicile. The court held that he lacked capacity to contract to the second marriage since this first marriage was still subsisting. Also in Kendall v. Kendall, the husband’s lawyers deceived the wife into applying for a divorce which she was not desirous of obtaining. The processes were filed in language she did not understand. The recognition was withheld in England on grounds of pub</w:t>
      </w:r>
      <w:r w:rsidR="000D0EDB" w:rsidRPr="00C704D9">
        <w:rPr>
          <w:rFonts w:ascii="Times New Roman" w:hAnsi="Times New Roman" w:cs="Times New Roman"/>
          <w:sz w:val="24"/>
          <w:szCs w:val="24"/>
        </w:rPr>
        <w:t>l</w:t>
      </w:r>
      <w:r w:rsidR="004A71B5" w:rsidRPr="00C704D9">
        <w:rPr>
          <w:rFonts w:ascii="Times New Roman" w:hAnsi="Times New Roman" w:cs="Times New Roman"/>
          <w:sz w:val="24"/>
          <w:szCs w:val="24"/>
        </w:rPr>
        <w:t>ic policy.</w:t>
      </w:r>
    </w:p>
    <w:p w:rsidR="00C704D9" w:rsidRDefault="000D0EDB" w:rsidP="00C704D9">
      <w:pPr>
        <w:pStyle w:val="ListParagraph"/>
        <w:spacing w:line="360" w:lineRule="auto"/>
        <w:jc w:val="both"/>
        <w:rPr>
          <w:rFonts w:ascii="Times New Roman" w:hAnsi="Times New Roman" w:cs="Times New Roman"/>
          <w:sz w:val="24"/>
          <w:szCs w:val="24"/>
        </w:rPr>
      </w:pPr>
      <w:r w:rsidRPr="00C704D9">
        <w:rPr>
          <w:rFonts w:ascii="Times New Roman" w:hAnsi="Times New Roman" w:cs="Times New Roman"/>
          <w:sz w:val="24"/>
          <w:szCs w:val="24"/>
        </w:rPr>
        <w:t xml:space="preserve">B. </w:t>
      </w:r>
      <w:r w:rsidR="00D11A02" w:rsidRPr="00C704D9">
        <w:rPr>
          <w:rFonts w:ascii="Times New Roman" w:hAnsi="Times New Roman" w:cs="Times New Roman"/>
          <w:sz w:val="24"/>
          <w:szCs w:val="24"/>
        </w:rPr>
        <w:t xml:space="preserve"> T</w:t>
      </w:r>
      <w:r w:rsidRPr="00C704D9">
        <w:rPr>
          <w:rFonts w:ascii="Times New Roman" w:hAnsi="Times New Roman" w:cs="Times New Roman"/>
          <w:sz w:val="24"/>
          <w:szCs w:val="24"/>
        </w:rPr>
        <w:t xml:space="preserve">he incidence of limping marriage was reduced by the </w:t>
      </w:r>
      <w:r w:rsidR="00C704D9" w:rsidRPr="00C704D9">
        <w:rPr>
          <w:rFonts w:ascii="Times New Roman" w:hAnsi="Times New Roman" w:cs="Times New Roman"/>
          <w:sz w:val="24"/>
          <w:szCs w:val="24"/>
        </w:rPr>
        <w:t>House of Lords</w:t>
      </w:r>
      <w:r w:rsidRPr="00C704D9">
        <w:rPr>
          <w:rFonts w:ascii="Times New Roman" w:hAnsi="Times New Roman" w:cs="Times New Roman"/>
          <w:sz w:val="24"/>
          <w:szCs w:val="24"/>
        </w:rPr>
        <w:t xml:space="preserve"> i</w:t>
      </w:r>
      <w:r w:rsidR="00D11A02" w:rsidRPr="00C704D9">
        <w:rPr>
          <w:rFonts w:ascii="Times New Roman" w:hAnsi="Times New Roman" w:cs="Times New Roman"/>
          <w:sz w:val="24"/>
          <w:szCs w:val="24"/>
        </w:rPr>
        <w:t xml:space="preserve">n the case of </w:t>
      </w:r>
      <w:r w:rsidR="00D11A02" w:rsidRPr="00C704D9">
        <w:rPr>
          <w:rFonts w:ascii="Times New Roman" w:hAnsi="Times New Roman" w:cs="Times New Roman"/>
          <w:b/>
          <w:i/>
          <w:sz w:val="24"/>
          <w:szCs w:val="24"/>
          <w:u w:val="single"/>
        </w:rPr>
        <w:t>Indyka v. I</w:t>
      </w:r>
      <w:r w:rsidRPr="00C704D9">
        <w:rPr>
          <w:rFonts w:ascii="Times New Roman" w:hAnsi="Times New Roman" w:cs="Times New Roman"/>
          <w:b/>
          <w:i/>
          <w:sz w:val="24"/>
          <w:szCs w:val="24"/>
          <w:u w:val="single"/>
        </w:rPr>
        <w:t>ndyka</w:t>
      </w:r>
      <w:r w:rsidRPr="00C704D9">
        <w:rPr>
          <w:rFonts w:ascii="Times New Roman" w:hAnsi="Times New Roman" w:cs="Times New Roman"/>
          <w:sz w:val="24"/>
          <w:szCs w:val="24"/>
        </w:rPr>
        <w:t xml:space="preserve">, where </w:t>
      </w:r>
      <w:r w:rsidR="007F64BA" w:rsidRPr="00C704D9">
        <w:rPr>
          <w:rFonts w:ascii="Times New Roman" w:hAnsi="Times New Roman" w:cs="Times New Roman"/>
          <w:sz w:val="24"/>
          <w:szCs w:val="24"/>
        </w:rPr>
        <w:t>they came up with the test of ‘</w:t>
      </w:r>
      <w:r w:rsidRPr="00C704D9">
        <w:rPr>
          <w:rFonts w:ascii="Times New Roman" w:hAnsi="Times New Roman" w:cs="Times New Roman"/>
          <w:sz w:val="24"/>
          <w:szCs w:val="24"/>
        </w:rPr>
        <w:t xml:space="preserve">real and substantial connection’. </w:t>
      </w:r>
      <w:r w:rsidR="00D11A02" w:rsidRPr="00C704D9">
        <w:rPr>
          <w:rFonts w:ascii="Times New Roman" w:hAnsi="Times New Roman" w:cs="Times New Roman"/>
          <w:sz w:val="24"/>
          <w:szCs w:val="24"/>
        </w:rPr>
        <w:t>Hence</w:t>
      </w:r>
      <w:r w:rsidRPr="00C704D9">
        <w:rPr>
          <w:rFonts w:ascii="Times New Roman" w:hAnsi="Times New Roman" w:cs="Times New Roman"/>
          <w:sz w:val="24"/>
          <w:szCs w:val="24"/>
        </w:rPr>
        <w:t xml:space="preserve"> for a </w:t>
      </w:r>
      <w:r w:rsidR="007F64BA" w:rsidRPr="00C704D9">
        <w:rPr>
          <w:rFonts w:ascii="Times New Roman" w:hAnsi="Times New Roman" w:cs="Times New Roman"/>
          <w:sz w:val="24"/>
          <w:szCs w:val="24"/>
        </w:rPr>
        <w:t xml:space="preserve">foreign decree to be recognized, </w:t>
      </w:r>
      <w:r w:rsidRPr="00C704D9">
        <w:rPr>
          <w:rFonts w:ascii="Times New Roman" w:hAnsi="Times New Roman" w:cs="Times New Roman"/>
          <w:sz w:val="24"/>
          <w:szCs w:val="24"/>
        </w:rPr>
        <w:t xml:space="preserve">the parties were only required to show a ‘real and substantial </w:t>
      </w:r>
      <w:r w:rsidR="00D11A02" w:rsidRPr="00C704D9">
        <w:rPr>
          <w:rFonts w:ascii="Times New Roman" w:hAnsi="Times New Roman" w:cs="Times New Roman"/>
          <w:sz w:val="24"/>
          <w:szCs w:val="24"/>
        </w:rPr>
        <w:t xml:space="preserve">connection’ with the foreign country in question and the strict rules on domicile </w:t>
      </w:r>
      <w:r w:rsidR="007F64BA" w:rsidRPr="00C704D9">
        <w:rPr>
          <w:rFonts w:ascii="Times New Roman" w:hAnsi="Times New Roman" w:cs="Times New Roman"/>
          <w:sz w:val="24"/>
          <w:szCs w:val="24"/>
        </w:rPr>
        <w:t>was</w:t>
      </w:r>
      <w:r w:rsidR="00C704D9">
        <w:rPr>
          <w:rFonts w:ascii="Times New Roman" w:hAnsi="Times New Roman" w:cs="Times New Roman"/>
          <w:sz w:val="24"/>
          <w:szCs w:val="24"/>
        </w:rPr>
        <w:t xml:space="preserve"> relaxed</w:t>
      </w:r>
    </w:p>
    <w:p w:rsidR="00C704D9" w:rsidRPr="00C704D9" w:rsidRDefault="007F64BA" w:rsidP="00C704D9">
      <w:pPr>
        <w:pStyle w:val="ListParagraph"/>
        <w:spacing w:line="360" w:lineRule="auto"/>
        <w:jc w:val="both"/>
        <w:rPr>
          <w:rFonts w:ascii="Times New Roman" w:hAnsi="Times New Roman" w:cs="Times New Roman"/>
          <w:sz w:val="24"/>
          <w:szCs w:val="24"/>
        </w:rPr>
      </w:pPr>
      <w:r w:rsidRPr="00C704D9">
        <w:rPr>
          <w:rFonts w:ascii="Times New Roman" w:hAnsi="Times New Roman" w:cs="Times New Roman"/>
          <w:sz w:val="24"/>
          <w:szCs w:val="24"/>
        </w:rPr>
        <w:lastRenderedPageBreak/>
        <w:t>2</w:t>
      </w:r>
      <w:r w:rsidR="00C704D9" w:rsidRPr="00C704D9">
        <w:rPr>
          <w:rFonts w:ascii="Times New Roman" w:hAnsi="Times New Roman" w:cs="Times New Roman"/>
          <w:sz w:val="24"/>
          <w:szCs w:val="24"/>
        </w:rPr>
        <w:t>.</w:t>
      </w:r>
      <w:r w:rsidRPr="00C704D9">
        <w:rPr>
          <w:rFonts w:ascii="Times New Roman" w:hAnsi="Times New Roman" w:cs="Times New Roman"/>
          <w:sz w:val="24"/>
          <w:szCs w:val="24"/>
        </w:rPr>
        <w:t xml:space="preserve"> The general rule in Conversion of marriage is that the English court will not grant matrimonial relief in polygamous</w:t>
      </w:r>
      <w:r w:rsidR="00356181" w:rsidRPr="00C704D9">
        <w:rPr>
          <w:rFonts w:ascii="Times New Roman" w:hAnsi="Times New Roman" w:cs="Times New Roman"/>
          <w:sz w:val="24"/>
          <w:szCs w:val="24"/>
        </w:rPr>
        <w:t xml:space="preserve"> and potentially polygamous union as seen in the cases of </w:t>
      </w:r>
      <w:r w:rsidR="00356181" w:rsidRPr="00C704D9">
        <w:rPr>
          <w:rFonts w:ascii="Times New Roman" w:hAnsi="Times New Roman" w:cs="Times New Roman"/>
          <w:b/>
          <w:i/>
          <w:sz w:val="24"/>
          <w:szCs w:val="24"/>
          <w:u w:val="single"/>
        </w:rPr>
        <w:t>Parkasho v. Singh [1967] 2 W.L.R. 946</w:t>
      </w:r>
      <w:r w:rsidR="00356181" w:rsidRPr="00C704D9">
        <w:rPr>
          <w:rFonts w:ascii="Times New Roman" w:hAnsi="Times New Roman" w:cs="Times New Roman"/>
          <w:sz w:val="24"/>
          <w:szCs w:val="24"/>
        </w:rPr>
        <w:t xml:space="preserve">; </w:t>
      </w:r>
      <w:r w:rsidR="00356181" w:rsidRPr="00C704D9">
        <w:rPr>
          <w:rFonts w:ascii="Times New Roman" w:hAnsi="Times New Roman" w:cs="Times New Roman"/>
          <w:b/>
          <w:sz w:val="24"/>
          <w:szCs w:val="24"/>
          <w:u w:val="single"/>
        </w:rPr>
        <w:t>Ali v. Ali [1966] 1 ALL E.R 664</w:t>
      </w:r>
      <w:r w:rsidR="00356181" w:rsidRPr="00C704D9">
        <w:rPr>
          <w:rFonts w:ascii="Times New Roman" w:hAnsi="Times New Roman" w:cs="Times New Roman"/>
          <w:sz w:val="24"/>
          <w:szCs w:val="24"/>
        </w:rPr>
        <w:t xml:space="preserve">. Also whether or not a marriage will be deemed polygamous is determined by the law of the place where the marriage was celebrated. </w:t>
      </w:r>
      <w:r w:rsidR="00C704D9" w:rsidRPr="00C704D9">
        <w:rPr>
          <w:rFonts w:ascii="Times New Roman" w:hAnsi="Times New Roman" w:cs="Times New Roman"/>
          <w:sz w:val="24"/>
          <w:szCs w:val="24"/>
        </w:rPr>
        <w:t xml:space="preserve">There are instances where the character of a marriage may be changed from polygamous to monogamous and they are cases of mutation, it is usually by change of domicile. In </w:t>
      </w:r>
      <w:r w:rsidR="00C704D9" w:rsidRPr="00C704D9">
        <w:rPr>
          <w:rFonts w:ascii="Times New Roman" w:hAnsi="Times New Roman" w:cs="Times New Roman"/>
          <w:b/>
          <w:i/>
          <w:sz w:val="24"/>
          <w:szCs w:val="24"/>
          <w:u w:val="single"/>
        </w:rPr>
        <w:t xml:space="preserve">Cheni v. </w:t>
      </w:r>
      <w:proofErr w:type="spellStart"/>
      <w:r w:rsidR="00C704D9" w:rsidRPr="00C704D9">
        <w:rPr>
          <w:rFonts w:ascii="Times New Roman" w:hAnsi="Times New Roman" w:cs="Times New Roman"/>
          <w:b/>
          <w:i/>
          <w:sz w:val="24"/>
          <w:szCs w:val="24"/>
          <w:u w:val="single"/>
        </w:rPr>
        <w:t>Cheni</w:t>
      </w:r>
      <w:proofErr w:type="spellEnd"/>
      <w:r w:rsidR="00C704D9" w:rsidRPr="00C704D9">
        <w:rPr>
          <w:rFonts w:ascii="Times New Roman" w:hAnsi="Times New Roman" w:cs="Times New Roman"/>
          <w:b/>
          <w:i/>
          <w:sz w:val="24"/>
          <w:szCs w:val="24"/>
          <w:u w:val="single"/>
        </w:rPr>
        <w:t xml:space="preserve"> [1962]3 ALL </w:t>
      </w:r>
      <w:proofErr w:type="gramStart"/>
      <w:r w:rsidR="00C704D9" w:rsidRPr="00C704D9">
        <w:rPr>
          <w:rFonts w:ascii="Times New Roman" w:hAnsi="Times New Roman" w:cs="Times New Roman"/>
          <w:b/>
          <w:i/>
          <w:sz w:val="24"/>
          <w:szCs w:val="24"/>
          <w:u w:val="single"/>
        </w:rPr>
        <w:t>E</w:t>
      </w:r>
      <w:r w:rsidR="00BF0F5B">
        <w:rPr>
          <w:rFonts w:ascii="Times New Roman" w:hAnsi="Times New Roman" w:cs="Times New Roman"/>
          <w:b/>
          <w:i/>
          <w:sz w:val="24"/>
          <w:szCs w:val="24"/>
          <w:u w:val="single"/>
        </w:rPr>
        <w:t>.</w:t>
      </w:r>
      <w:r w:rsidR="00C704D9" w:rsidRPr="00C704D9">
        <w:rPr>
          <w:rFonts w:ascii="Times New Roman" w:hAnsi="Times New Roman" w:cs="Times New Roman"/>
          <w:b/>
          <w:i/>
          <w:sz w:val="24"/>
          <w:szCs w:val="24"/>
          <w:u w:val="single"/>
        </w:rPr>
        <w:t>R</w:t>
      </w:r>
      <w:r w:rsidR="00BF0F5B">
        <w:rPr>
          <w:rFonts w:ascii="Times New Roman" w:hAnsi="Times New Roman" w:cs="Times New Roman"/>
          <w:b/>
          <w:i/>
          <w:sz w:val="24"/>
          <w:szCs w:val="24"/>
          <w:u w:val="single"/>
        </w:rPr>
        <w:t>.873</w:t>
      </w:r>
      <w:r w:rsidR="00C704D9" w:rsidRPr="00C704D9">
        <w:rPr>
          <w:rFonts w:ascii="Times New Roman" w:hAnsi="Times New Roman" w:cs="Times New Roman"/>
          <w:b/>
          <w:i/>
          <w:sz w:val="24"/>
          <w:szCs w:val="24"/>
          <w:u w:val="single"/>
        </w:rPr>
        <w:t xml:space="preserve"> </w:t>
      </w:r>
      <w:r w:rsidR="00C704D9" w:rsidRPr="00C704D9">
        <w:rPr>
          <w:rFonts w:ascii="Times New Roman" w:hAnsi="Times New Roman" w:cs="Times New Roman"/>
          <w:sz w:val="24"/>
          <w:szCs w:val="24"/>
        </w:rPr>
        <w:t xml:space="preserve"> the</w:t>
      </w:r>
      <w:proofErr w:type="gramEnd"/>
      <w:r w:rsidR="00C704D9" w:rsidRPr="00C704D9">
        <w:rPr>
          <w:rFonts w:ascii="Times New Roman" w:hAnsi="Times New Roman" w:cs="Times New Roman"/>
          <w:sz w:val="24"/>
          <w:szCs w:val="24"/>
        </w:rPr>
        <w:t xml:space="preserve"> spouses were married according to Jewish rites in Egypt where they were domiciled. By Egyptian law the religious law of the parties determined the validity of the marriage. By Jewish law if there was failure of off spring of the Union within a certain period the husband could take another wife without formally divorcing the first. On the other hand, the birth of a child within that period made the marriage monogamous for all purposes.  A child was in fact born to the parties who later came to England where they were domiciled at the date of proceedings by the wife for a decree of nullity on the ground of consanguinity. The husband argued that the English court had no jurisdiction to Grant the decree because the marriage was potentially polygamous. The court </w:t>
      </w:r>
      <w:r w:rsidR="00C704D9">
        <w:rPr>
          <w:rFonts w:ascii="Times New Roman" w:hAnsi="Times New Roman" w:cs="Times New Roman"/>
          <w:sz w:val="24"/>
          <w:szCs w:val="24"/>
        </w:rPr>
        <w:t>h</w:t>
      </w:r>
      <w:r w:rsidR="00C704D9" w:rsidRPr="00C704D9">
        <w:rPr>
          <w:rFonts w:ascii="Times New Roman" w:hAnsi="Times New Roman" w:cs="Times New Roman"/>
          <w:sz w:val="24"/>
          <w:szCs w:val="24"/>
        </w:rPr>
        <w:t xml:space="preserve">eld that the birth of the child rendered the marriage monogamous and that the proper time to consider the character of the marriage was the date of proceedings. The learned judge cited two instances in which a potentially polygamous union may assume the characteristics of a Monogamous marriage: Two spouses may contract a valid polygamous union and subsequently join a monogamous Sect, or go through a second ceremony in a place where monogamy is the law. Again, A Marriage in its inception potentially polygamous though in fact monogamous maybe rendered Monogamous for all time by legislative action proscribing polygamy. It is clear that the learned judge did not invoke the principle late relied on by gumming. Bruce, J. In </w:t>
      </w:r>
      <w:r w:rsidR="007E1889" w:rsidRPr="007E1889">
        <w:rPr>
          <w:rFonts w:ascii="Times New Roman" w:hAnsi="Times New Roman" w:cs="Times New Roman"/>
          <w:b/>
          <w:i/>
          <w:sz w:val="24"/>
          <w:szCs w:val="24"/>
        </w:rPr>
        <w:t>Ali v. Al</w:t>
      </w:r>
      <w:r w:rsidR="00C704D9" w:rsidRPr="007E1889">
        <w:rPr>
          <w:rFonts w:ascii="Times New Roman" w:hAnsi="Times New Roman" w:cs="Times New Roman"/>
          <w:b/>
          <w:i/>
          <w:sz w:val="24"/>
          <w:szCs w:val="24"/>
        </w:rPr>
        <w:t>i</w:t>
      </w:r>
      <w:r w:rsidR="00C704D9" w:rsidRPr="00C704D9">
        <w:rPr>
          <w:rFonts w:ascii="Times New Roman" w:hAnsi="Times New Roman" w:cs="Times New Roman"/>
          <w:sz w:val="24"/>
          <w:szCs w:val="24"/>
        </w:rPr>
        <w:t xml:space="preserve"> which was equally available in </w:t>
      </w:r>
      <w:proofErr w:type="spellStart"/>
      <w:r w:rsidR="00C704D9" w:rsidRPr="007E1889">
        <w:rPr>
          <w:rFonts w:ascii="Times New Roman" w:hAnsi="Times New Roman" w:cs="Times New Roman"/>
          <w:b/>
          <w:i/>
          <w:sz w:val="24"/>
          <w:szCs w:val="24"/>
        </w:rPr>
        <w:t>Cheni</w:t>
      </w:r>
      <w:proofErr w:type="spellEnd"/>
      <w:r w:rsidR="007E1889">
        <w:rPr>
          <w:rFonts w:ascii="Times New Roman" w:hAnsi="Times New Roman" w:cs="Times New Roman"/>
          <w:b/>
          <w:i/>
          <w:sz w:val="24"/>
          <w:szCs w:val="24"/>
        </w:rPr>
        <w:t xml:space="preserve"> </w:t>
      </w:r>
      <w:r w:rsidR="00C704D9" w:rsidRPr="007E1889">
        <w:rPr>
          <w:rFonts w:ascii="Times New Roman" w:hAnsi="Times New Roman" w:cs="Times New Roman"/>
          <w:b/>
          <w:i/>
          <w:sz w:val="24"/>
          <w:szCs w:val="24"/>
        </w:rPr>
        <w:t>v.Cheni</w:t>
      </w:r>
      <w:r w:rsidR="00C704D9" w:rsidRPr="00C704D9">
        <w:rPr>
          <w:rFonts w:ascii="Times New Roman" w:hAnsi="Times New Roman" w:cs="Times New Roman"/>
          <w:sz w:val="24"/>
          <w:szCs w:val="24"/>
        </w:rPr>
        <w:t xml:space="preserve">, </w:t>
      </w:r>
      <w:proofErr w:type="gramStart"/>
      <w:r w:rsidR="00C704D9" w:rsidRPr="00C704D9">
        <w:rPr>
          <w:rFonts w:ascii="Times New Roman" w:hAnsi="Times New Roman" w:cs="Times New Roman"/>
          <w:sz w:val="24"/>
          <w:szCs w:val="24"/>
        </w:rPr>
        <w:t>Namely</w:t>
      </w:r>
      <w:proofErr w:type="gramEnd"/>
      <w:r w:rsidR="00C704D9" w:rsidRPr="00C704D9">
        <w:rPr>
          <w:rFonts w:ascii="Times New Roman" w:hAnsi="Times New Roman" w:cs="Times New Roman"/>
          <w:sz w:val="24"/>
          <w:szCs w:val="24"/>
        </w:rPr>
        <w:t>,</w:t>
      </w:r>
      <w:r w:rsidR="00C704D9">
        <w:rPr>
          <w:rFonts w:ascii="Times New Roman" w:hAnsi="Times New Roman" w:cs="Times New Roman"/>
          <w:sz w:val="24"/>
          <w:szCs w:val="24"/>
        </w:rPr>
        <w:t xml:space="preserve"> t</w:t>
      </w:r>
      <w:r w:rsidR="00C704D9" w:rsidRPr="00C704D9">
        <w:rPr>
          <w:rFonts w:ascii="Times New Roman" w:hAnsi="Times New Roman" w:cs="Times New Roman"/>
          <w:sz w:val="24"/>
          <w:szCs w:val="24"/>
        </w:rPr>
        <w:t>hat by the time the Proceedings were commenced the parties had acquired an English domicile.</w:t>
      </w:r>
      <w:r w:rsidR="00C704D9">
        <w:rPr>
          <w:rFonts w:ascii="Times New Roman" w:hAnsi="Times New Roman" w:cs="Times New Roman"/>
          <w:sz w:val="24"/>
          <w:szCs w:val="24"/>
        </w:rPr>
        <w:t xml:space="preserve"> </w:t>
      </w:r>
      <w:r w:rsidR="00C704D9" w:rsidRPr="00C704D9">
        <w:rPr>
          <w:rFonts w:ascii="Times New Roman" w:hAnsi="Times New Roman" w:cs="Times New Roman"/>
          <w:sz w:val="24"/>
          <w:szCs w:val="24"/>
        </w:rPr>
        <w:t>But</w:t>
      </w:r>
      <w:r w:rsidR="00C704D9">
        <w:rPr>
          <w:rFonts w:ascii="Times New Roman" w:hAnsi="Times New Roman" w:cs="Times New Roman"/>
          <w:sz w:val="24"/>
          <w:szCs w:val="24"/>
        </w:rPr>
        <w:t xml:space="preserve"> </w:t>
      </w:r>
      <w:r w:rsidR="00C704D9" w:rsidRPr="00C704D9">
        <w:rPr>
          <w:rFonts w:ascii="Times New Roman" w:hAnsi="Times New Roman" w:cs="Times New Roman"/>
          <w:sz w:val="24"/>
          <w:szCs w:val="24"/>
        </w:rPr>
        <w:t>Sir Jocelyn Simon, P. did hint that the nature of a marriage might be altered by change of domicile. His Lordship stated that "There are no marriages which are not potentially polygamous,</w:t>
      </w:r>
      <w:r w:rsidR="00C704D9">
        <w:rPr>
          <w:rFonts w:ascii="Times New Roman" w:hAnsi="Times New Roman" w:cs="Times New Roman"/>
          <w:sz w:val="24"/>
          <w:szCs w:val="24"/>
        </w:rPr>
        <w:t xml:space="preserve"> i</w:t>
      </w:r>
      <w:r w:rsidR="00C704D9" w:rsidRPr="00C704D9">
        <w:rPr>
          <w:rFonts w:ascii="Times New Roman" w:hAnsi="Times New Roman" w:cs="Times New Roman"/>
          <w:sz w:val="24"/>
          <w:szCs w:val="24"/>
        </w:rPr>
        <w:t>n the sense That they may</w:t>
      </w:r>
      <w:r w:rsidR="00C704D9">
        <w:rPr>
          <w:rFonts w:ascii="Times New Roman" w:hAnsi="Times New Roman" w:cs="Times New Roman"/>
          <w:sz w:val="24"/>
          <w:szCs w:val="24"/>
        </w:rPr>
        <w:t xml:space="preserve"> </w:t>
      </w:r>
      <w:r w:rsidR="00C704D9" w:rsidRPr="00C704D9">
        <w:rPr>
          <w:rFonts w:ascii="Times New Roman" w:hAnsi="Times New Roman" w:cs="Times New Roman"/>
          <w:sz w:val="24"/>
          <w:szCs w:val="24"/>
        </w:rPr>
        <w:t xml:space="preserve">be rendered so by a change of domicile and religion on the part of the spouses", And conversely it </w:t>
      </w:r>
      <w:r w:rsidR="00C704D9" w:rsidRPr="00C704D9">
        <w:rPr>
          <w:rFonts w:ascii="Times New Roman" w:hAnsi="Times New Roman" w:cs="Times New Roman"/>
          <w:sz w:val="24"/>
          <w:szCs w:val="24"/>
        </w:rPr>
        <w:lastRenderedPageBreak/>
        <w:t>may</w:t>
      </w:r>
      <w:r w:rsidR="00C704D9">
        <w:rPr>
          <w:rFonts w:ascii="Times New Roman" w:hAnsi="Times New Roman" w:cs="Times New Roman"/>
          <w:sz w:val="24"/>
          <w:szCs w:val="24"/>
        </w:rPr>
        <w:t xml:space="preserve"> </w:t>
      </w:r>
      <w:r w:rsidR="00C704D9" w:rsidRPr="00C704D9">
        <w:rPr>
          <w:rFonts w:ascii="Times New Roman" w:hAnsi="Times New Roman" w:cs="Times New Roman"/>
          <w:sz w:val="24"/>
          <w:szCs w:val="24"/>
        </w:rPr>
        <w:t xml:space="preserve">be expected that spouses who </w:t>
      </w:r>
      <w:r w:rsidR="00C704D9">
        <w:rPr>
          <w:rFonts w:ascii="Times New Roman" w:hAnsi="Times New Roman" w:cs="Times New Roman"/>
          <w:sz w:val="24"/>
          <w:szCs w:val="24"/>
        </w:rPr>
        <w:t>married in the polygamous setting</w:t>
      </w:r>
      <w:r w:rsidR="00C704D9" w:rsidRPr="00C704D9">
        <w:rPr>
          <w:rFonts w:ascii="Times New Roman" w:hAnsi="Times New Roman" w:cs="Times New Roman"/>
          <w:sz w:val="24"/>
          <w:szCs w:val="24"/>
        </w:rPr>
        <w:t xml:space="preserve"> might "By </w:t>
      </w:r>
      <w:r w:rsidR="00C704D9">
        <w:rPr>
          <w:rFonts w:ascii="Times New Roman" w:hAnsi="Times New Roman" w:cs="Times New Roman"/>
          <w:sz w:val="24"/>
          <w:szCs w:val="24"/>
        </w:rPr>
        <w:t>personal v</w:t>
      </w:r>
      <w:r w:rsidR="00C704D9" w:rsidRPr="00C704D9">
        <w:rPr>
          <w:rFonts w:ascii="Times New Roman" w:hAnsi="Times New Roman" w:cs="Times New Roman"/>
          <w:sz w:val="24"/>
          <w:szCs w:val="24"/>
        </w:rPr>
        <w:t>olition or act of state "change their union to a monogamous type.</w:t>
      </w:r>
    </w:p>
    <w:p w:rsidR="00D11A02" w:rsidRPr="00C704D9" w:rsidRDefault="00356181" w:rsidP="00C704D9">
      <w:pPr>
        <w:spacing w:line="360" w:lineRule="auto"/>
        <w:ind w:left="360"/>
        <w:jc w:val="both"/>
        <w:rPr>
          <w:rFonts w:ascii="Times New Roman" w:hAnsi="Times New Roman" w:cs="Times New Roman"/>
          <w:sz w:val="24"/>
          <w:szCs w:val="24"/>
        </w:rPr>
      </w:pPr>
      <w:r w:rsidRPr="00C704D9">
        <w:rPr>
          <w:rFonts w:ascii="Times New Roman" w:hAnsi="Times New Roman" w:cs="Times New Roman"/>
          <w:sz w:val="24"/>
          <w:szCs w:val="24"/>
        </w:rPr>
        <w:t xml:space="preserve"> </w:t>
      </w:r>
    </w:p>
    <w:sectPr w:rsidR="00D11A02" w:rsidRPr="00C704D9" w:rsidSect="008F3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E3095"/>
    <w:multiLevelType w:val="hybridMultilevel"/>
    <w:tmpl w:val="FBA81A8A"/>
    <w:lvl w:ilvl="0" w:tplc="5F20DA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1A6FC0"/>
    <w:multiLevelType w:val="hybridMultilevel"/>
    <w:tmpl w:val="FD66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3A82"/>
    <w:rsid w:val="00012E56"/>
    <w:rsid w:val="000D0EDB"/>
    <w:rsid w:val="00276386"/>
    <w:rsid w:val="00283A82"/>
    <w:rsid w:val="00356181"/>
    <w:rsid w:val="004266CF"/>
    <w:rsid w:val="004A71B5"/>
    <w:rsid w:val="00597191"/>
    <w:rsid w:val="006C770D"/>
    <w:rsid w:val="00747200"/>
    <w:rsid w:val="007E1889"/>
    <w:rsid w:val="007F64BA"/>
    <w:rsid w:val="008F30B4"/>
    <w:rsid w:val="00AD0BA1"/>
    <w:rsid w:val="00B52608"/>
    <w:rsid w:val="00BF0F5B"/>
    <w:rsid w:val="00C704D9"/>
    <w:rsid w:val="00D11A02"/>
    <w:rsid w:val="00E30939"/>
    <w:rsid w:val="00F96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82"/>
    <w:pPr>
      <w:ind w:left="720"/>
      <w:contextualSpacing/>
    </w:pPr>
  </w:style>
  <w:style w:type="paragraph" w:styleId="NoSpacing">
    <w:name w:val="No Spacing"/>
    <w:uiPriority w:val="1"/>
    <w:qFormat/>
    <w:rsid w:val="00C704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5ED6-414A-49E7-95E8-D2D8BB6E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blackbeauty</dc:creator>
  <cp:lastModifiedBy>blackbeauty</cp:lastModifiedBy>
  <cp:revision>9</cp:revision>
  <dcterms:created xsi:type="dcterms:W3CDTF">2020-05-07T00:20:00Z</dcterms:created>
  <dcterms:modified xsi:type="dcterms:W3CDTF">2020-05-07T21:48:00Z</dcterms:modified>
</cp:coreProperties>
</file>