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style179"/>
        <w:numPr>
          <w:ilvl w:val="0"/>
          <w:numId w:val="2"/>
        </w:numPr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="Calibr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style179"/>
        <w:numPr>
          <w:ilvl w:val="0"/>
          <w:numId w:val="2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DC power supplies: </w:t>
      </w:r>
      <w:r>
        <w:rPr>
          <w:rFonts w:cs="Calibr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2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Audio electronics: </w:t>
      </w:r>
      <w:r>
        <w:rPr>
          <w:rFonts w:cs="Calibr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pStyle w:val="style0"/>
        <w:numPr>
          <w:ilvl w:val="0"/>
          <w:numId w:val="2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Audio Applications for Equalization purposes.</w:t>
      </w:r>
    </w:p>
    <w:p>
      <w:pPr>
        <w:pStyle w:val="style0"/>
        <w:numPr>
          <w:ilvl w:val="0"/>
          <w:numId w:val="2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Receivers such as Superheterodyne etc for efficient reception of the baseband  signals.</w:t>
      </w: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A </w:t>
      </w:r>
      <w:r>
        <w:rPr>
          <w:rFonts w:cs="Calibri"/>
          <w:b/>
          <w:bCs/>
          <w:shd w:val="clear" w:color="auto" w:fill="ffffff"/>
          <w:lang w:val="en-US"/>
        </w:rPr>
        <w:t>100</w:t>
      </w:r>
      <w:r>
        <w:rPr>
          <w:rFonts w:cs="Calibri"/>
          <w:b/>
          <w:bCs/>
          <w:shd w:val="clear" w:color="auto" w:fill="ffffff"/>
          <w:lang w:val="en-US"/>
        </w:rPr>
        <w:t xml:space="preserve">V </w:t>
      </w:r>
      <w:r>
        <w:rPr>
          <w:rFonts w:cs="Calibr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  <w:lang w:val="en-US"/>
        </w:rPr>
        <w:t>Sine Wave Source</w:t>
      </w:r>
      <w:r>
        <w:rPr>
          <w:rFonts w:cs="Calibri"/>
          <w:b/>
          <w:bCs/>
          <w:shd w:val="clear" w:color="auto" w:fill="ffffff"/>
          <w:lang w:val="en-US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T="0" distB="0" distR="0" distL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cut-off frequency </w:t>
      </w:r>
      <w:r>
        <w:rPr>
          <w:rFonts w:cs="Calibri"/>
          <w:shd w:val="clear" w:color="auto" w:fill="ffffff"/>
          <w:lang w:val="en-US"/>
        </w:rPr>
        <w:t>is calculated</w:t>
      </w:r>
      <w:r>
        <w:rPr>
          <w:rFonts w:cs="Calibri"/>
          <w:shd w:val="clear" w:color="auto" w:fill="ffffff"/>
          <w:lang w:val="en-US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</w:t>
      </w:r>
      <w:r>
        <w:rPr>
          <w:rFonts w:cs="Calibri"/>
          <w:shd w:val="clear" w:color="auto" w:fill="ffffff"/>
          <w:lang w:val="en-US"/>
        </w:rPr>
        <w:t xml:space="preserve">n </w:t>
      </w:r>
      <w:r>
        <w:rPr>
          <w:rFonts w:cs="Calibri"/>
          <w:shd w:val="clear" w:color="auto" w:fill="ffffff"/>
          <w:lang w:val="en-US"/>
        </w:rPr>
        <w:t>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t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put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=(1/0.005*0.01)/(S + (0.005*0.01))= (20000)/(s+ 20000)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noProof/>
          <w:shd w:val="clear" w:color="auto" w:fill="ffffff"/>
          <w:lang w:val="en-US"/>
        </w:rPr>
        <w:drawing>
          <wp:inline distT="0" distB="0" distR="0" distL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4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When the signal </w:t>
      </w:r>
      <w:r>
        <w:rPr>
          <w:rFonts w:cs="Calibri"/>
          <w:b/>
          <w:bCs/>
        </w:rPr>
        <w:t>of 5 KΩ</w:t>
      </w:r>
      <w:r>
        <w:rPr>
          <w:rFonts w:cs="Calibri"/>
          <w:b/>
          <w:bCs/>
          <w:lang w:val="en-US"/>
        </w:rPr>
        <w:t xml:space="preserve"> is passed through the filter, the following result is obtained:</w:t>
      </w: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5000Ω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=(1/5000*0.01)/(S + (5000*0.01))= (0.02)/(s+ 0.02)</w:t>
      </w:r>
    </w:p>
    <w:p>
      <w:pPr>
        <w:pStyle w:val="style0"/>
        <w:rPr>
          <w:rFonts w:cs="Calibri"/>
          <w:b/>
          <w:bCs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T="0" distB="0" distR="0" distL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2000Ω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T="0" distB="0" distR="0" distL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b/>
          <w:bCs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b290b86f-4602-4ce3-a684-1f9f7447783c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300</Words>
  <Pages>1</Pages>
  <Characters>1652</Characters>
  <Application>WPS Office</Application>
  <DocSecurity>0</DocSecurity>
  <Paragraphs>58</Paragraphs>
  <ScaleCrop>false</ScaleCrop>
  <LinksUpToDate>false</LinksUpToDate>
  <CharactersWithSpaces>1929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2020-05-07T21:48:00Z</dcterms:created>
  <dc:creator>chizalu@live.com</dc:creator>
  <lastModifiedBy>Infinix X559C</lastModifiedBy>
  <dcterms:modified xsi:type="dcterms:W3CDTF">2020-05-07T10:00:01Z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