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C" w:rsidRDefault="004A17A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EGWU PIUS KEDONOJO</w:t>
      </w:r>
    </w:p>
    <w:p w:rsidR="004A17A2" w:rsidRDefault="004A17A2">
      <w:pPr>
        <w:rPr>
          <w:b/>
          <w:sz w:val="32"/>
          <w:szCs w:val="32"/>
        </w:rPr>
      </w:pPr>
      <w:r>
        <w:rPr>
          <w:b/>
          <w:sz w:val="32"/>
          <w:szCs w:val="32"/>
        </w:rPr>
        <w:t>17/MHS01/103</w:t>
      </w:r>
    </w:p>
    <w:p w:rsidR="004A17A2" w:rsidRDefault="004A17A2">
      <w:pPr>
        <w:rPr>
          <w:b/>
          <w:sz w:val="32"/>
          <w:szCs w:val="32"/>
        </w:rPr>
      </w:pPr>
      <w:r>
        <w:rPr>
          <w:b/>
          <w:sz w:val="32"/>
          <w:szCs w:val="32"/>
        </w:rPr>
        <w:t>MBBS 300L</w:t>
      </w:r>
    </w:p>
    <w:p w:rsidR="00595A1E" w:rsidRDefault="004A17A2" w:rsidP="00595A1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FACTORS AFFECTING DRUG METABOLISM</w:t>
      </w:r>
    </w:p>
    <w:p w:rsidR="00595A1E" w:rsidRDefault="00595A1E" w:rsidP="00595A1E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Metabolism of a drug is the biotransformation or chemical alteration of the drug to other molecular species usually called metabolites, within the body via an enzymatic or non-enzymatic process.</w:t>
      </w:r>
    </w:p>
    <w:p w:rsidR="00595A1E" w:rsidRDefault="00595A1E" w:rsidP="00595A1E">
      <w:pPr>
        <w:jc w:val="both"/>
        <w:rPr>
          <w:sz w:val="32"/>
          <w:szCs w:val="32"/>
        </w:rPr>
      </w:pPr>
      <w:r>
        <w:rPr>
          <w:sz w:val="32"/>
          <w:szCs w:val="32"/>
        </w:rPr>
        <w:t>There are various factors that affect drug metabolism in an individual, they include:</w:t>
      </w:r>
    </w:p>
    <w:p w:rsidR="00595A1E" w:rsidRDefault="00595A1E" w:rsidP="00595A1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Chemical factors</w:t>
      </w:r>
    </w:p>
    <w:p w:rsidR="00595A1E" w:rsidRDefault="00595A1E" w:rsidP="00595A1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Enzyme induction</w:t>
      </w:r>
    </w:p>
    <w:p w:rsidR="00595A1E" w:rsidRDefault="00595A1E" w:rsidP="00595A1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Enzyme inhibition</w:t>
      </w:r>
    </w:p>
    <w:p w:rsidR="00595A1E" w:rsidRDefault="00595A1E" w:rsidP="00595A1E">
      <w:pPr>
        <w:pStyle w:val="ListParagraph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Environmental chemical</w:t>
      </w:r>
    </w:p>
    <w:p w:rsidR="00595A1E" w:rsidRDefault="00595A1E" w:rsidP="00595A1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Biological factors</w:t>
      </w:r>
    </w:p>
    <w:p w:rsidR="00595A1E" w:rsidRDefault="00595A1E" w:rsidP="00595A1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Age</w:t>
      </w:r>
    </w:p>
    <w:p w:rsidR="00595A1E" w:rsidRDefault="00595A1E" w:rsidP="00595A1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Diet</w:t>
      </w:r>
    </w:p>
    <w:p w:rsidR="00595A1E" w:rsidRDefault="00595A1E" w:rsidP="00595A1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Sex difference</w:t>
      </w:r>
    </w:p>
    <w:p w:rsidR="00595A1E" w:rsidRDefault="00595A1E" w:rsidP="00595A1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Strain difference</w:t>
      </w:r>
    </w:p>
    <w:p w:rsidR="00595A1E" w:rsidRDefault="00F35715" w:rsidP="00595A1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Species difference</w:t>
      </w:r>
    </w:p>
    <w:p w:rsidR="00F35715" w:rsidRDefault="00F35715" w:rsidP="00595A1E">
      <w:pPr>
        <w:pStyle w:val="ListParagraph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Altered physiological factors</w:t>
      </w:r>
    </w:p>
    <w:p w:rsidR="00F35715" w:rsidRDefault="00F35715" w:rsidP="00F3571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Physiochemical properties of the drug</w:t>
      </w:r>
    </w:p>
    <w:p w:rsidR="00F35715" w:rsidRDefault="00F35715" w:rsidP="00F35715">
      <w:pPr>
        <w:jc w:val="both"/>
        <w:rPr>
          <w:sz w:val="32"/>
          <w:szCs w:val="32"/>
        </w:rPr>
      </w:pPr>
    </w:p>
    <w:p w:rsidR="00F35715" w:rsidRDefault="00F35715" w:rsidP="00F35715">
      <w:pPr>
        <w:jc w:val="both"/>
        <w:rPr>
          <w:sz w:val="32"/>
          <w:szCs w:val="32"/>
        </w:rPr>
      </w:pPr>
    </w:p>
    <w:p w:rsidR="00F35715" w:rsidRPr="00F35715" w:rsidRDefault="00F35715" w:rsidP="00F35715">
      <w:pPr>
        <w:jc w:val="both"/>
        <w:rPr>
          <w:sz w:val="32"/>
          <w:szCs w:val="32"/>
        </w:rPr>
      </w:pPr>
    </w:p>
    <w:p w:rsidR="00F35715" w:rsidRPr="00F35715" w:rsidRDefault="00F35715" w:rsidP="00F35715">
      <w:pPr>
        <w:pStyle w:val="ListParagraph"/>
        <w:numPr>
          <w:ilvl w:val="0"/>
          <w:numId w:val="5"/>
        </w:numPr>
        <w:jc w:val="both"/>
        <w:rPr>
          <w:sz w:val="32"/>
          <w:szCs w:val="32"/>
        </w:rPr>
      </w:pPr>
      <w:r w:rsidRPr="00F35715">
        <w:rPr>
          <w:b/>
          <w:sz w:val="32"/>
          <w:szCs w:val="32"/>
        </w:rPr>
        <w:t>Chemical factors</w:t>
      </w:r>
    </w:p>
    <w:p w:rsidR="00F35715" w:rsidRDefault="00F35715" w:rsidP="00F35715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B03BB">
        <w:rPr>
          <w:b/>
          <w:sz w:val="32"/>
          <w:szCs w:val="32"/>
        </w:rPr>
        <w:t>Enzyme induction</w:t>
      </w:r>
      <w:r>
        <w:rPr>
          <w:sz w:val="32"/>
          <w:szCs w:val="32"/>
        </w:rPr>
        <w:t>:</w:t>
      </w:r>
    </w:p>
    <w:p w:rsidR="00F35715" w:rsidRDefault="00F35715" w:rsidP="00F35715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This is the phenomenon of increased drug metabolizing ability of enzymes by several drugs and chemicals. The agents that bring about such effects are called enzyme inducers.</w:t>
      </w:r>
    </w:p>
    <w:p w:rsidR="00F35715" w:rsidRDefault="00F35715" w:rsidP="00F35715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Mechanisms of enzyme induction:</w:t>
      </w:r>
    </w:p>
    <w:p w:rsidR="00B5242F" w:rsidRDefault="00B5242F" w:rsidP="00B5242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Increase in both liver size and liver blood flow</w:t>
      </w:r>
    </w:p>
    <w:p w:rsidR="00B5242F" w:rsidRDefault="00B5242F" w:rsidP="00B5242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Increase in both total and microsomal protein content</w:t>
      </w:r>
    </w:p>
    <w:p w:rsidR="00B5242F" w:rsidRDefault="00B5242F" w:rsidP="00B5242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Increased stability of enzymes</w:t>
      </w:r>
    </w:p>
    <w:p w:rsidR="00B5242F" w:rsidRDefault="00B5242F" w:rsidP="00B5242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Increased stability of cytochrome p-450</w:t>
      </w:r>
    </w:p>
    <w:p w:rsidR="00B5242F" w:rsidRDefault="00B5242F" w:rsidP="00B5242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Decreased degradation of</w:t>
      </w:r>
      <w:r>
        <w:t xml:space="preserve"> </w:t>
      </w:r>
      <w:r>
        <w:rPr>
          <w:sz w:val="32"/>
          <w:szCs w:val="32"/>
        </w:rPr>
        <w:t>cytochrome p-450</w:t>
      </w:r>
    </w:p>
    <w:p w:rsidR="00B5242F" w:rsidRDefault="00B5242F" w:rsidP="00B5242F">
      <w:pPr>
        <w:pStyle w:val="ListParagraph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Proliferation of smooth endoplasmic reticulum</w:t>
      </w:r>
    </w:p>
    <w:p w:rsidR="00B5242F" w:rsidRDefault="00B5242F" w:rsidP="00B5242F">
      <w:pPr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Consequences of enzyme induction include:</w:t>
      </w:r>
    </w:p>
    <w:p w:rsidR="00B5242F" w:rsidRDefault="00B5242F" w:rsidP="00B5242F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Decreased pharmacological activity of drugs</w:t>
      </w:r>
    </w:p>
    <w:p w:rsidR="00B5242F" w:rsidRDefault="00B5242F" w:rsidP="00B5242F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Increased activity where the metabolites are active</w:t>
      </w:r>
    </w:p>
    <w:p w:rsidR="00B5242F" w:rsidRDefault="00B5242F" w:rsidP="00B5242F">
      <w:pPr>
        <w:pStyle w:val="ListParagraph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Altered physiological statues due to enhanced metabolism of endogenous compounds such as sex hormones.</w:t>
      </w:r>
    </w:p>
    <w:p w:rsidR="008D18C4" w:rsidRDefault="008D18C4" w:rsidP="008D18C4">
      <w:pPr>
        <w:pStyle w:val="ListParagraph"/>
        <w:ind w:left="1440"/>
        <w:jc w:val="both"/>
        <w:rPr>
          <w:sz w:val="32"/>
          <w:szCs w:val="32"/>
        </w:rPr>
      </w:pPr>
    </w:p>
    <w:p w:rsidR="00B5242F" w:rsidRDefault="008D18C4" w:rsidP="008D18C4">
      <w:pPr>
        <w:pStyle w:val="ListParagraph"/>
        <w:numPr>
          <w:ilvl w:val="0"/>
          <w:numId w:val="6"/>
        </w:numPr>
        <w:jc w:val="both"/>
        <w:rPr>
          <w:sz w:val="32"/>
          <w:szCs w:val="32"/>
        </w:rPr>
      </w:pPr>
      <w:r w:rsidRPr="002B03BB">
        <w:rPr>
          <w:b/>
          <w:sz w:val="32"/>
          <w:szCs w:val="32"/>
        </w:rPr>
        <w:t>Enzyme inhibition</w:t>
      </w:r>
      <w:r>
        <w:rPr>
          <w:sz w:val="32"/>
          <w:szCs w:val="32"/>
        </w:rPr>
        <w:t>:</w:t>
      </w:r>
    </w:p>
    <w:p w:rsidR="008D18C4" w:rsidRDefault="008D18C4" w:rsidP="008D18C4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A decrease in the drug metabolizing ability of the enzyme is called enzyme inhibition and the process may be direct or indirect.</w:t>
      </w:r>
    </w:p>
    <w:p w:rsidR="008D18C4" w:rsidRDefault="008D18C4" w:rsidP="008D18C4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 w:rsidRPr="008D18C4">
        <w:rPr>
          <w:sz w:val="32"/>
          <w:szCs w:val="32"/>
        </w:rPr>
        <w:t>Direct inhibition may result from interaction at the enzyme site</w:t>
      </w:r>
      <w:r>
        <w:rPr>
          <w:sz w:val="32"/>
          <w:szCs w:val="32"/>
        </w:rPr>
        <w:t xml:space="preserve"> which will result in change in enzyme activity, it may be by:</w:t>
      </w:r>
    </w:p>
    <w:p w:rsidR="008D18C4" w:rsidRDefault="008D18C4" w:rsidP="008D18C4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Competitive inhibition</w:t>
      </w:r>
    </w:p>
    <w:p w:rsidR="008D18C4" w:rsidRDefault="008D18C4" w:rsidP="008D18C4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Non-competitive inhibition</w:t>
      </w:r>
    </w:p>
    <w:p w:rsidR="008D18C4" w:rsidRDefault="008D18C4" w:rsidP="008D18C4">
      <w:pPr>
        <w:pStyle w:val="ListParagraph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Product inhibition</w:t>
      </w:r>
    </w:p>
    <w:p w:rsidR="008D18C4" w:rsidRDefault="008D18C4" w:rsidP="008D18C4">
      <w:pPr>
        <w:pStyle w:val="ListParagraph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Indirect inhibition</w:t>
      </w:r>
      <w:r w:rsidR="007A1407">
        <w:rPr>
          <w:sz w:val="32"/>
          <w:szCs w:val="32"/>
        </w:rPr>
        <w:t xml:space="preserve"> is caused by one of the following mechanisms:</w:t>
      </w:r>
    </w:p>
    <w:p w:rsidR="007A1407" w:rsidRDefault="007A1407" w:rsidP="007A1407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Repression: fall in the rate of enzyme synthesis or rise in enzyme degradation</w:t>
      </w:r>
    </w:p>
    <w:p w:rsidR="007A1407" w:rsidRDefault="007A1407" w:rsidP="007A1407">
      <w:pPr>
        <w:pStyle w:val="ListParagraph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Altered physiology: it may be due to nutritional deficiency or hormonal imbalance.</w:t>
      </w:r>
    </w:p>
    <w:p w:rsidR="007A1407" w:rsidRPr="002B03BB" w:rsidRDefault="007A1407" w:rsidP="007A1407">
      <w:pPr>
        <w:pStyle w:val="ListParagraph"/>
        <w:numPr>
          <w:ilvl w:val="0"/>
          <w:numId w:val="6"/>
        </w:numPr>
        <w:jc w:val="both"/>
        <w:rPr>
          <w:b/>
          <w:sz w:val="32"/>
          <w:szCs w:val="32"/>
        </w:rPr>
      </w:pPr>
      <w:r w:rsidRPr="002B03BB">
        <w:rPr>
          <w:b/>
          <w:sz w:val="32"/>
          <w:szCs w:val="32"/>
        </w:rPr>
        <w:t>Environmental chemicals</w:t>
      </w:r>
    </w:p>
    <w:p w:rsidR="007A1407" w:rsidRDefault="007A1407" w:rsidP="007A1407">
      <w:pPr>
        <w:pStyle w:val="ListParagraph"/>
        <w:jc w:val="both"/>
        <w:rPr>
          <w:sz w:val="32"/>
          <w:szCs w:val="32"/>
        </w:rPr>
      </w:pPr>
      <w:r>
        <w:rPr>
          <w:sz w:val="32"/>
          <w:szCs w:val="32"/>
        </w:rPr>
        <w:t>Several environmental agents influence the drug metabolizing ability of enzymes such as:</w:t>
      </w:r>
    </w:p>
    <w:p w:rsidR="007A1407" w:rsidRDefault="007A1407" w:rsidP="007A1407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Halogenated pesticides and polycyclic aromatic hydrocarbons contained in cigarettes.</w:t>
      </w:r>
    </w:p>
    <w:p w:rsidR="007A1407" w:rsidRDefault="007A1407" w:rsidP="007A1407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Organophosphate insecticides and heavy metals such as mercury.</w:t>
      </w:r>
    </w:p>
    <w:p w:rsidR="007A1407" w:rsidRDefault="007A1407" w:rsidP="007A1407">
      <w:pPr>
        <w:pStyle w:val="ListParagraph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Other environmental factors such as temperature, altitude, pressure atmosphere, etc.</w:t>
      </w:r>
    </w:p>
    <w:p w:rsidR="004866E1" w:rsidRPr="004866E1" w:rsidRDefault="004866E1" w:rsidP="004866E1">
      <w:pPr>
        <w:pStyle w:val="ListParagraph"/>
        <w:numPr>
          <w:ilvl w:val="0"/>
          <w:numId w:val="5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Biological factors</w:t>
      </w:r>
    </w:p>
    <w:p w:rsidR="007723A6" w:rsidRPr="002B03BB" w:rsidRDefault="004866E1" w:rsidP="007723A6">
      <w:pPr>
        <w:pStyle w:val="ListParagraph"/>
        <w:numPr>
          <w:ilvl w:val="0"/>
          <w:numId w:val="13"/>
        </w:numPr>
        <w:jc w:val="both"/>
        <w:rPr>
          <w:b/>
          <w:sz w:val="32"/>
          <w:szCs w:val="32"/>
        </w:rPr>
      </w:pPr>
      <w:r w:rsidRPr="002B03BB">
        <w:rPr>
          <w:b/>
          <w:sz w:val="32"/>
          <w:szCs w:val="32"/>
        </w:rPr>
        <w:t>Age</w:t>
      </w:r>
    </w:p>
    <w:p w:rsidR="007723A6" w:rsidRPr="007723A6" w:rsidRDefault="007723A6" w:rsidP="007723A6">
      <w:pPr>
        <w:pStyle w:val="ListParagraph"/>
        <w:jc w:val="both"/>
        <w:rPr>
          <w:sz w:val="32"/>
          <w:szCs w:val="32"/>
        </w:rPr>
      </w:pPr>
      <w:r w:rsidRPr="007723A6">
        <w:rPr>
          <w:rFonts w:eastAsia="Times New Roman" w:cstheme="minorHAnsi"/>
          <w:sz w:val="32"/>
          <w:szCs w:val="32"/>
        </w:rPr>
        <w:t>The drug metabolic rate in the different age groups differs mainly due to variations in the enzyme content, en</w:t>
      </w:r>
      <w:r w:rsidR="002B03BB">
        <w:rPr>
          <w:rFonts w:eastAsia="Times New Roman" w:cstheme="minorHAnsi"/>
          <w:sz w:val="32"/>
          <w:szCs w:val="32"/>
        </w:rPr>
        <w:t xml:space="preserve">zyme activity and </w:t>
      </w:r>
      <w:proofErr w:type="spellStart"/>
      <w:r w:rsidR="002B03BB">
        <w:rPr>
          <w:rFonts w:eastAsia="Times New Roman" w:cstheme="minorHAnsi"/>
          <w:sz w:val="32"/>
          <w:szCs w:val="32"/>
        </w:rPr>
        <w:t>haemodynamics</w:t>
      </w:r>
      <w:proofErr w:type="spellEnd"/>
      <w:r w:rsidRPr="007723A6">
        <w:rPr>
          <w:rFonts w:eastAsia="Times New Roman" w:cstheme="minorHAnsi"/>
          <w:sz w:val="32"/>
          <w:szCs w:val="32"/>
        </w:rPr>
        <w:t xml:space="preserve">. </w:t>
      </w:r>
      <w:r w:rsidR="002B03BB">
        <w:rPr>
          <w:rFonts w:eastAsia="Times New Roman" w:cstheme="minorHAnsi"/>
          <w:sz w:val="32"/>
          <w:szCs w:val="32"/>
        </w:rPr>
        <w:t>In neonates (</w:t>
      </w:r>
      <w:r w:rsidRPr="007723A6">
        <w:rPr>
          <w:rFonts w:eastAsia="Times New Roman" w:cstheme="minorHAnsi"/>
          <w:sz w:val="32"/>
          <w:szCs w:val="32"/>
        </w:rPr>
        <w:t xml:space="preserve">up </w:t>
      </w:r>
      <w:r w:rsidR="002B03BB">
        <w:rPr>
          <w:rFonts w:eastAsia="Times New Roman" w:cstheme="minorHAnsi"/>
          <w:sz w:val="32"/>
          <w:szCs w:val="32"/>
        </w:rPr>
        <w:t>to 2 months</w:t>
      </w:r>
      <w:r w:rsidRPr="007723A6">
        <w:rPr>
          <w:rFonts w:eastAsia="Times New Roman" w:cstheme="minorHAnsi"/>
          <w:sz w:val="32"/>
          <w:szCs w:val="32"/>
        </w:rPr>
        <w:t>) and in</w:t>
      </w:r>
      <w:r w:rsidR="002B03BB">
        <w:rPr>
          <w:rFonts w:eastAsia="Times New Roman" w:cstheme="minorHAnsi"/>
          <w:sz w:val="32"/>
          <w:szCs w:val="32"/>
        </w:rPr>
        <w:t xml:space="preserve"> infants (</w:t>
      </w:r>
      <w:r w:rsidRPr="007723A6">
        <w:rPr>
          <w:rFonts w:eastAsia="Times New Roman" w:cstheme="minorHAnsi"/>
          <w:sz w:val="32"/>
          <w:szCs w:val="32"/>
        </w:rPr>
        <w:t xml:space="preserve">2 months to 1 year), the </w:t>
      </w:r>
      <w:proofErr w:type="gramStart"/>
      <w:r w:rsidRPr="007723A6">
        <w:rPr>
          <w:rFonts w:eastAsia="Times New Roman" w:cstheme="minorHAnsi"/>
          <w:sz w:val="32"/>
          <w:szCs w:val="32"/>
        </w:rPr>
        <w:t>microsomal  enzym</w:t>
      </w:r>
      <w:r>
        <w:rPr>
          <w:rFonts w:eastAsia="Times New Roman" w:cstheme="minorHAnsi"/>
          <w:sz w:val="32"/>
          <w:szCs w:val="32"/>
        </w:rPr>
        <w:t>e</w:t>
      </w:r>
      <w:proofErr w:type="gramEnd"/>
      <w:r>
        <w:rPr>
          <w:rFonts w:eastAsia="Times New Roman" w:cstheme="minorHAnsi"/>
          <w:sz w:val="32"/>
          <w:szCs w:val="32"/>
        </w:rPr>
        <w:t xml:space="preserve"> system is not fully developed. So</w:t>
      </w:r>
      <w:r w:rsidRPr="007723A6">
        <w:rPr>
          <w:rFonts w:eastAsia="Times New Roman" w:cstheme="minorHAnsi"/>
          <w:sz w:val="32"/>
          <w:szCs w:val="32"/>
        </w:rPr>
        <w:t>, ma</w:t>
      </w:r>
      <w:r>
        <w:rPr>
          <w:rFonts w:eastAsia="Times New Roman" w:cstheme="minorHAnsi"/>
          <w:sz w:val="32"/>
          <w:szCs w:val="32"/>
        </w:rPr>
        <w:t>ny drugs are metabolized slowly, example: caffeine has a half-</w:t>
      </w:r>
      <w:r w:rsidRPr="007723A6">
        <w:rPr>
          <w:rFonts w:eastAsia="Times New Roman" w:cstheme="minorHAnsi"/>
          <w:sz w:val="32"/>
          <w:szCs w:val="32"/>
        </w:rPr>
        <w:t>life of 4 days in neonates in comparison to 4 hours in adults.</w:t>
      </w:r>
    </w:p>
    <w:p w:rsidR="00545068" w:rsidRDefault="00545068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10" w:hanging="630"/>
        <w:rPr>
          <w:rFonts w:eastAsia="Times New Roman" w:cstheme="minorHAnsi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</w:r>
      <w:r w:rsidR="007723A6" w:rsidRPr="007723A6">
        <w:rPr>
          <w:rFonts w:eastAsia="Times New Roman" w:cstheme="minorHAnsi"/>
          <w:sz w:val="32"/>
          <w:szCs w:val="32"/>
        </w:rPr>
        <w:t xml:space="preserve"> Children (between</w:t>
      </w:r>
      <w:r w:rsidR="007723A6">
        <w:rPr>
          <w:rFonts w:eastAsia="Times New Roman" w:cstheme="minorHAnsi"/>
          <w:sz w:val="32"/>
          <w:szCs w:val="32"/>
        </w:rPr>
        <w:t xml:space="preserve"> 1 year and 12 years</w:t>
      </w:r>
      <w:r w:rsidR="007723A6" w:rsidRPr="007723A6">
        <w:rPr>
          <w:rFonts w:eastAsia="Times New Roman" w:cstheme="minorHAnsi"/>
          <w:sz w:val="32"/>
          <w:szCs w:val="32"/>
        </w:rPr>
        <w:t xml:space="preserve">) metabolize several drugs much more rapidly than adults as the rate of metabolism reaches a maximum somewhere </w:t>
      </w:r>
      <w:r w:rsidR="007723A6">
        <w:rPr>
          <w:rFonts w:eastAsia="Times New Roman" w:cstheme="minorHAnsi"/>
          <w:sz w:val="32"/>
          <w:szCs w:val="32"/>
        </w:rPr>
        <w:t>between 6 months and 12 years</w:t>
      </w:r>
      <w:r w:rsidR="007723A6" w:rsidRPr="007723A6">
        <w:rPr>
          <w:rFonts w:eastAsia="Times New Roman" w:cstheme="minorHAnsi"/>
          <w:sz w:val="32"/>
          <w:szCs w:val="32"/>
        </w:rPr>
        <w:t>. As a result they require large mg / kg dose in compa</w:t>
      </w:r>
      <w:r w:rsidR="007723A6">
        <w:rPr>
          <w:rFonts w:eastAsia="Times New Roman" w:cstheme="minorHAnsi"/>
          <w:sz w:val="32"/>
          <w:szCs w:val="32"/>
        </w:rPr>
        <w:t>rison to adults</w:t>
      </w:r>
      <w:r w:rsidR="007723A6" w:rsidRPr="007723A6">
        <w:rPr>
          <w:rFonts w:eastAsia="Times New Roman" w:cstheme="minorHAnsi"/>
          <w:sz w:val="32"/>
          <w:szCs w:val="32"/>
        </w:rPr>
        <w:t xml:space="preserve">. </w:t>
      </w:r>
      <w:r w:rsidR="007723A6">
        <w:rPr>
          <w:rFonts w:eastAsia="Times New Roman" w:cstheme="minorHAnsi"/>
          <w:sz w:val="32"/>
          <w:szCs w:val="32"/>
        </w:rPr>
        <w:t>In elderly persons, the liver size is reduced</w:t>
      </w:r>
      <w:r>
        <w:rPr>
          <w:rFonts w:eastAsia="Times New Roman" w:cstheme="minorHAnsi"/>
          <w:sz w:val="32"/>
          <w:szCs w:val="32"/>
        </w:rPr>
        <w:t>, the microso</w:t>
      </w:r>
      <w:r w:rsidR="007723A6" w:rsidRPr="007723A6">
        <w:rPr>
          <w:rFonts w:eastAsia="Times New Roman" w:cstheme="minorHAnsi"/>
          <w:sz w:val="32"/>
          <w:szCs w:val="32"/>
        </w:rPr>
        <w:t>mal enzyme activity is decreased and hepatic blood flow also declines</w:t>
      </w:r>
      <w:r>
        <w:rPr>
          <w:rFonts w:eastAsia="Times New Roman" w:cstheme="minorHAnsi"/>
          <w:sz w:val="32"/>
          <w:szCs w:val="32"/>
        </w:rPr>
        <w:t xml:space="preserve"> as a result of reduced cardiac output</w:t>
      </w:r>
      <w:r w:rsidR="007723A6" w:rsidRPr="007723A6">
        <w:rPr>
          <w:rFonts w:eastAsia="Times New Roman" w:cstheme="minorHAnsi"/>
          <w:sz w:val="32"/>
          <w:szCs w:val="32"/>
        </w:rPr>
        <w:t>, all of which contributes t</w:t>
      </w:r>
      <w:r>
        <w:rPr>
          <w:rFonts w:eastAsia="Times New Roman" w:cstheme="minorHAnsi"/>
          <w:sz w:val="32"/>
          <w:szCs w:val="32"/>
        </w:rPr>
        <w:t>o decreased metabolism of drugs</w:t>
      </w:r>
      <w:r w:rsidR="007723A6" w:rsidRPr="007723A6">
        <w:rPr>
          <w:rFonts w:eastAsia="Times New Roman" w:cstheme="minorHAnsi"/>
          <w:sz w:val="32"/>
          <w:szCs w:val="32"/>
        </w:rPr>
        <w:t>. For</w:t>
      </w:r>
      <w:r>
        <w:rPr>
          <w:rFonts w:eastAsia="Times New Roman" w:cstheme="minorHAnsi"/>
          <w:sz w:val="32"/>
          <w:szCs w:val="32"/>
        </w:rPr>
        <w:t xml:space="preserve"> example</w:t>
      </w:r>
      <w:r w:rsidR="007723A6" w:rsidRPr="007723A6">
        <w:rPr>
          <w:rFonts w:eastAsia="Times New Roman" w:cstheme="minorHAnsi"/>
          <w:sz w:val="32"/>
          <w:szCs w:val="32"/>
        </w:rPr>
        <w:t xml:space="preserve">, </w:t>
      </w:r>
      <w:proofErr w:type="spellStart"/>
      <w:r w:rsidR="007723A6" w:rsidRPr="007723A6">
        <w:rPr>
          <w:rFonts w:eastAsia="Times New Roman" w:cstheme="minorHAnsi"/>
          <w:sz w:val="32"/>
          <w:szCs w:val="32"/>
        </w:rPr>
        <w:t>chlomethiazole</w:t>
      </w:r>
      <w:proofErr w:type="spellEnd"/>
      <w:r w:rsidR="007723A6" w:rsidRPr="007723A6">
        <w:rPr>
          <w:rFonts w:eastAsia="Times New Roman" w:cstheme="minorHAnsi"/>
          <w:sz w:val="32"/>
          <w:szCs w:val="32"/>
        </w:rPr>
        <w:t xml:space="preserve"> shows a high bio</w:t>
      </w:r>
      <w:r>
        <w:rPr>
          <w:rFonts w:eastAsia="Times New Roman" w:cstheme="minorHAnsi"/>
          <w:sz w:val="32"/>
          <w:szCs w:val="32"/>
        </w:rPr>
        <w:t>availability within the elderly, therefore they require a lower dose</w:t>
      </w:r>
      <w:r w:rsidR="007723A6" w:rsidRPr="007723A6">
        <w:rPr>
          <w:rFonts w:eastAsia="Times New Roman" w:cstheme="minorHAnsi"/>
          <w:sz w:val="32"/>
          <w:szCs w:val="32"/>
        </w:rPr>
        <w:t xml:space="preserve">. </w:t>
      </w:r>
    </w:p>
    <w:p w:rsidR="00545068" w:rsidRDefault="00545068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</w:p>
    <w:p w:rsidR="007723A6" w:rsidRPr="002B03BB" w:rsidRDefault="00545068" w:rsidP="00545068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 xml:space="preserve"> Diet</w:t>
      </w:r>
    </w:p>
    <w:p w:rsidR="00545068" w:rsidRPr="00545068" w:rsidRDefault="00545068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eastAsia="Times New Roman" w:cstheme="minorHAnsi"/>
          <w:sz w:val="32"/>
          <w:szCs w:val="32"/>
        </w:rPr>
      </w:pPr>
      <w:r w:rsidRPr="00545068">
        <w:rPr>
          <w:rFonts w:eastAsia="Times New Roman" w:cstheme="minorHAnsi"/>
          <w:sz w:val="32"/>
          <w:szCs w:val="32"/>
        </w:rPr>
        <w:t xml:space="preserve">The enzyme content and activity is altered by a number or dietary </w:t>
      </w:r>
    </w:p>
    <w:p w:rsidR="00545068" w:rsidRPr="00545068" w:rsidRDefault="00545068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proofErr w:type="gramStart"/>
      <w:r w:rsidRPr="00545068">
        <w:rPr>
          <w:rFonts w:eastAsia="Times New Roman" w:cstheme="minorHAnsi"/>
          <w:sz w:val="32"/>
          <w:szCs w:val="32"/>
        </w:rPr>
        <w:t>components</w:t>
      </w:r>
      <w:proofErr w:type="gramEnd"/>
      <w:r w:rsidRPr="00545068">
        <w:rPr>
          <w:rFonts w:eastAsia="Times New Roman" w:cstheme="minorHAnsi"/>
          <w:sz w:val="32"/>
          <w:szCs w:val="32"/>
        </w:rPr>
        <w:t xml:space="preserve">. Generally low protein diet decreases and high protein </w:t>
      </w:r>
    </w:p>
    <w:p w:rsidR="00545068" w:rsidRPr="00545068" w:rsidRDefault="00545068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proofErr w:type="gramStart"/>
      <w:r w:rsidRPr="00545068">
        <w:rPr>
          <w:rFonts w:eastAsia="Times New Roman" w:cstheme="minorHAnsi"/>
          <w:sz w:val="32"/>
          <w:szCs w:val="32"/>
        </w:rPr>
        <w:t>diet</w:t>
      </w:r>
      <w:proofErr w:type="gramEnd"/>
      <w:r w:rsidRPr="00545068">
        <w:rPr>
          <w:rFonts w:eastAsia="Times New Roman" w:cstheme="minorHAnsi"/>
          <w:sz w:val="32"/>
          <w:szCs w:val="32"/>
        </w:rPr>
        <w:t xml:space="preserve"> increases the drug metabolizing ability as enzyme synthesis </w:t>
      </w:r>
    </w:p>
    <w:p w:rsidR="00545068" w:rsidRPr="00545068" w:rsidRDefault="00545068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proofErr w:type="gramStart"/>
      <w:r w:rsidRPr="00545068">
        <w:rPr>
          <w:rFonts w:eastAsia="Times New Roman" w:cstheme="minorHAnsi"/>
          <w:sz w:val="32"/>
          <w:szCs w:val="32"/>
        </w:rPr>
        <w:t>promoted</w:t>
      </w:r>
      <w:proofErr w:type="gramEnd"/>
      <w:r w:rsidRPr="00545068">
        <w:rPr>
          <w:rFonts w:eastAsia="Times New Roman" w:cstheme="minorHAnsi"/>
          <w:sz w:val="32"/>
          <w:szCs w:val="32"/>
        </w:rPr>
        <w:t xml:space="preserve"> by protein diet and also raises the level of amino acids for </w:t>
      </w:r>
    </w:p>
    <w:p w:rsidR="007723A6" w:rsidRDefault="00545068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proofErr w:type="gramStart"/>
      <w:r w:rsidRPr="00545068">
        <w:rPr>
          <w:rFonts w:eastAsia="Times New Roman" w:cstheme="minorHAnsi"/>
          <w:sz w:val="32"/>
          <w:szCs w:val="32"/>
        </w:rPr>
        <w:t>conjugation</w:t>
      </w:r>
      <w:proofErr w:type="gramEnd"/>
      <w:r w:rsidRPr="00545068">
        <w:rPr>
          <w:rFonts w:eastAsia="Times New Roman" w:cstheme="minorHAnsi"/>
          <w:sz w:val="32"/>
          <w:szCs w:val="32"/>
        </w:rPr>
        <w:t xml:space="preserve"> with drugs</w:t>
      </w:r>
      <w:r>
        <w:rPr>
          <w:rFonts w:eastAsia="Times New Roman" w:cstheme="minorHAnsi"/>
          <w:sz w:val="32"/>
          <w:szCs w:val="32"/>
        </w:rPr>
        <w:t>.</w:t>
      </w:r>
    </w:p>
    <w:p w:rsidR="002B6B4A" w:rsidRPr="007723A6" w:rsidRDefault="002B6B4A" w:rsidP="00545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</w:p>
    <w:p w:rsidR="007723A6" w:rsidRPr="002B03BB" w:rsidRDefault="007723A6" w:rsidP="002B6B4A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 xml:space="preserve">Sex difference </w:t>
      </w:r>
    </w:p>
    <w:p w:rsidR="007723A6" w:rsidRPr="007723A6" w:rsidRDefault="007723A6" w:rsidP="002B6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eastAsia="Times New Roman" w:cstheme="minorHAnsi"/>
          <w:sz w:val="32"/>
          <w:szCs w:val="32"/>
        </w:rPr>
      </w:pPr>
      <w:r w:rsidRPr="007723A6">
        <w:rPr>
          <w:rFonts w:eastAsia="Times New Roman" w:cstheme="minorHAnsi"/>
          <w:sz w:val="32"/>
          <w:szCs w:val="32"/>
        </w:rPr>
        <w:t>Since variations between male and female</w:t>
      </w:r>
      <w:r w:rsidR="002B6B4A">
        <w:rPr>
          <w:rFonts w:eastAsia="Times New Roman" w:cstheme="minorHAnsi"/>
          <w:sz w:val="32"/>
          <w:szCs w:val="32"/>
        </w:rPr>
        <w:t xml:space="preserve"> are observed following puberty. So</w:t>
      </w:r>
      <w:r w:rsidRPr="007723A6">
        <w:rPr>
          <w:rFonts w:eastAsia="Times New Roman" w:cstheme="minorHAnsi"/>
          <w:sz w:val="32"/>
          <w:szCs w:val="32"/>
        </w:rPr>
        <w:t>, sex related differences in the rate of metab</w:t>
      </w:r>
      <w:r w:rsidR="002B6B4A">
        <w:rPr>
          <w:rFonts w:eastAsia="Times New Roman" w:cstheme="minorHAnsi"/>
          <w:sz w:val="32"/>
          <w:szCs w:val="32"/>
        </w:rPr>
        <w:t>olism may be due to sex hormones</w:t>
      </w:r>
      <w:r w:rsidRPr="007723A6">
        <w:rPr>
          <w:rFonts w:eastAsia="Times New Roman" w:cstheme="minorHAnsi"/>
          <w:sz w:val="32"/>
          <w:szCs w:val="32"/>
        </w:rPr>
        <w:t xml:space="preserve">. Such sex differences are widely studied in rats where male rats have greater drug metabolizing </w:t>
      </w:r>
      <w:r w:rsidR="002B6B4A">
        <w:rPr>
          <w:rFonts w:eastAsia="Times New Roman" w:cstheme="minorHAnsi"/>
          <w:sz w:val="32"/>
          <w:szCs w:val="32"/>
        </w:rPr>
        <w:t>capacity. In humans</w:t>
      </w:r>
      <w:r w:rsidRPr="007723A6">
        <w:rPr>
          <w:rFonts w:eastAsia="Times New Roman" w:cstheme="minorHAnsi"/>
          <w:sz w:val="32"/>
          <w:szCs w:val="32"/>
        </w:rPr>
        <w:t xml:space="preserve">, women metabolize </w:t>
      </w:r>
      <w:r w:rsidR="002B6B4A">
        <w:rPr>
          <w:rFonts w:eastAsia="Times New Roman" w:cstheme="minorHAnsi"/>
          <w:sz w:val="32"/>
          <w:szCs w:val="32"/>
        </w:rPr>
        <w:t>benzodiazepines slowly than men</w:t>
      </w:r>
      <w:r w:rsidRPr="007723A6">
        <w:rPr>
          <w:rFonts w:eastAsia="Times New Roman" w:cstheme="minorHAnsi"/>
          <w:sz w:val="32"/>
          <w:szCs w:val="32"/>
        </w:rPr>
        <w:t xml:space="preserve">. Several studies have shown that women on contraceptive pills metabolize a number of drugs at a </w:t>
      </w:r>
      <w:r w:rsidR="002B6B4A">
        <w:rPr>
          <w:rFonts w:eastAsia="Times New Roman" w:cstheme="minorHAnsi"/>
          <w:sz w:val="32"/>
          <w:szCs w:val="32"/>
        </w:rPr>
        <w:t>slow rate.</w:t>
      </w:r>
    </w:p>
    <w:p w:rsidR="007723A6" w:rsidRPr="002B03BB" w:rsidRDefault="007723A6" w:rsidP="002B6B4A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 xml:space="preserve">Species difference </w:t>
      </w:r>
    </w:p>
    <w:p w:rsidR="007723A6" w:rsidRPr="007723A6" w:rsidRDefault="002B6B4A" w:rsidP="0077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</w:r>
      <w:r w:rsidR="007723A6" w:rsidRPr="007723A6">
        <w:rPr>
          <w:rFonts w:eastAsia="Times New Roman" w:cstheme="minorHAnsi"/>
          <w:sz w:val="32"/>
          <w:szCs w:val="32"/>
        </w:rPr>
        <w:t>Species difference have been observed in both Pha</w:t>
      </w:r>
      <w:r>
        <w:rPr>
          <w:rFonts w:eastAsia="Times New Roman" w:cstheme="minorHAnsi"/>
          <w:sz w:val="32"/>
          <w:szCs w:val="32"/>
        </w:rPr>
        <w:t>se - I and Phase - II reactions</w:t>
      </w:r>
      <w:r w:rsidR="007723A6" w:rsidRPr="007723A6">
        <w:rPr>
          <w:rFonts w:eastAsia="Times New Roman" w:cstheme="minorHAnsi"/>
          <w:sz w:val="32"/>
          <w:szCs w:val="32"/>
        </w:rPr>
        <w:t xml:space="preserve">. In Phase - I </w:t>
      </w:r>
      <w:r>
        <w:rPr>
          <w:rFonts w:eastAsia="Times New Roman" w:cstheme="minorHAnsi"/>
          <w:sz w:val="32"/>
          <w:szCs w:val="32"/>
        </w:rPr>
        <w:t>reactions</w:t>
      </w:r>
      <w:r w:rsidR="007723A6" w:rsidRPr="007723A6">
        <w:rPr>
          <w:rFonts w:eastAsia="Times New Roman" w:cstheme="minorHAnsi"/>
          <w:sz w:val="32"/>
          <w:szCs w:val="32"/>
        </w:rPr>
        <w:t xml:space="preserve">, both qualitative and quantitative variations in the enzyme and their activity </w:t>
      </w:r>
      <w:r>
        <w:rPr>
          <w:rFonts w:eastAsia="Times New Roman" w:cstheme="minorHAnsi"/>
          <w:sz w:val="32"/>
          <w:szCs w:val="32"/>
        </w:rPr>
        <w:t>have been observed</w:t>
      </w:r>
      <w:r w:rsidR="007723A6" w:rsidRPr="007723A6">
        <w:rPr>
          <w:rFonts w:eastAsia="Times New Roman" w:cstheme="minorHAnsi"/>
          <w:sz w:val="32"/>
          <w:szCs w:val="32"/>
        </w:rPr>
        <w:t>. Qualitative differences among sp</w:t>
      </w:r>
      <w:r>
        <w:rPr>
          <w:rFonts w:eastAsia="Times New Roman" w:cstheme="minorHAnsi"/>
          <w:sz w:val="32"/>
          <w:szCs w:val="32"/>
        </w:rPr>
        <w:t xml:space="preserve">ecies generally result from the </w:t>
      </w:r>
      <w:r w:rsidR="007723A6" w:rsidRPr="007723A6">
        <w:rPr>
          <w:rFonts w:eastAsia="Times New Roman" w:cstheme="minorHAnsi"/>
          <w:sz w:val="32"/>
          <w:szCs w:val="32"/>
        </w:rPr>
        <w:t>presence or absence of sp</w:t>
      </w:r>
      <w:r>
        <w:rPr>
          <w:rFonts w:eastAsia="Times New Roman" w:cstheme="minorHAnsi"/>
          <w:sz w:val="32"/>
          <w:szCs w:val="32"/>
        </w:rPr>
        <w:t>ecific enzymes in those species</w:t>
      </w:r>
      <w:r w:rsidR="007723A6" w:rsidRPr="007723A6">
        <w:rPr>
          <w:rFonts w:eastAsia="Times New Roman" w:cstheme="minorHAnsi"/>
          <w:sz w:val="32"/>
          <w:szCs w:val="32"/>
        </w:rPr>
        <w:t>. Quantitative differences result from variations in the amo</w:t>
      </w:r>
      <w:r>
        <w:rPr>
          <w:rFonts w:eastAsia="Times New Roman" w:cstheme="minorHAnsi"/>
          <w:sz w:val="32"/>
          <w:szCs w:val="32"/>
        </w:rPr>
        <w:t>unt and localization of enzymes</w:t>
      </w:r>
      <w:r w:rsidR="007723A6" w:rsidRPr="007723A6">
        <w:rPr>
          <w:rFonts w:eastAsia="Times New Roman" w:cstheme="minorHAnsi"/>
          <w:sz w:val="32"/>
          <w:szCs w:val="32"/>
        </w:rPr>
        <w:t xml:space="preserve">, the amount of natural </w:t>
      </w:r>
      <w:r>
        <w:rPr>
          <w:rFonts w:eastAsia="Times New Roman" w:cstheme="minorHAnsi"/>
          <w:sz w:val="32"/>
          <w:szCs w:val="32"/>
        </w:rPr>
        <w:t>inhibitors</w:t>
      </w:r>
      <w:r w:rsidR="007723A6" w:rsidRPr="007723A6">
        <w:rPr>
          <w:rFonts w:eastAsia="Times New Roman" w:cstheme="minorHAnsi"/>
          <w:sz w:val="32"/>
          <w:szCs w:val="32"/>
        </w:rPr>
        <w:t xml:space="preserve">, and the competition of </w:t>
      </w:r>
      <w:r>
        <w:rPr>
          <w:rFonts w:eastAsia="Times New Roman" w:cstheme="minorHAnsi"/>
          <w:sz w:val="32"/>
          <w:szCs w:val="32"/>
        </w:rPr>
        <w:t>enzymes for specific substrates.</w:t>
      </w:r>
      <w:r w:rsidR="007723A6" w:rsidRPr="007723A6">
        <w:rPr>
          <w:rFonts w:eastAsia="Times New Roman" w:cstheme="minorHAnsi"/>
          <w:sz w:val="32"/>
          <w:szCs w:val="32"/>
        </w:rPr>
        <w:t xml:space="preserve"> </w:t>
      </w:r>
    </w:p>
    <w:p w:rsidR="007723A6" w:rsidRPr="002B03BB" w:rsidRDefault="007723A6" w:rsidP="002B6B4A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 xml:space="preserve"> Strain difference </w:t>
      </w:r>
    </w:p>
    <w:p w:rsidR="007723A6" w:rsidRPr="007723A6" w:rsidRDefault="002B6B4A" w:rsidP="0077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</w:r>
      <w:r w:rsidR="007723A6" w:rsidRPr="007723A6">
        <w:rPr>
          <w:rFonts w:eastAsia="Times New Roman" w:cstheme="minorHAnsi"/>
          <w:sz w:val="32"/>
          <w:szCs w:val="32"/>
        </w:rPr>
        <w:t xml:space="preserve">Just as the difference in drug </w:t>
      </w:r>
      <w:r w:rsidR="002B03BB" w:rsidRPr="007723A6">
        <w:rPr>
          <w:rFonts w:eastAsia="Times New Roman" w:cstheme="minorHAnsi"/>
          <w:sz w:val="32"/>
          <w:szCs w:val="32"/>
        </w:rPr>
        <w:t>metabolizing</w:t>
      </w:r>
      <w:r w:rsidR="007723A6" w:rsidRPr="007723A6">
        <w:rPr>
          <w:rFonts w:eastAsia="Times New Roman" w:cstheme="minorHAnsi"/>
          <w:sz w:val="32"/>
          <w:szCs w:val="32"/>
        </w:rPr>
        <w:t xml:space="preserve"> ability between different species is attributed </w:t>
      </w:r>
      <w:r>
        <w:rPr>
          <w:rFonts w:eastAsia="Times New Roman" w:cstheme="minorHAnsi"/>
          <w:sz w:val="32"/>
          <w:szCs w:val="32"/>
        </w:rPr>
        <w:t>to genetics</w:t>
      </w:r>
      <w:r w:rsidR="007723A6" w:rsidRPr="007723A6">
        <w:rPr>
          <w:rFonts w:eastAsia="Times New Roman" w:cstheme="minorHAnsi"/>
          <w:sz w:val="32"/>
          <w:szCs w:val="32"/>
        </w:rPr>
        <w:t>, the differences are observed betwe</w:t>
      </w:r>
      <w:r>
        <w:rPr>
          <w:rFonts w:eastAsia="Times New Roman" w:cstheme="minorHAnsi"/>
          <w:sz w:val="32"/>
          <w:szCs w:val="32"/>
        </w:rPr>
        <w:t>en strains of same species also</w:t>
      </w:r>
      <w:r w:rsidR="007723A6" w:rsidRPr="007723A6">
        <w:rPr>
          <w:rFonts w:eastAsia="Times New Roman" w:cstheme="minorHAnsi"/>
          <w:sz w:val="32"/>
          <w:szCs w:val="32"/>
        </w:rPr>
        <w:t xml:space="preserve">. It may be </w:t>
      </w:r>
      <w:r>
        <w:rPr>
          <w:rFonts w:eastAsia="Times New Roman" w:cstheme="minorHAnsi"/>
          <w:sz w:val="32"/>
          <w:szCs w:val="32"/>
        </w:rPr>
        <w:t xml:space="preserve">studied under two </w:t>
      </w:r>
      <w:r w:rsidR="007723A6" w:rsidRPr="007723A6">
        <w:rPr>
          <w:rFonts w:eastAsia="Times New Roman" w:cstheme="minorHAnsi"/>
          <w:sz w:val="32"/>
          <w:szCs w:val="32"/>
        </w:rPr>
        <w:t>head</w:t>
      </w:r>
      <w:r>
        <w:rPr>
          <w:rFonts w:eastAsia="Times New Roman" w:cstheme="minorHAnsi"/>
          <w:sz w:val="32"/>
          <w:szCs w:val="32"/>
        </w:rPr>
        <w:t>ings</w:t>
      </w:r>
      <w:r w:rsidR="007723A6" w:rsidRPr="007723A6">
        <w:rPr>
          <w:rFonts w:eastAsia="Times New Roman" w:cstheme="minorHAnsi"/>
          <w:sz w:val="32"/>
          <w:szCs w:val="32"/>
        </w:rPr>
        <w:t xml:space="preserve">: </w:t>
      </w:r>
    </w:p>
    <w:p w:rsidR="002B6B4A" w:rsidRDefault="002B6B4A" w:rsidP="002B6B4A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proofErr w:type="spellStart"/>
      <w:r>
        <w:rPr>
          <w:rFonts w:eastAsia="Times New Roman" w:cstheme="minorHAnsi"/>
          <w:sz w:val="32"/>
          <w:szCs w:val="32"/>
        </w:rPr>
        <w:t>Pharmacogenetics</w:t>
      </w:r>
      <w:proofErr w:type="spellEnd"/>
      <w:r>
        <w:rPr>
          <w:rFonts w:eastAsia="Times New Roman" w:cstheme="minorHAnsi"/>
          <w:sz w:val="32"/>
          <w:szCs w:val="32"/>
        </w:rPr>
        <w:t>: A study of inter-</w:t>
      </w:r>
      <w:r w:rsidR="007723A6" w:rsidRPr="002B6B4A">
        <w:rPr>
          <w:rFonts w:eastAsia="Times New Roman" w:cstheme="minorHAnsi"/>
          <w:sz w:val="32"/>
          <w:szCs w:val="32"/>
        </w:rPr>
        <w:t xml:space="preserve">subject variability in drug response is called </w:t>
      </w:r>
      <w:proofErr w:type="spellStart"/>
      <w:r>
        <w:rPr>
          <w:rFonts w:eastAsia="Times New Roman" w:cstheme="minorHAnsi"/>
          <w:sz w:val="32"/>
          <w:szCs w:val="32"/>
        </w:rPr>
        <w:t>pharmacogenetics</w:t>
      </w:r>
      <w:proofErr w:type="spellEnd"/>
      <w:r>
        <w:rPr>
          <w:rFonts w:eastAsia="Times New Roman" w:cstheme="minorHAnsi"/>
          <w:sz w:val="32"/>
          <w:szCs w:val="32"/>
        </w:rPr>
        <w:t>. The inter-</w:t>
      </w:r>
      <w:r w:rsidR="007723A6" w:rsidRPr="002B6B4A">
        <w:rPr>
          <w:rFonts w:eastAsia="Times New Roman" w:cstheme="minorHAnsi"/>
          <w:sz w:val="32"/>
          <w:szCs w:val="32"/>
        </w:rPr>
        <w:t>su</w:t>
      </w:r>
      <w:r>
        <w:rPr>
          <w:rFonts w:eastAsia="Times New Roman" w:cstheme="minorHAnsi"/>
          <w:sz w:val="32"/>
          <w:szCs w:val="32"/>
        </w:rPr>
        <w:t xml:space="preserve">bject </w:t>
      </w:r>
      <w:r w:rsidR="007723A6" w:rsidRPr="002B6B4A">
        <w:rPr>
          <w:rFonts w:eastAsia="Times New Roman" w:cstheme="minorHAnsi"/>
          <w:sz w:val="32"/>
          <w:szCs w:val="32"/>
        </w:rPr>
        <w:t>variati</w:t>
      </w:r>
      <w:r>
        <w:rPr>
          <w:rFonts w:eastAsia="Times New Roman" w:cstheme="minorHAnsi"/>
          <w:sz w:val="32"/>
          <w:szCs w:val="32"/>
        </w:rPr>
        <w:t xml:space="preserve">ons in metabolism may either be </w:t>
      </w:r>
      <w:proofErr w:type="spellStart"/>
      <w:r w:rsidR="007723A6" w:rsidRPr="002B6B4A">
        <w:rPr>
          <w:rFonts w:eastAsia="Times New Roman" w:cstheme="minorHAnsi"/>
          <w:sz w:val="32"/>
          <w:szCs w:val="32"/>
        </w:rPr>
        <w:t>monogenetically</w:t>
      </w:r>
      <w:proofErr w:type="spellEnd"/>
      <w:r>
        <w:rPr>
          <w:rFonts w:eastAsia="Times New Roman" w:cstheme="minorHAnsi"/>
          <w:sz w:val="32"/>
          <w:szCs w:val="32"/>
        </w:rPr>
        <w:t xml:space="preserve"> or poly genetically controlled.</w:t>
      </w:r>
    </w:p>
    <w:p w:rsidR="007723A6" w:rsidRPr="00226517" w:rsidRDefault="002B03BB" w:rsidP="007723A6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>Ethnic variations</w:t>
      </w:r>
      <w:r w:rsidR="007723A6" w:rsidRPr="007723A6">
        <w:rPr>
          <w:rFonts w:eastAsia="Times New Roman" w:cstheme="minorHAnsi"/>
          <w:sz w:val="32"/>
          <w:szCs w:val="32"/>
        </w:rPr>
        <w:t xml:space="preserve">: Differences observed in the metabolism of drug among different races </w:t>
      </w:r>
      <w:r>
        <w:rPr>
          <w:rFonts w:eastAsia="Times New Roman" w:cstheme="minorHAnsi"/>
          <w:sz w:val="32"/>
          <w:szCs w:val="32"/>
        </w:rPr>
        <w:t>are called ethnic variations</w:t>
      </w:r>
      <w:r w:rsidR="007723A6" w:rsidRPr="00226517">
        <w:rPr>
          <w:rFonts w:eastAsia="Times New Roman" w:cstheme="minorHAnsi"/>
          <w:sz w:val="32"/>
          <w:szCs w:val="32"/>
        </w:rPr>
        <w:t>. Such variations ma</w:t>
      </w:r>
      <w:r>
        <w:rPr>
          <w:rFonts w:eastAsia="Times New Roman" w:cstheme="minorHAnsi"/>
          <w:sz w:val="32"/>
          <w:szCs w:val="32"/>
        </w:rPr>
        <w:t>y be monomorphic or polymorphic</w:t>
      </w:r>
      <w:r w:rsidR="007723A6" w:rsidRPr="00226517">
        <w:rPr>
          <w:rFonts w:eastAsia="Times New Roman" w:cstheme="minorHAnsi"/>
          <w:sz w:val="32"/>
          <w:szCs w:val="32"/>
        </w:rPr>
        <w:t xml:space="preserve">. </w:t>
      </w:r>
      <w:r w:rsidR="00226517">
        <w:rPr>
          <w:rFonts w:eastAsia="Times New Roman" w:cstheme="minorHAnsi"/>
          <w:sz w:val="32"/>
          <w:szCs w:val="32"/>
        </w:rPr>
        <w:t>Example</w:t>
      </w:r>
      <w:r w:rsidR="007723A6" w:rsidRPr="00226517">
        <w:rPr>
          <w:rFonts w:eastAsia="Times New Roman" w:cstheme="minorHAnsi"/>
          <w:sz w:val="32"/>
          <w:szCs w:val="32"/>
        </w:rPr>
        <w:t xml:space="preserve">: Approximately equal percent of slow and rapid </w:t>
      </w:r>
      <w:proofErr w:type="spellStart"/>
      <w:r w:rsidR="007723A6" w:rsidRPr="00226517">
        <w:rPr>
          <w:rFonts w:eastAsia="Times New Roman" w:cstheme="minorHAnsi"/>
          <w:sz w:val="32"/>
          <w:szCs w:val="32"/>
        </w:rPr>
        <w:t>acetylators</w:t>
      </w:r>
      <w:proofErr w:type="spellEnd"/>
      <w:r w:rsidR="007723A6" w:rsidRPr="00226517">
        <w:rPr>
          <w:rFonts w:eastAsia="Times New Roman" w:cstheme="minorHAnsi"/>
          <w:sz w:val="32"/>
          <w:szCs w:val="32"/>
        </w:rPr>
        <w:t xml:space="preserve"> are found among whites and blacks whereas the slow </w:t>
      </w:r>
      <w:proofErr w:type="spellStart"/>
      <w:r w:rsidR="007723A6" w:rsidRPr="00226517">
        <w:rPr>
          <w:rFonts w:eastAsia="Times New Roman" w:cstheme="minorHAnsi"/>
          <w:sz w:val="32"/>
          <w:szCs w:val="32"/>
        </w:rPr>
        <w:t>acetylators</w:t>
      </w:r>
      <w:proofErr w:type="spellEnd"/>
      <w:r w:rsidR="007723A6" w:rsidRPr="00226517">
        <w:rPr>
          <w:rFonts w:eastAsia="Times New Roman" w:cstheme="minorHAnsi"/>
          <w:sz w:val="32"/>
          <w:szCs w:val="32"/>
        </w:rPr>
        <w:t xml:space="preserve"> dominate Japanese and Eskimo </w:t>
      </w:r>
      <w:r w:rsidR="00226517">
        <w:rPr>
          <w:rFonts w:eastAsia="Times New Roman" w:cstheme="minorHAnsi"/>
          <w:sz w:val="32"/>
          <w:szCs w:val="32"/>
        </w:rPr>
        <w:t>population.</w:t>
      </w:r>
    </w:p>
    <w:p w:rsidR="007723A6" w:rsidRPr="002B03BB" w:rsidRDefault="007723A6" w:rsidP="00226517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 xml:space="preserve"> Altered physiological factors </w:t>
      </w:r>
    </w:p>
    <w:p w:rsidR="007723A6" w:rsidRPr="00226517" w:rsidRDefault="00226517" w:rsidP="007723A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>Pregnancy</w:t>
      </w:r>
      <w:r>
        <w:rPr>
          <w:rFonts w:eastAsia="Times New Roman" w:cstheme="minorHAnsi"/>
          <w:sz w:val="32"/>
          <w:szCs w:val="32"/>
        </w:rPr>
        <w:t xml:space="preserve">: </w:t>
      </w:r>
      <w:r w:rsidR="007723A6" w:rsidRPr="00226517">
        <w:rPr>
          <w:rFonts w:eastAsia="Times New Roman" w:cstheme="minorHAnsi"/>
          <w:sz w:val="32"/>
          <w:szCs w:val="32"/>
        </w:rPr>
        <w:t>Pregnancy is known to affect hepatic d</w:t>
      </w:r>
      <w:r>
        <w:rPr>
          <w:rFonts w:eastAsia="Times New Roman" w:cstheme="minorHAnsi"/>
          <w:sz w:val="32"/>
          <w:szCs w:val="32"/>
        </w:rPr>
        <w:t>rug metabolism</w:t>
      </w:r>
      <w:r w:rsidR="007723A6" w:rsidRPr="00226517">
        <w:rPr>
          <w:rFonts w:eastAsia="Times New Roman" w:cstheme="minorHAnsi"/>
          <w:sz w:val="32"/>
          <w:szCs w:val="32"/>
        </w:rPr>
        <w:t>. Physiological changes during pregnancy are probably responsible for the reporte</w:t>
      </w:r>
      <w:r>
        <w:rPr>
          <w:rFonts w:eastAsia="Times New Roman" w:cstheme="minorHAnsi"/>
          <w:sz w:val="32"/>
          <w:szCs w:val="32"/>
        </w:rPr>
        <w:t>d alteration in drug metabolism</w:t>
      </w:r>
      <w:r w:rsidR="007723A6" w:rsidRPr="00226517">
        <w:rPr>
          <w:rFonts w:eastAsia="Times New Roman" w:cstheme="minorHAnsi"/>
          <w:sz w:val="32"/>
          <w:szCs w:val="32"/>
        </w:rPr>
        <w:t>. These include elevated concentrations of va</w:t>
      </w:r>
      <w:r>
        <w:rPr>
          <w:rFonts w:eastAsia="Times New Roman" w:cstheme="minorHAnsi"/>
          <w:sz w:val="32"/>
          <w:szCs w:val="32"/>
        </w:rPr>
        <w:t>rious hormones such as estrogen, progesterone</w:t>
      </w:r>
      <w:r w:rsidR="007723A6" w:rsidRPr="00226517">
        <w:rPr>
          <w:rFonts w:eastAsia="Times New Roman" w:cstheme="minorHAnsi"/>
          <w:sz w:val="32"/>
          <w:szCs w:val="32"/>
        </w:rPr>
        <w:t>, placental growth hormones and pr</w:t>
      </w:r>
      <w:r>
        <w:rPr>
          <w:rFonts w:eastAsia="Times New Roman" w:cstheme="minorHAnsi"/>
          <w:sz w:val="32"/>
          <w:szCs w:val="32"/>
        </w:rPr>
        <w:t>olactin.</w:t>
      </w:r>
      <w:r w:rsidR="007723A6" w:rsidRPr="00226517">
        <w:rPr>
          <w:rFonts w:eastAsia="Times New Roman" w:cstheme="minorHAnsi"/>
          <w:sz w:val="32"/>
          <w:szCs w:val="32"/>
        </w:rPr>
        <w:t xml:space="preserve"> </w:t>
      </w:r>
      <w:r>
        <w:rPr>
          <w:rFonts w:eastAsia="Times New Roman" w:cstheme="minorHAnsi"/>
          <w:sz w:val="32"/>
          <w:szCs w:val="32"/>
        </w:rPr>
        <w:t>For example: in women</w:t>
      </w:r>
      <w:r w:rsidR="007723A6" w:rsidRPr="00226517">
        <w:rPr>
          <w:rFonts w:eastAsia="Times New Roman" w:cstheme="minorHAnsi"/>
          <w:sz w:val="32"/>
          <w:szCs w:val="32"/>
        </w:rPr>
        <w:t xml:space="preserve">, the metabolism of </w:t>
      </w:r>
      <w:proofErr w:type="spellStart"/>
      <w:r w:rsidR="007723A6" w:rsidRPr="00226517">
        <w:rPr>
          <w:rFonts w:eastAsia="Times New Roman" w:cstheme="minorHAnsi"/>
          <w:sz w:val="32"/>
          <w:szCs w:val="32"/>
        </w:rPr>
        <w:t>promazine</w:t>
      </w:r>
      <w:proofErr w:type="spellEnd"/>
      <w:r w:rsidR="007723A6" w:rsidRPr="00226517">
        <w:rPr>
          <w:rFonts w:eastAsia="Times New Roman" w:cstheme="minorHAnsi"/>
          <w:sz w:val="32"/>
          <w:szCs w:val="32"/>
        </w:rPr>
        <w:t xml:space="preserve"> and </w:t>
      </w:r>
      <w:proofErr w:type="spellStart"/>
      <w:r w:rsidR="007723A6" w:rsidRPr="00226517">
        <w:rPr>
          <w:rFonts w:eastAsia="Times New Roman" w:cstheme="minorHAnsi"/>
          <w:sz w:val="32"/>
          <w:szCs w:val="32"/>
        </w:rPr>
        <w:t>pethidine</w:t>
      </w:r>
      <w:proofErr w:type="spellEnd"/>
      <w:r w:rsidR="007723A6" w:rsidRPr="00226517">
        <w:rPr>
          <w:rFonts w:eastAsia="Times New Roman" w:cstheme="minorHAnsi"/>
          <w:sz w:val="32"/>
          <w:szCs w:val="32"/>
        </w:rPr>
        <w:t xml:space="preserve"> is reduced during </w:t>
      </w:r>
      <w:r>
        <w:rPr>
          <w:rFonts w:eastAsia="Times New Roman" w:cstheme="minorHAnsi"/>
          <w:sz w:val="32"/>
          <w:szCs w:val="32"/>
        </w:rPr>
        <w:t>pregnancy</w:t>
      </w:r>
      <w:r w:rsidR="007723A6" w:rsidRPr="00226517">
        <w:rPr>
          <w:rFonts w:eastAsia="Times New Roman" w:cstheme="minorHAnsi"/>
          <w:sz w:val="32"/>
          <w:szCs w:val="32"/>
        </w:rPr>
        <w:t xml:space="preserve">. </w:t>
      </w:r>
    </w:p>
    <w:p w:rsidR="00226517" w:rsidRDefault="00226517" w:rsidP="00226517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>Disease states:</w:t>
      </w:r>
      <w:r>
        <w:rPr>
          <w:rFonts w:eastAsia="Times New Roman" w:cstheme="minorHAnsi"/>
          <w:sz w:val="32"/>
          <w:szCs w:val="32"/>
        </w:rPr>
        <w:t xml:space="preserve"> </w:t>
      </w:r>
      <w:r w:rsidR="007723A6" w:rsidRPr="00226517">
        <w:rPr>
          <w:rFonts w:eastAsia="Times New Roman" w:cstheme="minorHAnsi"/>
          <w:sz w:val="32"/>
          <w:szCs w:val="32"/>
        </w:rPr>
        <w:t>There are many disease states that</w:t>
      </w:r>
      <w:r>
        <w:rPr>
          <w:rFonts w:eastAsia="Times New Roman" w:cstheme="minorHAnsi"/>
          <w:sz w:val="32"/>
          <w:szCs w:val="32"/>
        </w:rPr>
        <w:t xml:space="preserve"> affect the metabolism of drugs</w:t>
      </w:r>
      <w:r w:rsidR="007723A6" w:rsidRPr="00226517">
        <w:rPr>
          <w:rFonts w:eastAsia="Times New Roman" w:cstheme="minorHAnsi"/>
          <w:sz w:val="32"/>
          <w:szCs w:val="32"/>
        </w:rPr>
        <w:t xml:space="preserve">. Some of them are </w:t>
      </w:r>
      <w:r>
        <w:rPr>
          <w:rFonts w:eastAsia="Times New Roman" w:cstheme="minorHAnsi"/>
          <w:sz w:val="32"/>
          <w:szCs w:val="32"/>
        </w:rPr>
        <w:t xml:space="preserve">cirrhosis of liver, alcoholic liver disease, </w:t>
      </w:r>
      <w:proofErr w:type="spellStart"/>
      <w:r>
        <w:rPr>
          <w:rFonts w:eastAsia="Times New Roman" w:cstheme="minorHAnsi"/>
          <w:sz w:val="32"/>
          <w:szCs w:val="32"/>
        </w:rPr>
        <w:t>cholestatic</w:t>
      </w:r>
      <w:proofErr w:type="spellEnd"/>
      <w:r>
        <w:rPr>
          <w:rFonts w:eastAsia="Times New Roman" w:cstheme="minorHAnsi"/>
          <w:sz w:val="32"/>
          <w:szCs w:val="32"/>
        </w:rPr>
        <w:t xml:space="preserve"> jaundice</w:t>
      </w:r>
      <w:r w:rsidR="007723A6" w:rsidRPr="00226517">
        <w:rPr>
          <w:rFonts w:eastAsia="Times New Roman" w:cstheme="minorHAnsi"/>
          <w:sz w:val="32"/>
          <w:szCs w:val="32"/>
        </w:rPr>
        <w:t>,</w:t>
      </w:r>
      <w:r>
        <w:rPr>
          <w:rFonts w:eastAsia="Times New Roman" w:cstheme="minorHAnsi"/>
          <w:sz w:val="32"/>
          <w:szCs w:val="32"/>
        </w:rPr>
        <w:t xml:space="preserve"> diabetes mellitus</w:t>
      </w:r>
      <w:r w:rsidR="007723A6" w:rsidRPr="00226517">
        <w:rPr>
          <w:rFonts w:eastAsia="Times New Roman" w:cstheme="minorHAnsi"/>
          <w:sz w:val="32"/>
          <w:szCs w:val="32"/>
        </w:rPr>
        <w:t xml:space="preserve">, </w:t>
      </w:r>
      <w:r>
        <w:rPr>
          <w:rFonts w:eastAsia="Times New Roman" w:cstheme="minorHAnsi"/>
          <w:sz w:val="32"/>
          <w:szCs w:val="32"/>
        </w:rPr>
        <w:t xml:space="preserve">acromegaly, </w:t>
      </w:r>
      <w:proofErr w:type="gramStart"/>
      <w:r>
        <w:rPr>
          <w:rFonts w:eastAsia="Times New Roman" w:cstheme="minorHAnsi"/>
          <w:sz w:val="32"/>
          <w:szCs w:val="32"/>
        </w:rPr>
        <w:t>malaria</w:t>
      </w:r>
      <w:proofErr w:type="gramEnd"/>
      <w:r w:rsidR="007723A6" w:rsidRPr="00226517">
        <w:rPr>
          <w:rFonts w:eastAsia="Times New Roman" w:cstheme="minorHAnsi"/>
          <w:sz w:val="32"/>
          <w:szCs w:val="32"/>
        </w:rPr>
        <w:t>, various</w:t>
      </w:r>
      <w:r>
        <w:rPr>
          <w:rFonts w:eastAsia="Times New Roman" w:cstheme="minorHAnsi"/>
          <w:sz w:val="32"/>
          <w:szCs w:val="32"/>
        </w:rPr>
        <w:t xml:space="preserve"> bacterial and viral infections, etc</w:t>
      </w:r>
      <w:r w:rsidR="007723A6" w:rsidRPr="00226517">
        <w:rPr>
          <w:rFonts w:eastAsia="Times New Roman" w:cstheme="minorHAnsi"/>
          <w:sz w:val="32"/>
          <w:szCs w:val="32"/>
        </w:rPr>
        <w:t xml:space="preserve">. It can be seen that major effects are seen in the disease affecting liver as liver is quantitatively the important site </w:t>
      </w:r>
      <w:r>
        <w:rPr>
          <w:rFonts w:eastAsia="Times New Roman" w:cstheme="minorHAnsi"/>
          <w:sz w:val="32"/>
          <w:szCs w:val="32"/>
        </w:rPr>
        <w:t>for metabolism</w:t>
      </w:r>
      <w:r w:rsidR="007723A6" w:rsidRPr="00226517">
        <w:rPr>
          <w:rFonts w:eastAsia="Times New Roman" w:cstheme="minorHAnsi"/>
          <w:sz w:val="32"/>
          <w:szCs w:val="32"/>
        </w:rPr>
        <w:t>. The possible cause in the effect of met</w:t>
      </w:r>
      <w:r>
        <w:rPr>
          <w:rFonts w:eastAsia="Times New Roman" w:cstheme="minorHAnsi"/>
          <w:sz w:val="32"/>
          <w:szCs w:val="32"/>
        </w:rPr>
        <w:t>abolism due to diseases may be:</w:t>
      </w:r>
    </w:p>
    <w:p w:rsidR="00226517" w:rsidRDefault="007723A6" w:rsidP="007723A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 w:rsidRPr="00226517">
        <w:rPr>
          <w:rFonts w:eastAsia="Times New Roman" w:cstheme="minorHAnsi"/>
          <w:sz w:val="32"/>
          <w:szCs w:val="32"/>
        </w:rPr>
        <w:t>Dec</w:t>
      </w:r>
      <w:r w:rsidR="00226517">
        <w:rPr>
          <w:rFonts w:eastAsia="Times New Roman" w:cstheme="minorHAnsi"/>
          <w:sz w:val="32"/>
          <w:szCs w:val="32"/>
        </w:rPr>
        <w:t>reased enzyme activity in liver.</w:t>
      </w:r>
    </w:p>
    <w:p w:rsidR="00226517" w:rsidRDefault="00226517" w:rsidP="007723A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Altered hepatic blood flow.</w:t>
      </w:r>
    </w:p>
    <w:p w:rsidR="00226517" w:rsidRDefault="007723A6" w:rsidP="007723A6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 w:rsidRPr="00226517">
        <w:rPr>
          <w:rFonts w:eastAsia="Times New Roman" w:cstheme="minorHAnsi"/>
          <w:sz w:val="32"/>
          <w:szCs w:val="32"/>
        </w:rPr>
        <w:t xml:space="preserve"> Hypo </w:t>
      </w:r>
      <w:proofErr w:type="spellStart"/>
      <w:r w:rsidRPr="00226517">
        <w:rPr>
          <w:rFonts w:eastAsia="Times New Roman" w:cstheme="minorHAnsi"/>
          <w:sz w:val="32"/>
          <w:szCs w:val="32"/>
        </w:rPr>
        <w:t>albuminaemia</w:t>
      </w:r>
      <w:proofErr w:type="spellEnd"/>
      <w:r w:rsidRPr="00226517">
        <w:rPr>
          <w:rFonts w:eastAsia="Times New Roman" w:cstheme="minorHAnsi"/>
          <w:sz w:val="32"/>
          <w:szCs w:val="32"/>
        </w:rPr>
        <w:t xml:space="preserve"> </w:t>
      </w:r>
      <w:proofErr w:type="gramStart"/>
      <w:r w:rsidRPr="00226517">
        <w:rPr>
          <w:rFonts w:eastAsia="Times New Roman" w:cstheme="minorHAnsi"/>
          <w:sz w:val="32"/>
          <w:szCs w:val="32"/>
        </w:rPr>
        <w:t>( leading</w:t>
      </w:r>
      <w:proofErr w:type="gramEnd"/>
      <w:r w:rsidRPr="00226517">
        <w:rPr>
          <w:rFonts w:eastAsia="Times New Roman" w:cstheme="minorHAnsi"/>
          <w:sz w:val="32"/>
          <w:szCs w:val="32"/>
        </w:rPr>
        <w:t xml:space="preserve"> to lower pl</w:t>
      </w:r>
      <w:r w:rsidR="00226517">
        <w:rPr>
          <w:rFonts w:eastAsia="Times New Roman" w:cstheme="minorHAnsi"/>
          <w:sz w:val="32"/>
          <w:szCs w:val="32"/>
        </w:rPr>
        <w:t>asma binding of drugs). For example</w:t>
      </w:r>
      <w:r w:rsidRPr="00226517">
        <w:rPr>
          <w:rFonts w:eastAsia="Times New Roman" w:cstheme="minorHAnsi"/>
          <w:sz w:val="32"/>
          <w:szCs w:val="32"/>
        </w:rPr>
        <w:t>: gly</w:t>
      </w:r>
      <w:r w:rsidR="00226517">
        <w:rPr>
          <w:rFonts w:eastAsia="Times New Roman" w:cstheme="minorHAnsi"/>
          <w:sz w:val="32"/>
          <w:szCs w:val="32"/>
        </w:rPr>
        <w:t>cine conjugation of salicylates</w:t>
      </w:r>
      <w:r w:rsidRPr="00226517">
        <w:rPr>
          <w:rFonts w:eastAsia="Times New Roman" w:cstheme="minorHAnsi"/>
          <w:sz w:val="32"/>
          <w:szCs w:val="32"/>
        </w:rPr>
        <w:t xml:space="preserve">, oxidation of Vitamin D and hydrolysis of procaine </w:t>
      </w:r>
      <w:r w:rsidR="00226517">
        <w:rPr>
          <w:rFonts w:eastAsia="Times New Roman" w:cstheme="minorHAnsi"/>
          <w:sz w:val="32"/>
          <w:szCs w:val="32"/>
        </w:rPr>
        <w:t>are impaired in kidney diseases.</w:t>
      </w:r>
    </w:p>
    <w:p w:rsidR="002B03BB" w:rsidRDefault="00226517" w:rsidP="00226517">
      <w:pPr>
        <w:pStyle w:val="ListParagraph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 xml:space="preserve"> Hormonal imbalance: h</w:t>
      </w:r>
      <w:r w:rsidR="007723A6" w:rsidRPr="00226517">
        <w:rPr>
          <w:rFonts w:eastAsia="Times New Roman" w:cstheme="minorHAnsi"/>
          <w:sz w:val="32"/>
          <w:szCs w:val="32"/>
        </w:rPr>
        <w:t>igher level of one hormone may inhibit the activity of few enzymes while inducing that of othe</w:t>
      </w:r>
      <w:r>
        <w:rPr>
          <w:rFonts w:eastAsia="Times New Roman" w:cstheme="minorHAnsi"/>
          <w:sz w:val="32"/>
          <w:szCs w:val="32"/>
        </w:rPr>
        <w:t>rs</w:t>
      </w:r>
    </w:p>
    <w:p w:rsidR="007723A6" w:rsidRPr="002B03BB" w:rsidRDefault="007723A6" w:rsidP="002B03B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2B03BB">
        <w:rPr>
          <w:rFonts w:eastAsia="Times New Roman" w:cstheme="minorHAnsi"/>
          <w:b/>
          <w:sz w:val="32"/>
          <w:szCs w:val="32"/>
        </w:rPr>
        <w:t xml:space="preserve"> Physicochemical properties of the drug</w:t>
      </w:r>
      <w:r w:rsidR="002B03BB" w:rsidRPr="002B03BB">
        <w:rPr>
          <w:rFonts w:eastAsia="Times New Roman" w:cstheme="minorHAnsi"/>
          <w:b/>
          <w:sz w:val="32"/>
          <w:szCs w:val="32"/>
        </w:rPr>
        <w:t>.</w:t>
      </w:r>
      <w:r w:rsidRPr="002B03BB">
        <w:rPr>
          <w:rFonts w:eastAsia="Times New Roman" w:cstheme="minorHAnsi"/>
          <w:b/>
          <w:sz w:val="32"/>
          <w:szCs w:val="32"/>
        </w:rPr>
        <w:t xml:space="preserve"> </w:t>
      </w:r>
    </w:p>
    <w:p w:rsidR="007723A6" w:rsidRPr="007723A6" w:rsidRDefault="002B03BB" w:rsidP="0077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ab/>
        <w:t xml:space="preserve">Molecular size and shape, </w:t>
      </w:r>
      <w:proofErr w:type="spellStart"/>
      <w:r>
        <w:rPr>
          <w:rFonts w:eastAsia="Times New Roman" w:cstheme="minorHAnsi"/>
          <w:sz w:val="32"/>
          <w:szCs w:val="32"/>
        </w:rPr>
        <w:t>pKa</w:t>
      </w:r>
      <w:proofErr w:type="spellEnd"/>
      <w:r>
        <w:rPr>
          <w:rFonts w:eastAsia="Times New Roman" w:cstheme="minorHAnsi"/>
          <w:sz w:val="32"/>
          <w:szCs w:val="32"/>
        </w:rPr>
        <w:t>, acidity/basicity</w:t>
      </w:r>
      <w:proofErr w:type="gramStart"/>
      <w:r>
        <w:rPr>
          <w:rFonts w:eastAsia="Times New Roman" w:cstheme="minorHAnsi"/>
          <w:sz w:val="32"/>
          <w:szCs w:val="32"/>
        </w:rPr>
        <w:t xml:space="preserve">, </w:t>
      </w:r>
      <w:r w:rsidR="007723A6" w:rsidRPr="007723A6">
        <w:rPr>
          <w:rFonts w:eastAsia="Times New Roman" w:cstheme="minorHAnsi"/>
          <w:sz w:val="32"/>
          <w:szCs w:val="32"/>
        </w:rPr>
        <w:t xml:space="preserve"> </w:t>
      </w:r>
      <w:proofErr w:type="spellStart"/>
      <w:r w:rsidR="007723A6" w:rsidRPr="007723A6">
        <w:rPr>
          <w:rFonts w:eastAsia="Times New Roman" w:cstheme="minorHAnsi"/>
          <w:sz w:val="32"/>
          <w:szCs w:val="32"/>
        </w:rPr>
        <w:t>lipophilicity</w:t>
      </w:r>
      <w:proofErr w:type="spellEnd"/>
      <w:proofErr w:type="gramEnd"/>
      <w:r w:rsidR="007723A6" w:rsidRPr="007723A6">
        <w:rPr>
          <w:rFonts w:eastAsia="Times New Roman" w:cstheme="minorHAnsi"/>
          <w:sz w:val="32"/>
          <w:szCs w:val="32"/>
        </w:rPr>
        <w:t xml:space="preserve"> and steric and electronic characteristics of a drug influence in interaction with the active sites of enzyme and the meta</w:t>
      </w:r>
      <w:r>
        <w:rPr>
          <w:rFonts w:eastAsia="Times New Roman" w:cstheme="minorHAnsi"/>
          <w:sz w:val="32"/>
          <w:szCs w:val="32"/>
        </w:rPr>
        <w:t>bolism to which it is subjected</w:t>
      </w:r>
      <w:r w:rsidR="007723A6" w:rsidRPr="007723A6">
        <w:rPr>
          <w:rFonts w:eastAsia="Times New Roman" w:cstheme="minorHAnsi"/>
          <w:sz w:val="32"/>
          <w:szCs w:val="32"/>
        </w:rPr>
        <w:t xml:space="preserve">. However such an interrelationship is not clearly </w:t>
      </w:r>
      <w:proofErr w:type="gramStart"/>
      <w:r w:rsidR="007723A6" w:rsidRPr="007723A6">
        <w:rPr>
          <w:rFonts w:eastAsia="Times New Roman" w:cstheme="minorHAnsi"/>
          <w:sz w:val="32"/>
          <w:szCs w:val="32"/>
        </w:rPr>
        <w:t>understood .</w:t>
      </w:r>
      <w:proofErr w:type="gramEnd"/>
      <w:r w:rsidR="007723A6" w:rsidRPr="007723A6">
        <w:rPr>
          <w:rFonts w:eastAsia="Times New Roman" w:cstheme="minorHAnsi"/>
          <w:sz w:val="32"/>
          <w:szCs w:val="32"/>
        </w:rPr>
        <w:t xml:space="preserve"> </w:t>
      </w:r>
    </w:p>
    <w:p w:rsidR="007723A6" w:rsidRPr="007723A6" w:rsidRDefault="007723A6" w:rsidP="0077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32"/>
          <w:szCs w:val="32"/>
        </w:rPr>
      </w:pPr>
      <w:r w:rsidRPr="007723A6">
        <w:rPr>
          <w:rFonts w:eastAsia="Times New Roman" w:cstheme="minorHAnsi"/>
          <w:b/>
          <w:sz w:val="32"/>
          <w:szCs w:val="32"/>
        </w:rPr>
        <w:t xml:space="preserve">Conclusion </w:t>
      </w:r>
    </w:p>
    <w:p w:rsidR="007723A6" w:rsidRPr="007723A6" w:rsidRDefault="002B03BB" w:rsidP="0077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32"/>
          <w:szCs w:val="32"/>
        </w:rPr>
      </w:pPr>
      <w:r>
        <w:rPr>
          <w:rFonts w:eastAsia="Times New Roman" w:cstheme="minorHAnsi"/>
          <w:sz w:val="32"/>
          <w:szCs w:val="32"/>
        </w:rPr>
        <w:t>The therapeutic efficacy, toxicity and biological half-</w:t>
      </w:r>
      <w:r w:rsidR="007723A6" w:rsidRPr="007723A6">
        <w:rPr>
          <w:rFonts w:eastAsia="Times New Roman" w:cstheme="minorHAnsi"/>
          <w:sz w:val="32"/>
          <w:szCs w:val="32"/>
        </w:rPr>
        <w:t xml:space="preserve">life of a drug greatly </w:t>
      </w:r>
      <w:r w:rsidRPr="007723A6">
        <w:rPr>
          <w:rFonts w:eastAsia="Times New Roman" w:cstheme="minorHAnsi"/>
          <w:sz w:val="32"/>
          <w:szCs w:val="32"/>
        </w:rPr>
        <w:t>depend</w:t>
      </w:r>
      <w:r w:rsidR="007723A6" w:rsidRPr="007723A6">
        <w:rPr>
          <w:rFonts w:eastAsia="Times New Roman" w:cstheme="minorHAnsi"/>
          <w:sz w:val="32"/>
          <w:szCs w:val="32"/>
        </w:rPr>
        <w:t xml:space="preserve"> on the metabolism of the drug and a number of factors af</w:t>
      </w:r>
      <w:r>
        <w:rPr>
          <w:rFonts w:eastAsia="Times New Roman" w:cstheme="minorHAnsi"/>
          <w:sz w:val="32"/>
          <w:szCs w:val="32"/>
        </w:rPr>
        <w:t>fect the metabolism of the drug</w:t>
      </w:r>
      <w:r w:rsidR="007723A6" w:rsidRPr="007723A6">
        <w:rPr>
          <w:rFonts w:eastAsia="Times New Roman" w:cstheme="minorHAnsi"/>
          <w:sz w:val="32"/>
          <w:szCs w:val="32"/>
        </w:rPr>
        <w:t>. Hence various factors affecting drug metabolism must be considered during administration and also in proper dos</w:t>
      </w:r>
      <w:r>
        <w:rPr>
          <w:rFonts w:eastAsia="Times New Roman" w:cstheme="minorHAnsi"/>
          <w:sz w:val="32"/>
          <w:szCs w:val="32"/>
        </w:rPr>
        <w:t>ing of any drug to the patients</w:t>
      </w:r>
      <w:r w:rsidR="007723A6" w:rsidRPr="007723A6">
        <w:rPr>
          <w:rFonts w:eastAsia="Times New Roman" w:cstheme="minorHAnsi"/>
          <w:sz w:val="32"/>
          <w:szCs w:val="32"/>
        </w:rPr>
        <w:t xml:space="preserve">. </w:t>
      </w:r>
    </w:p>
    <w:p w:rsidR="007723A6" w:rsidRPr="007723A6" w:rsidRDefault="007723A6" w:rsidP="0077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D18C4" w:rsidRPr="008D18C4" w:rsidRDefault="008D18C4" w:rsidP="008D18C4">
      <w:pPr>
        <w:pStyle w:val="ListParagraph"/>
        <w:jc w:val="both"/>
        <w:rPr>
          <w:sz w:val="32"/>
          <w:szCs w:val="32"/>
        </w:rPr>
      </w:pPr>
    </w:p>
    <w:p w:rsidR="00B5242F" w:rsidRPr="00B5242F" w:rsidRDefault="00B5242F" w:rsidP="00B5242F">
      <w:pPr>
        <w:jc w:val="both"/>
        <w:rPr>
          <w:sz w:val="32"/>
          <w:szCs w:val="32"/>
        </w:rPr>
      </w:pPr>
    </w:p>
    <w:p w:rsidR="00F35715" w:rsidRPr="00F35715" w:rsidRDefault="00F35715" w:rsidP="00F35715">
      <w:pPr>
        <w:ind w:left="360"/>
        <w:jc w:val="both"/>
        <w:rPr>
          <w:sz w:val="32"/>
          <w:szCs w:val="32"/>
        </w:rPr>
      </w:pPr>
    </w:p>
    <w:p w:rsidR="00595A1E" w:rsidRPr="00595A1E" w:rsidRDefault="00595A1E" w:rsidP="00595A1E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4A17A2" w:rsidRPr="004A17A2" w:rsidRDefault="004A17A2" w:rsidP="004A17A2">
      <w:pPr>
        <w:jc w:val="center"/>
        <w:rPr>
          <w:b/>
          <w:sz w:val="32"/>
          <w:szCs w:val="32"/>
        </w:rPr>
      </w:pPr>
    </w:p>
    <w:sectPr w:rsidR="004A17A2" w:rsidRPr="004A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4ED"/>
    <w:multiLevelType w:val="hybridMultilevel"/>
    <w:tmpl w:val="D034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6307"/>
    <w:multiLevelType w:val="hybridMultilevel"/>
    <w:tmpl w:val="C0225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2B53A8"/>
    <w:multiLevelType w:val="hybridMultilevel"/>
    <w:tmpl w:val="8D22B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D7256"/>
    <w:multiLevelType w:val="hybridMultilevel"/>
    <w:tmpl w:val="D3701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0DE4"/>
    <w:multiLevelType w:val="hybridMultilevel"/>
    <w:tmpl w:val="19F89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D5BEF"/>
    <w:multiLevelType w:val="hybridMultilevel"/>
    <w:tmpl w:val="3A88BF3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AFE59B7"/>
    <w:multiLevelType w:val="hybridMultilevel"/>
    <w:tmpl w:val="2EC25932"/>
    <w:lvl w:ilvl="0" w:tplc="0409000B">
      <w:start w:val="1"/>
      <w:numFmt w:val="bullet"/>
      <w:lvlText w:val=""/>
      <w:lvlJc w:val="left"/>
      <w:pPr>
        <w:ind w:left="25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>
    <w:nsid w:val="45296A3A"/>
    <w:multiLevelType w:val="hybridMultilevel"/>
    <w:tmpl w:val="E09A0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D2433"/>
    <w:multiLevelType w:val="hybridMultilevel"/>
    <w:tmpl w:val="FD76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615E8"/>
    <w:multiLevelType w:val="hybridMultilevel"/>
    <w:tmpl w:val="D738FE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814AC"/>
    <w:multiLevelType w:val="hybridMultilevel"/>
    <w:tmpl w:val="CDCEF5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2ED19C1"/>
    <w:multiLevelType w:val="hybridMultilevel"/>
    <w:tmpl w:val="5EFE9E1C"/>
    <w:lvl w:ilvl="0" w:tplc="80F251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1676CA"/>
    <w:multiLevelType w:val="hybridMultilevel"/>
    <w:tmpl w:val="31B07964"/>
    <w:lvl w:ilvl="0" w:tplc="7E562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9089C"/>
    <w:multiLevelType w:val="hybridMultilevel"/>
    <w:tmpl w:val="DAC095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C159A7"/>
    <w:multiLevelType w:val="hybridMultilevel"/>
    <w:tmpl w:val="6B1EF8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DD12A4"/>
    <w:multiLevelType w:val="hybridMultilevel"/>
    <w:tmpl w:val="546051F6"/>
    <w:lvl w:ilvl="0" w:tplc="9EFA5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01F46"/>
    <w:multiLevelType w:val="hybridMultilevel"/>
    <w:tmpl w:val="CB74C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4F4FCE"/>
    <w:multiLevelType w:val="hybridMultilevel"/>
    <w:tmpl w:val="96967B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7"/>
  </w:num>
  <w:num w:numId="7">
    <w:abstractNumId w:val="16"/>
  </w:num>
  <w:num w:numId="8">
    <w:abstractNumId w:val="1"/>
  </w:num>
  <w:num w:numId="9">
    <w:abstractNumId w:val="14"/>
  </w:num>
  <w:num w:numId="10">
    <w:abstractNumId w:val="10"/>
  </w:num>
  <w:num w:numId="11">
    <w:abstractNumId w:val="5"/>
  </w:num>
  <w:num w:numId="12">
    <w:abstractNumId w:val="13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A2"/>
    <w:rsid w:val="0015692D"/>
    <w:rsid w:val="00226517"/>
    <w:rsid w:val="002B03BB"/>
    <w:rsid w:val="002B6B4A"/>
    <w:rsid w:val="004866E1"/>
    <w:rsid w:val="004A17A2"/>
    <w:rsid w:val="00545068"/>
    <w:rsid w:val="00595A1E"/>
    <w:rsid w:val="007723A6"/>
    <w:rsid w:val="007A1407"/>
    <w:rsid w:val="008D18C4"/>
    <w:rsid w:val="00B5242F"/>
    <w:rsid w:val="00D0574C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1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3A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1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3A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Pius</dc:creator>
  <cp:lastModifiedBy>Pius</cp:lastModifiedBy>
  <cp:revision>1</cp:revision>
  <dcterms:created xsi:type="dcterms:W3CDTF">2020-05-03T23:54:00Z</dcterms:created>
  <dcterms:modified xsi:type="dcterms:W3CDTF">2020-05-04T02:31:00Z</dcterms:modified>
</cp:coreProperties>
</file>