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A0" w:rsidRPr="008E6F3C" w:rsidRDefault="008B456C"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NAME:</w:t>
      </w:r>
      <w:r w:rsidR="005420A0" w:rsidRPr="008E6F3C">
        <w:rPr>
          <w:rFonts w:ascii="Times New Roman" w:hAnsi="Times New Roman" w:cs="Times New Roman"/>
          <w:sz w:val="24"/>
          <w:szCs w:val="24"/>
        </w:rPr>
        <w:t xml:space="preserve"> NNEJI EZINNE</w:t>
      </w:r>
    </w:p>
    <w:p w:rsidR="005420A0" w:rsidRPr="008E6F3C" w:rsidRDefault="005420A0"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 xml:space="preserve">MATRICULATION </w:t>
      </w:r>
      <w:r w:rsidR="008B456C" w:rsidRPr="008E6F3C">
        <w:rPr>
          <w:rFonts w:ascii="Times New Roman" w:hAnsi="Times New Roman" w:cs="Times New Roman"/>
          <w:sz w:val="24"/>
          <w:szCs w:val="24"/>
        </w:rPr>
        <w:t>NO:</w:t>
      </w:r>
      <w:r w:rsidRPr="008E6F3C">
        <w:rPr>
          <w:rFonts w:ascii="Times New Roman" w:hAnsi="Times New Roman" w:cs="Times New Roman"/>
          <w:sz w:val="24"/>
          <w:szCs w:val="24"/>
        </w:rPr>
        <w:t xml:space="preserve"> 17/LAW01/188</w:t>
      </w:r>
    </w:p>
    <w:p w:rsidR="005420A0" w:rsidRPr="008E6F3C" w:rsidRDefault="005420A0" w:rsidP="008E6F3C">
      <w:pPr>
        <w:spacing w:line="360" w:lineRule="auto"/>
        <w:rPr>
          <w:rFonts w:ascii="Times New Roman" w:hAnsi="Times New Roman" w:cs="Times New Roman"/>
          <w:sz w:val="24"/>
          <w:szCs w:val="24"/>
        </w:rPr>
      </w:pPr>
    </w:p>
    <w:p w:rsidR="005420A0" w:rsidRPr="008E6F3C" w:rsidRDefault="00940A89"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COURSE TITLE: LAW OF TOTRS</w:t>
      </w:r>
      <w:r w:rsidR="005420A0" w:rsidRPr="008E6F3C">
        <w:rPr>
          <w:rFonts w:ascii="Times New Roman" w:hAnsi="Times New Roman" w:cs="Times New Roman"/>
          <w:sz w:val="24"/>
          <w:szCs w:val="24"/>
        </w:rPr>
        <w:t xml:space="preserve"> II</w:t>
      </w:r>
    </w:p>
    <w:p w:rsidR="005420A0" w:rsidRPr="008E6F3C" w:rsidRDefault="00555469"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 xml:space="preserve">COURSE </w:t>
      </w:r>
      <w:r w:rsidR="008B456C" w:rsidRPr="008E6F3C">
        <w:rPr>
          <w:rFonts w:ascii="Times New Roman" w:hAnsi="Times New Roman" w:cs="Times New Roman"/>
          <w:sz w:val="24"/>
          <w:szCs w:val="24"/>
        </w:rPr>
        <w:t>CODE:</w:t>
      </w:r>
      <w:r w:rsidRPr="008E6F3C">
        <w:rPr>
          <w:rFonts w:ascii="Times New Roman" w:hAnsi="Times New Roman" w:cs="Times New Roman"/>
          <w:sz w:val="24"/>
          <w:szCs w:val="24"/>
        </w:rPr>
        <w:t xml:space="preserve"> LPB 3</w:t>
      </w:r>
      <w:r w:rsidR="00940A89" w:rsidRPr="008E6F3C">
        <w:rPr>
          <w:rFonts w:ascii="Times New Roman" w:hAnsi="Times New Roman" w:cs="Times New Roman"/>
          <w:sz w:val="24"/>
          <w:szCs w:val="24"/>
        </w:rPr>
        <w:t>02</w:t>
      </w:r>
    </w:p>
    <w:p w:rsidR="005A2E91" w:rsidRPr="008E6F3C" w:rsidRDefault="00940A89" w:rsidP="008E6F3C">
      <w:pPr>
        <w:spacing w:line="360" w:lineRule="auto"/>
        <w:rPr>
          <w:rFonts w:ascii="Times New Roman" w:hAnsi="Times New Roman" w:cs="Times New Roman"/>
          <w:b/>
          <w:sz w:val="24"/>
          <w:szCs w:val="24"/>
        </w:rPr>
      </w:pPr>
      <w:r w:rsidRPr="008E6F3C">
        <w:rPr>
          <w:rFonts w:ascii="Times New Roman" w:hAnsi="Times New Roman" w:cs="Times New Roman"/>
          <w:sz w:val="24"/>
          <w:szCs w:val="24"/>
        </w:rPr>
        <w:t xml:space="preserve">ASSIGNMENT TITLE: </w:t>
      </w:r>
      <w:r w:rsidR="005A2E91" w:rsidRPr="008E6F3C">
        <w:rPr>
          <w:rFonts w:ascii="Times New Roman" w:hAnsi="Times New Roman" w:cs="Times New Roman"/>
          <w:sz w:val="24"/>
          <w:szCs w:val="24"/>
        </w:rPr>
        <w:t xml:space="preserve"> </w:t>
      </w:r>
      <w:r w:rsidR="005A2E91" w:rsidRPr="008E6F3C">
        <w:rPr>
          <w:rFonts w:ascii="Times New Roman" w:hAnsi="Times New Roman" w:cs="Times New Roman"/>
          <w:b/>
          <w:sz w:val="24"/>
          <w:szCs w:val="24"/>
        </w:rPr>
        <w:t xml:space="preserve">Discuss the relevance of the economic tort of passing </w:t>
      </w:r>
      <w:proofErr w:type="gramStart"/>
      <w:r w:rsidR="005A2E91" w:rsidRPr="008E6F3C">
        <w:rPr>
          <w:rFonts w:ascii="Times New Roman" w:hAnsi="Times New Roman" w:cs="Times New Roman"/>
          <w:b/>
          <w:sz w:val="24"/>
          <w:szCs w:val="24"/>
        </w:rPr>
        <w:t>off  in</w:t>
      </w:r>
      <w:proofErr w:type="gramEnd"/>
      <w:r w:rsidR="005A2E91" w:rsidRPr="008E6F3C">
        <w:rPr>
          <w:rFonts w:ascii="Times New Roman" w:hAnsi="Times New Roman" w:cs="Times New Roman"/>
          <w:b/>
          <w:sz w:val="24"/>
          <w:szCs w:val="24"/>
        </w:rPr>
        <w:t xml:space="preserve"> the 21</w:t>
      </w:r>
      <w:r w:rsidR="005A2E91" w:rsidRPr="008E6F3C">
        <w:rPr>
          <w:rFonts w:ascii="Times New Roman" w:hAnsi="Times New Roman" w:cs="Times New Roman"/>
          <w:b/>
          <w:sz w:val="24"/>
          <w:szCs w:val="24"/>
          <w:vertAlign w:val="superscript"/>
        </w:rPr>
        <w:t>st</w:t>
      </w:r>
      <w:r w:rsidR="005A2E91" w:rsidRPr="008E6F3C">
        <w:rPr>
          <w:rFonts w:ascii="Times New Roman" w:hAnsi="Times New Roman" w:cs="Times New Roman"/>
          <w:b/>
          <w:sz w:val="24"/>
          <w:szCs w:val="24"/>
        </w:rPr>
        <w:t xml:space="preserve"> century Nigeria.</w:t>
      </w:r>
    </w:p>
    <w:p w:rsidR="00940A89" w:rsidRPr="008E6F3C" w:rsidRDefault="00940A89" w:rsidP="008E6F3C">
      <w:pPr>
        <w:spacing w:line="360" w:lineRule="auto"/>
        <w:rPr>
          <w:rFonts w:ascii="Times New Roman" w:hAnsi="Times New Roman" w:cs="Times New Roman"/>
          <w:b/>
          <w:sz w:val="24"/>
          <w:szCs w:val="24"/>
        </w:rPr>
      </w:pPr>
      <w:r w:rsidRPr="008E6F3C">
        <w:rPr>
          <w:rFonts w:ascii="Times New Roman" w:hAnsi="Times New Roman" w:cs="Times New Roman"/>
          <w:b/>
          <w:sz w:val="24"/>
          <w:szCs w:val="24"/>
        </w:rPr>
        <w:t>INTRODUCTION</w:t>
      </w:r>
    </w:p>
    <w:p w:rsidR="008B6B41" w:rsidRPr="008E6F3C" w:rsidRDefault="008B6B41" w:rsidP="008E6F3C">
      <w:pPr>
        <w:spacing w:line="360" w:lineRule="auto"/>
        <w:rPr>
          <w:rFonts w:ascii="Times New Roman" w:eastAsia="Times New Roman" w:hAnsi="Times New Roman" w:cs="Times New Roman"/>
          <w:sz w:val="24"/>
          <w:szCs w:val="24"/>
          <w:shd w:val="clear" w:color="auto" w:fill="FFFFFF"/>
        </w:rPr>
      </w:pPr>
      <w:r w:rsidRPr="008E6F3C">
        <w:rPr>
          <w:rFonts w:ascii="Times New Roman" w:eastAsia="Times New Roman" w:hAnsi="Times New Roman" w:cs="Times New Roman"/>
          <w:sz w:val="24"/>
          <w:szCs w:val="24"/>
          <w:shd w:val="clear" w:color="auto" w:fill="FFFFFF"/>
        </w:rPr>
        <w:t>Passing Off is a common law tort establish</w:t>
      </w:r>
      <w:r w:rsidR="00CB10DA" w:rsidRPr="008E6F3C">
        <w:rPr>
          <w:rFonts w:ascii="Times New Roman" w:eastAsia="Times New Roman" w:hAnsi="Times New Roman" w:cs="Times New Roman"/>
          <w:sz w:val="24"/>
          <w:szCs w:val="24"/>
          <w:shd w:val="clear" w:color="auto" w:fill="FFFFFF"/>
        </w:rPr>
        <w:t>ed long before trademarks could be register</w:t>
      </w:r>
      <w:r w:rsidRPr="008E6F3C">
        <w:rPr>
          <w:rFonts w:ascii="Times New Roman" w:eastAsia="Times New Roman" w:hAnsi="Times New Roman" w:cs="Times New Roman"/>
          <w:sz w:val="24"/>
          <w:szCs w:val="24"/>
          <w:shd w:val="clear" w:color="auto" w:fill="FFFFFF"/>
        </w:rPr>
        <w:t>e</w:t>
      </w:r>
      <w:r w:rsidR="00CB10DA" w:rsidRPr="008E6F3C">
        <w:rPr>
          <w:rFonts w:ascii="Times New Roman" w:eastAsia="Times New Roman" w:hAnsi="Times New Roman" w:cs="Times New Roman"/>
          <w:sz w:val="24"/>
          <w:szCs w:val="24"/>
          <w:shd w:val="clear" w:color="auto" w:fill="FFFFFF"/>
        </w:rPr>
        <w:t>d</w:t>
      </w:r>
      <w:r w:rsidRPr="008E6F3C">
        <w:rPr>
          <w:rFonts w:ascii="Times New Roman" w:eastAsia="Times New Roman" w:hAnsi="Times New Roman" w:cs="Times New Roman"/>
          <w:sz w:val="24"/>
          <w:szCs w:val="24"/>
          <w:shd w:val="clear" w:color="auto" w:fill="FFFFFF"/>
        </w:rPr>
        <w:t>. It was originally intended to protect traders by allowing them to bring an action against a trader attempting to sell off their established reputation (goodwill) by using a similar mark as their own.</w:t>
      </w:r>
    </w:p>
    <w:p w:rsidR="008B6B41" w:rsidRPr="008E6F3C" w:rsidRDefault="008B6B41"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In 187</w:t>
      </w:r>
      <w:r w:rsidR="00D33F31" w:rsidRPr="008E6F3C">
        <w:rPr>
          <w:rFonts w:ascii="Times New Roman" w:hAnsi="Times New Roman" w:cs="Times New Roman"/>
          <w:sz w:val="24"/>
          <w:szCs w:val="24"/>
        </w:rPr>
        <w:t>5 when</w:t>
      </w:r>
      <w:r w:rsidRPr="008E6F3C">
        <w:rPr>
          <w:rFonts w:ascii="Times New Roman" w:hAnsi="Times New Roman" w:cs="Times New Roman"/>
          <w:sz w:val="24"/>
          <w:szCs w:val="24"/>
        </w:rPr>
        <w:t xml:space="preserve"> a statutory system of registering trademarks was</w:t>
      </w:r>
      <w:r w:rsidR="008440DE" w:rsidRPr="008E6F3C">
        <w:rPr>
          <w:rFonts w:ascii="Times New Roman" w:hAnsi="Times New Roman" w:cs="Times New Roman"/>
          <w:sz w:val="24"/>
          <w:szCs w:val="24"/>
        </w:rPr>
        <w:t xml:space="preserve"> introduced</w:t>
      </w:r>
      <w:r w:rsidRPr="008E6F3C">
        <w:rPr>
          <w:rFonts w:ascii="Times New Roman" w:hAnsi="Times New Roman" w:cs="Times New Roman"/>
          <w:sz w:val="24"/>
          <w:szCs w:val="24"/>
        </w:rPr>
        <w:t>, it created a very im</w:t>
      </w:r>
      <w:r w:rsidR="008440DE" w:rsidRPr="008E6F3C">
        <w:rPr>
          <w:rFonts w:ascii="Times New Roman" w:hAnsi="Times New Roman" w:cs="Times New Roman"/>
          <w:sz w:val="24"/>
          <w:szCs w:val="24"/>
        </w:rPr>
        <w:t xml:space="preserve">portant requirement that </w:t>
      </w:r>
      <w:r w:rsidR="008B456C" w:rsidRPr="008E6F3C">
        <w:rPr>
          <w:rFonts w:ascii="Times New Roman" w:hAnsi="Times New Roman" w:cs="Times New Roman"/>
          <w:sz w:val="24"/>
          <w:szCs w:val="24"/>
        </w:rPr>
        <w:t>enabling</w:t>
      </w:r>
      <w:r w:rsidRPr="008E6F3C">
        <w:rPr>
          <w:rFonts w:ascii="Times New Roman" w:hAnsi="Times New Roman" w:cs="Times New Roman"/>
          <w:sz w:val="24"/>
          <w:szCs w:val="24"/>
        </w:rPr>
        <w:t xml:space="preserve"> a business name to be easily identified alongside its objectives, products and trademarks to the exclusion of anyone other than the proprietor of the trademark or business. More so, a business name creates exclusivity in business especially when such name has been registered under the legally recommended body.</w:t>
      </w:r>
    </w:p>
    <w:p w:rsidR="00700CF0" w:rsidRPr="008E6F3C" w:rsidRDefault="00700CF0" w:rsidP="008E6F3C">
      <w:pPr>
        <w:spacing w:line="360" w:lineRule="auto"/>
        <w:rPr>
          <w:rFonts w:ascii="Times New Roman" w:eastAsia="Times New Roman" w:hAnsi="Times New Roman" w:cs="Times New Roman"/>
          <w:sz w:val="24"/>
          <w:szCs w:val="24"/>
          <w:shd w:val="clear" w:color="auto" w:fill="FFFFFF"/>
        </w:rPr>
      </w:pPr>
      <w:r w:rsidRPr="008E6F3C">
        <w:rPr>
          <w:rFonts w:ascii="Times New Roman" w:eastAsia="Times New Roman" w:hAnsi="Times New Roman" w:cs="Times New Roman"/>
          <w:sz w:val="24"/>
          <w:szCs w:val="24"/>
          <w:shd w:val="clear" w:color="auto" w:fill="FFFFFF"/>
        </w:rPr>
        <w:t>In Nigeria, as elsewhere, the major purpose underlying the tort of passing off is the protection</w:t>
      </w:r>
      <w:r w:rsidR="00A611DD" w:rsidRPr="008E6F3C">
        <w:rPr>
          <w:rFonts w:ascii="Times New Roman" w:eastAsia="Times New Roman" w:hAnsi="Times New Roman" w:cs="Times New Roman"/>
          <w:sz w:val="24"/>
          <w:szCs w:val="24"/>
          <w:shd w:val="clear" w:color="auto" w:fill="FFFFFF"/>
        </w:rPr>
        <w:t xml:space="preserve"> of an established trade </w:t>
      </w:r>
      <w:r w:rsidR="008B6B41" w:rsidRPr="008E6F3C">
        <w:rPr>
          <w:rFonts w:ascii="Times New Roman" w:eastAsia="Times New Roman" w:hAnsi="Times New Roman" w:cs="Times New Roman"/>
          <w:sz w:val="24"/>
          <w:szCs w:val="24"/>
          <w:shd w:val="clear" w:color="auto" w:fill="FFFFFF"/>
        </w:rPr>
        <w:t>goodwill</w:t>
      </w:r>
      <w:r w:rsidR="00A611DD" w:rsidRPr="008E6F3C">
        <w:rPr>
          <w:rFonts w:ascii="Times New Roman" w:eastAsia="Times New Roman" w:hAnsi="Times New Roman" w:cs="Times New Roman"/>
          <w:sz w:val="24"/>
          <w:szCs w:val="24"/>
          <w:shd w:val="clear" w:color="auto" w:fill="FFFFFF"/>
        </w:rPr>
        <w:t xml:space="preserve"> </w:t>
      </w:r>
      <w:r w:rsidR="008B6B41" w:rsidRPr="008E6F3C">
        <w:rPr>
          <w:rFonts w:ascii="Times New Roman" w:eastAsia="Times New Roman" w:hAnsi="Times New Roman" w:cs="Times New Roman"/>
          <w:sz w:val="24"/>
          <w:szCs w:val="24"/>
          <w:shd w:val="clear" w:color="auto" w:fill="FFFFFF"/>
        </w:rPr>
        <w:t xml:space="preserve">which already </w:t>
      </w:r>
      <w:r w:rsidR="008440DE" w:rsidRPr="008E6F3C">
        <w:rPr>
          <w:rFonts w:ascii="Times New Roman" w:eastAsia="Times New Roman" w:hAnsi="Times New Roman" w:cs="Times New Roman"/>
          <w:sz w:val="24"/>
          <w:szCs w:val="24"/>
          <w:shd w:val="clear" w:color="auto" w:fill="FFFFFF"/>
        </w:rPr>
        <w:t>acquired a</w:t>
      </w:r>
      <w:r w:rsidRPr="008E6F3C">
        <w:rPr>
          <w:rFonts w:ascii="Times New Roman" w:eastAsia="Times New Roman" w:hAnsi="Times New Roman" w:cs="Times New Roman"/>
          <w:sz w:val="24"/>
          <w:szCs w:val="24"/>
          <w:shd w:val="clear" w:color="auto" w:fill="FFFFFF"/>
        </w:rPr>
        <w:t xml:space="preserve"> trademark or trade name. </w:t>
      </w:r>
    </w:p>
    <w:p w:rsidR="00700CF0" w:rsidRPr="008E6F3C" w:rsidRDefault="00700CF0"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Th</w:t>
      </w:r>
      <w:r w:rsidR="00A611DD" w:rsidRPr="008E6F3C">
        <w:rPr>
          <w:rFonts w:ascii="Times New Roman" w:hAnsi="Times New Roman" w:cs="Times New Roman"/>
          <w:sz w:val="24"/>
          <w:szCs w:val="24"/>
        </w:rPr>
        <w:t>is law of tort seeks to protect</w:t>
      </w:r>
      <w:r w:rsidRPr="008E6F3C">
        <w:rPr>
          <w:rFonts w:ascii="Times New Roman" w:hAnsi="Times New Roman" w:cs="Times New Roman"/>
          <w:sz w:val="24"/>
          <w:szCs w:val="24"/>
        </w:rPr>
        <w:t xml:space="preserve"> business names, names of product, and trademarks among others. </w:t>
      </w:r>
      <w:r w:rsidR="00D33F31" w:rsidRPr="008E6F3C">
        <w:rPr>
          <w:rFonts w:ascii="Times New Roman" w:hAnsi="Times New Roman" w:cs="Times New Roman"/>
          <w:sz w:val="24"/>
          <w:szCs w:val="24"/>
        </w:rPr>
        <w:t>Anybody who</w:t>
      </w:r>
      <w:r w:rsidRPr="008E6F3C">
        <w:rPr>
          <w:rFonts w:ascii="Times New Roman" w:hAnsi="Times New Roman" w:cs="Times New Roman"/>
          <w:sz w:val="24"/>
          <w:szCs w:val="24"/>
        </w:rPr>
        <w:t xml:space="preserve"> attempts to cause confusion by illegal activities bordering on imitation, deceit, fraud in economic activities may be liable for the tort of passing off.</w:t>
      </w:r>
    </w:p>
    <w:p w:rsidR="00700CF0" w:rsidRPr="008E6F3C" w:rsidRDefault="00700CF0" w:rsidP="008E6F3C">
      <w:pPr>
        <w:spacing w:line="360" w:lineRule="auto"/>
        <w:rPr>
          <w:rFonts w:ascii="Times New Roman" w:eastAsia="Times New Roman" w:hAnsi="Times New Roman" w:cs="Times New Roman"/>
          <w:color w:val="3C4043"/>
          <w:sz w:val="24"/>
          <w:szCs w:val="24"/>
          <w:shd w:val="clear" w:color="auto" w:fill="FFFFFF"/>
        </w:rPr>
      </w:pPr>
      <w:r w:rsidRPr="008E6F3C">
        <w:rPr>
          <w:rFonts w:ascii="Times New Roman" w:eastAsia="Times New Roman" w:hAnsi="Times New Roman" w:cs="Times New Roman"/>
          <w:color w:val="3C4043"/>
          <w:sz w:val="24"/>
          <w:szCs w:val="24"/>
          <w:shd w:val="clear" w:color="auto" w:fill="FFFFFF"/>
        </w:rPr>
        <w:t xml:space="preserve">It presupposes therefore, that, such </w:t>
      </w:r>
      <w:r w:rsidR="00A611DD" w:rsidRPr="008E6F3C">
        <w:rPr>
          <w:rFonts w:ascii="Times New Roman" w:eastAsia="Times New Roman" w:hAnsi="Times New Roman" w:cs="Times New Roman"/>
          <w:color w:val="3C4043"/>
          <w:sz w:val="24"/>
          <w:szCs w:val="24"/>
          <w:shd w:val="clear" w:color="auto" w:fill="FFFFFF"/>
        </w:rPr>
        <w:t xml:space="preserve">business </w:t>
      </w:r>
      <w:r w:rsidRPr="008E6F3C">
        <w:rPr>
          <w:rFonts w:ascii="Times New Roman" w:eastAsia="Times New Roman" w:hAnsi="Times New Roman" w:cs="Times New Roman"/>
          <w:color w:val="3C4043"/>
          <w:sz w:val="24"/>
          <w:szCs w:val="24"/>
          <w:shd w:val="clear" w:color="auto" w:fill="FFFFFF"/>
        </w:rPr>
        <w:t>must be established by the party alleging infringement.</w:t>
      </w:r>
    </w:p>
    <w:p w:rsidR="005A2E91" w:rsidRPr="008E6F3C" w:rsidRDefault="00837AC5"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lastRenderedPageBreak/>
        <w:t>T</w:t>
      </w:r>
      <w:r w:rsidR="00A611DD" w:rsidRPr="008E6F3C">
        <w:rPr>
          <w:rFonts w:ascii="Times New Roman" w:hAnsi="Times New Roman" w:cs="Times New Roman"/>
          <w:sz w:val="24"/>
          <w:szCs w:val="24"/>
        </w:rPr>
        <w:t>he relevance of the Economic tort</w:t>
      </w:r>
      <w:r w:rsidRPr="008E6F3C">
        <w:rPr>
          <w:rFonts w:ascii="Times New Roman" w:hAnsi="Times New Roman" w:cs="Times New Roman"/>
          <w:sz w:val="24"/>
          <w:szCs w:val="24"/>
        </w:rPr>
        <w:t xml:space="preserve"> of passing off and it application in the Modern Nigerian society will be the focus of this paper. The recommendation and remedies to stem the tide in the increase in the level of passing off</w:t>
      </w:r>
      <w:r w:rsidR="00744C49" w:rsidRPr="008E6F3C">
        <w:rPr>
          <w:rFonts w:ascii="Times New Roman" w:hAnsi="Times New Roman" w:cs="Times New Roman"/>
          <w:sz w:val="24"/>
          <w:szCs w:val="24"/>
        </w:rPr>
        <w:t xml:space="preserve"> in the 21</w:t>
      </w:r>
      <w:r w:rsidR="00744C49" w:rsidRPr="008E6F3C">
        <w:rPr>
          <w:rFonts w:ascii="Times New Roman" w:hAnsi="Times New Roman" w:cs="Times New Roman"/>
          <w:sz w:val="24"/>
          <w:szCs w:val="24"/>
          <w:vertAlign w:val="superscript"/>
        </w:rPr>
        <w:t>st</w:t>
      </w:r>
      <w:r w:rsidR="00744C49" w:rsidRPr="008E6F3C">
        <w:rPr>
          <w:rFonts w:ascii="Times New Roman" w:hAnsi="Times New Roman" w:cs="Times New Roman"/>
          <w:sz w:val="24"/>
          <w:szCs w:val="24"/>
        </w:rPr>
        <w:t xml:space="preserve"> Century Nigeria</w:t>
      </w:r>
      <w:r w:rsidRPr="008E6F3C">
        <w:rPr>
          <w:rFonts w:ascii="Times New Roman" w:hAnsi="Times New Roman" w:cs="Times New Roman"/>
          <w:sz w:val="24"/>
          <w:szCs w:val="24"/>
        </w:rPr>
        <w:t xml:space="preserve"> will also be discussed.</w:t>
      </w:r>
      <w:r w:rsidR="00940A89" w:rsidRPr="008E6F3C">
        <w:rPr>
          <w:rFonts w:ascii="Times New Roman" w:hAnsi="Times New Roman" w:cs="Times New Roman"/>
          <w:sz w:val="24"/>
          <w:szCs w:val="24"/>
        </w:rPr>
        <w:t xml:space="preserve"> </w:t>
      </w:r>
    </w:p>
    <w:p w:rsidR="005A2E91" w:rsidRPr="008E6F3C" w:rsidRDefault="005A2E91" w:rsidP="008E6F3C">
      <w:pPr>
        <w:spacing w:line="360" w:lineRule="auto"/>
        <w:rPr>
          <w:rFonts w:ascii="Times New Roman" w:hAnsi="Times New Roman" w:cs="Times New Roman"/>
          <w:b/>
          <w:sz w:val="24"/>
          <w:szCs w:val="24"/>
          <w:u w:val="single"/>
        </w:rPr>
      </w:pPr>
    </w:p>
    <w:p w:rsidR="00955B6F" w:rsidRPr="008E6F3C" w:rsidRDefault="00955B6F" w:rsidP="008E6F3C">
      <w:pPr>
        <w:spacing w:line="360" w:lineRule="auto"/>
        <w:rPr>
          <w:rFonts w:ascii="Times New Roman" w:hAnsi="Times New Roman" w:cs="Times New Roman"/>
          <w:b/>
          <w:sz w:val="24"/>
          <w:szCs w:val="24"/>
          <w:u w:val="single"/>
        </w:rPr>
      </w:pPr>
      <w:r w:rsidRPr="008E6F3C">
        <w:rPr>
          <w:rFonts w:ascii="Times New Roman" w:hAnsi="Times New Roman" w:cs="Times New Roman"/>
          <w:b/>
          <w:sz w:val="24"/>
          <w:szCs w:val="24"/>
          <w:u w:val="single"/>
        </w:rPr>
        <w:t>The Meaning of Passing Off</w:t>
      </w:r>
    </w:p>
    <w:p w:rsidR="00700CF0" w:rsidRPr="008E6F3C" w:rsidRDefault="00700CF0" w:rsidP="008E6F3C">
      <w:pPr>
        <w:spacing w:line="360" w:lineRule="auto"/>
        <w:rPr>
          <w:rFonts w:ascii="Times New Roman" w:hAnsi="Times New Roman" w:cs="Times New Roman"/>
          <w:color w:val="212529"/>
          <w:sz w:val="24"/>
          <w:szCs w:val="24"/>
        </w:rPr>
      </w:pPr>
      <w:r w:rsidRPr="008E6F3C">
        <w:rPr>
          <w:rFonts w:ascii="Times New Roman" w:hAnsi="Times New Roman" w:cs="Times New Roman"/>
          <w:color w:val="212529"/>
          <w:sz w:val="24"/>
          <w:szCs w:val="24"/>
        </w:rPr>
        <w:t xml:space="preserve">The </w:t>
      </w:r>
      <w:proofErr w:type="spellStart"/>
      <w:r w:rsidRPr="008E6F3C">
        <w:rPr>
          <w:rFonts w:ascii="Times New Roman" w:hAnsi="Times New Roman" w:cs="Times New Roman"/>
          <w:color w:val="212529"/>
          <w:sz w:val="24"/>
          <w:szCs w:val="24"/>
        </w:rPr>
        <w:t>Duhaime's</w:t>
      </w:r>
      <w:proofErr w:type="spellEnd"/>
      <w:r w:rsidRPr="008E6F3C">
        <w:rPr>
          <w:rFonts w:ascii="Times New Roman" w:hAnsi="Times New Roman" w:cs="Times New Roman"/>
          <w:color w:val="212529"/>
          <w:sz w:val="24"/>
          <w:szCs w:val="24"/>
        </w:rPr>
        <w:t xml:space="preserve"> Legal </w:t>
      </w:r>
      <w:r w:rsidR="00A611DD" w:rsidRPr="008E6F3C">
        <w:rPr>
          <w:rFonts w:ascii="Times New Roman" w:hAnsi="Times New Roman" w:cs="Times New Roman"/>
          <w:color w:val="212529"/>
          <w:sz w:val="24"/>
          <w:szCs w:val="24"/>
        </w:rPr>
        <w:t>Dictionary</w:t>
      </w:r>
      <w:r w:rsidRPr="008E6F3C">
        <w:rPr>
          <w:rFonts w:ascii="Times New Roman" w:hAnsi="Times New Roman" w:cs="Times New Roman"/>
          <w:color w:val="212529"/>
          <w:sz w:val="24"/>
          <w:szCs w:val="24"/>
        </w:rPr>
        <w:t xml:space="preserve"> defines Passing off as making some false representation likely to </w:t>
      </w:r>
      <w:r w:rsidRPr="008E6F3C">
        <w:rPr>
          <w:rStyle w:val="Strong"/>
          <w:rFonts w:ascii="Times New Roman" w:hAnsi="Times New Roman" w:cs="Times New Roman"/>
          <w:b w:val="0"/>
          <w:color w:val="212529"/>
          <w:sz w:val="24"/>
          <w:szCs w:val="24"/>
        </w:rPr>
        <w:t>induce a person to believe</w:t>
      </w:r>
      <w:r w:rsidRPr="008E6F3C">
        <w:rPr>
          <w:rFonts w:ascii="Times New Roman" w:hAnsi="Times New Roman" w:cs="Times New Roman"/>
          <w:color w:val="212529"/>
          <w:sz w:val="24"/>
          <w:szCs w:val="24"/>
        </w:rPr>
        <w:t> that the goods or services are those of another.</w:t>
      </w:r>
    </w:p>
    <w:p w:rsidR="00700CF0" w:rsidRPr="008E6F3C" w:rsidRDefault="00700CF0" w:rsidP="008E6F3C">
      <w:pPr>
        <w:spacing w:line="360" w:lineRule="auto"/>
        <w:rPr>
          <w:rFonts w:ascii="Times New Roman" w:hAnsi="Times New Roman" w:cs="Times New Roman"/>
          <w:color w:val="212529"/>
          <w:sz w:val="24"/>
          <w:szCs w:val="24"/>
        </w:rPr>
      </w:pPr>
      <w:r w:rsidRPr="008E6F3C">
        <w:rPr>
          <w:rFonts w:ascii="Times New Roman" w:hAnsi="Times New Roman" w:cs="Times New Roman"/>
          <w:color w:val="212529"/>
          <w:sz w:val="24"/>
          <w:szCs w:val="24"/>
        </w:rPr>
        <w:t>Another definition of Passing off is the act or an instance of falsely representing one's own product as that of another in an attempt to </w:t>
      </w:r>
      <w:r w:rsidRPr="008E6F3C">
        <w:rPr>
          <w:rStyle w:val="Strong"/>
          <w:rFonts w:ascii="Times New Roman" w:hAnsi="Times New Roman" w:cs="Times New Roman"/>
          <w:b w:val="0"/>
          <w:color w:val="212529"/>
          <w:sz w:val="24"/>
          <w:szCs w:val="24"/>
        </w:rPr>
        <w:t>deceive potential buyers</w:t>
      </w:r>
      <w:r w:rsidRPr="008E6F3C">
        <w:rPr>
          <w:rFonts w:ascii="Times New Roman" w:hAnsi="Times New Roman" w:cs="Times New Roman"/>
          <w:color w:val="212529"/>
          <w:sz w:val="24"/>
          <w:szCs w:val="24"/>
        </w:rPr>
        <w:t>.</w:t>
      </w:r>
      <w:r w:rsidR="00E07A75" w:rsidRPr="008E6F3C">
        <w:rPr>
          <w:rStyle w:val="FootnoteReference"/>
          <w:rFonts w:ascii="Times New Roman" w:hAnsi="Times New Roman" w:cs="Times New Roman"/>
          <w:color w:val="212529"/>
          <w:sz w:val="24"/>
          <w:szCs w:val="24"/>
        </w:rPr>
        <w:footnoteReference w:id="1"/>
      </w:r>
      <w:r w:rsidRPr="008E6F3C">
        <w:rPr>
          <w:rFonts w:ascii="Times New Roman" w:hAnsi="Times New Roman" w:cs="Times New Roman"/>
          <w:color w:val="212529"/>
          <w:sz w:val="24"/>
          <w:szCs w:val="24"/>
        </w:rPr>
        <w:t> </w:t>
      </w:r>
      <w:r w:rsidR="00E07A75" w:rsidRPr="008E6F3C">
        <w:rPr>
          <w:rFonts w:ascii="Times New Roman" w:hAnsi="Times New Roman" w:cs="Times New Roman"/>
          <w:color w:val="212529"/>
          <w:sz w:val="24"/>
          <w:szCs w:val="24"/>
        </w:rPr>
        <w:t>Passing</w:t>
      </w:r>
      <w:r w:rsidRPr="008E6F3C">
        <w:rPr>
          <w:rFonts w:ascii="Times New Roman" w:hAnsi="Times New Roman" w:cs="Times New Roman"/>
          <w:color w:val="212529"/>
          <w:sz w:val="24"/>
          <w:szCs w:val="24"/>
        </w:rPr>
        <w:t xml:space="preserve"> off is actionable in tort under the law of unfair competition.</w:t>
      </w:r>
    </w:p>
    <w:p w:rsidR="00700CF0" w:rsidRPr="008E6F3C" w:rsidRDefault="00700CF0" w:rsidP="008E6F3C">
      <w:pPr>
        <w:spacing w:line="360" w:lineRule="auto"/>
        <w:rPr>
          <w:rFonts w:ascii="Times New Roman" w:hAnsi="Times New Roman" w:cs="Times New Roman"/>
          <w:color w:val="212529"/>
          <w:sz w:val="24"/>
          <w:szCs w:val="24"/>
        </w:rPr>
      </w:pPr>
      <w:r w:rsidRPr="008E6F3C">
        <w:rPr>
          <w:rFonts w:ascii="Times New Roman" w:hAnsi="Times New Roman" w:cs="Times New Roman"/>
          <w:color w:val="212529"/>
          <w:sz w:val="24"/>
          <w:szCs w:val="24"/>
        </w:rPr>
        <w:t>An action for Passing off is a common law remedy and the claimant need not establish title for same but must show that the goods/services have distinctive features. Passing off is an action on unregistered marks that have become notoriously attributable to a person or company.</w:t>
      </w:r>
    </w:p>
    <w:p w:rsidR="00700CF0" w:rsidRPr="008E6F3C" w:rsidRDefault="00700CF0" w:rsidP="008E6F3C">
      <w:pPr>
        <w:spacing w:line="360" w:lineRule="auto"/>
        <w:rPr>
          <w:rFonts w:ascii="Times New Roman" w:hAnsi="Times New Roman" w:cs="Times New Roman"/>
          <w:color w:val="212529"/>
          <w:sz w:val="24"/>
          <w:szCs w:val="24"/>
        </w:rPr>
      </w:pPr>
      <w:r w:rsidRPr="008E6F3C">
        <w:rPr>
          <w:rFonts w:ascii="Times New Roman" w:hAnsi="Times New Roman" w:cs="Times New Roman"/>
          <w:color w:val="212529"/>
          <w:sz w:val="24"/>
          <w:szCs w:val="24"/>
        </w:rPr>
        <w:t xml:space="preserve">It is arguable to state that Passing off is both a common law and statutory remedy in Nigeria as it is statutorily supported by </w:t>
      </w:r>
      <w:r w:rsidRPr="008E6F3C">
        <w:rPr>
          <w:rFonts w:ascii="Times New Roman" w:hAnsi="Times New Roman" w:cs="Times New Roman"/>
          <w:b/>
          <w:i/>
          <w:color w:val="212529"/>
          <w:sz w:val="24"/>
          <w:szCs w:val="24"/>
        </w:rPr>
        <w:t>Section 3 of the Trademarks Act</w:t>
      </w:r>
      <w:r w:rsidRPr="008E6F3C">
        <w:rPr>
          <w:rStyle w:val="FootnoteReference"/>
          <w:rFonts w:ascii="Times New Roman" w:hAnsi="Times New Roman" w:cs="Times New Roman"/>
          <w:color w:val="212529"/>
          <w:sz w:val="24"/>
          <w:szCs w:val="24"/>
        </w:rPr>
        <w:footnoteReference w:id="2"/>
      </w:r>
      <w:r w:rsidRPr="008E6F3C">
        <w:rPr>
          <w:rFonts w:ascii="Times New Roman" w:hAnsi="Times New Roman" w:cs="Times New Roman"/>
          <w:color w:val="212529"/>
          <w:sz w:val="24"/>
          <w:szCs w:val="24"/>
        </w:rPr>
        <w:t> which provides that:</w:t>
      </w:r>
    </w:p>
    <w:p w:rsidR="00CB174A" w:rsidRPr="008E6F3C" w:rsidRDefault="00700CF0" w:rsidP="008E6F3C">
      <w:pPr>
        <w:spacing w:line="360" w:lineRule="auto"/>
        <w:rPr>
          <w:rFonts w:ascii="Times New Roman" w:hAnsi="Times New Roman" w:cs="Times New Roman"/>
          <w:i/>
          <w:iCs/>
          <w:color w:val="212529"/>
          <w:sz w:val="24"/>
          <w:szCs w:val="24"/>
        </w:rPr>
      </w:pPr>
      <w:r w:rsidRPr="008E6F3C">
        <w:rPr>
          <w:rFonts w:ascii="Times New Roman" w:hAnsi="Times New Roman" w:cs="Times New Roman"/>
          <w:color w:val="212529"/>
          <w:sz w:val="24"/>
          <w:szCs w:val="24"/>
        </w:rPr>
        <w:t>"</w:t>
      </w:r>
      <w:r w:rsidRPr="008E6F3C">
        <w:rPr>
          <w:rStyle w:val="Emphasis"/>
          <w:rFonts w:ascii="Times New Roman" w:hAnsi="Times New Roman" w:cs="Times New Roman"/>
          <w:color w:val="212529"/>
          <w:sz w:val="24"/>
          <w:szCs w:val="24"/>
        </w:rPr>
        <w:t>No person shall be entitled to institute any proceeding to prevent, or to recover damages for, the infringement of an unregistered trade mark; but nothing in this Act shall be taken to affect rights of action against any person for Passing off goods as the goods of another person or the remedies in respect thereof".</w:t>
      </w:r>
    </w:p>
    <w:p w:rsidR="00CB174A" w:rsidRPr="008E6F3C" w:rsidRDefault="00CB174A" w:rsidP="008E6F3C">
      <w:pPr>
        <w:spacing w:line="360" w:lineRule="auto"/>
        <w:rPr>
          <w:rFonts w:ascii="Times New Roman" w:hAnsi="Times New Roman" w:cs="Times New Roman"/>
          <w:b/>
          <w:sz w:val="24"/>
          <w:szCs w:val="24"/>
          <w:u w:val="single"/>
        </w:rPr>
      </w:pPr>
    </w:p>
    <w:p w:rsidR="005A2E91" w:rsidRPr="008E6F3C" w:rsidRDefault="005A2E91" w:rsidP="008E6F3C">
      <w:pPr>
        <w:spacing w:line="360" w:lineRule="auto"/>
        <w:rPr>
          <w:rFonts w:ascii="Times New Roman" w:hAnsi="Times New Roman" w:cs="Times New Roman"/>
          <w:b/>
          <w:sz w:val="24"/>
          <w:szCs w:val="24"/>
          <w:u w:val="single"/>
        </w:rPr>
      </w:pPr>
    </w:p>
    <w:p w:rsidR="008E6F3C" w:rsidRDefault="008E6F3C" w:rsidP="008E6F3C">
      <w:pPr>
        <w:spacing w:line="360" w:lineRule="auto"/>
        <w:rPr>
          <w:rFonts w:ascii="Times New Roman" w:hAnsi="Times New Roman" w:cs="Times New Roman"/>
          <w:b/>
          <w:sz w:val="24"/>
          <w:szCs w:val="24"/>
          <w:u w:val="single"/>
        </w:rPr>
      </w:pPr>
    </w:p>
    <w:p w:rsidR="00700CF0" w:rsidRPr="008E6F3C" w:rsidRDefault="00700CF0" w:rsidP="008E6F3C">
      <w:pPr>
        <w:spacing w:line="360" w:lineRule="auto"/>
        <w:rPr>
          <w:rFonts w:ascii="Times New Roman" w:hAnsi="Times New Roman" w:cs="Times New Roman"/>
          <w:color w:val="212529"/>
          <w:sz w:val="24"/>
          <w:szCs w:val="24"/>
        </w:rPr>
      </w:pPr>
      <w:r w:rsidRPr="008E6F3C">
        <w:rPr>
          <w:rFonts w:ascii="Times New Roman" w:hAnsi="Times New Roman" w:cs="Times New Roman"/>
          <w:b/>
          <w:sz w:val="24"/>
          <w:szCs w:val="24"/>
          <w:u w:val="single"/>
        </w:rPr>
        <w:lastRenderedPageBreak/>
        <w:t xml:space="preserve">The Economic Tort of Passing </w:t>
      </w:r>
      <w:proofErr w:type="gramStart"/>
      <w:r w:rsidRPr="008E6F3C">
        <w:rPr>
          <w:rFonts w:ascii="Times New Roman" w:hAnsi="Times New Roman" w:cs="Times New Roman"/>
          <w:b/>
          <w:sz w:val="24"/>
          <w:szCs w:val="24"/>
          <w:u w:val="single"/>
        </w:rPr>
        <w:t>Off</w:t>
      </w:r>
      <w:proofErr w:type="gramEnd"/>
      <w:r w:rsidRPr="008E6F3C">
        <w:rPr>
          <w:rFonts w:ascii="Times New Roman" w:hAnsi="Times New Roman" w:cs="Times New Roman"/>
          <w:b/>
          <w:sz w:val="24"/>
          <w:szCs w:val="24"/>
          <w:u w:val="single"/>
        </w:rPr>
        <w:t xml:space="preserve"> in Nigeria</w:t>
      </w:r>
    </w:p>
    <w:p w:rsidR="00092642" w:rsidRPr="008E6F3C" w:rsidRDefault="00700CF0"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In Nigeria, the body responsible for registration of business names is </w:t>
      </w:r>
      <w:r w:rsidRPr="008E6F3C">
        <w:rPr>
          <w:rStyle w:val="Strong"/>
          <w:rFonts w:ascii="Times New Roman" w:hAnsi="Times New Roman" w:cs="Times New Roman"/>
          <w:sz w:val="24"/>
          <w:szCs w:val="24"/>
          <w:bdr w:val="none" w:sz="0" w:space="0" w:color="auto" w:frame="1"/>
        </w:rPr>
        <w:t>the Corporate Affairs Commission (CAC)</w:t>
      </w:r>
      <w:r w:rsidRPr="008E6F3C">
        <w:rPr>
          <w:rFonts w:ascii="Times New Roman" w:hAnsi="Times New Roman" w:cs="Times New Roman"/>
          <w:sz w:val="24"/>
          <w:szCs w:val="24"/>
        </w:rPr>
        <w:t> and the </w:t>
      </w:r>
      <w:r w:rsidRPr="008E6F3C">
        <w:rPr>
          <w:rStyle w:val="Strong"/>
          <w:rFonts w:ascii="Times New Roman" w:hAnsi="Times New Roman" w:cs="Times New Roman"/>
          <w:sz w:val="24"/>
          <w:szCs w:val="24"/>
          <w:bdr w:val="none" w:sz="0" w:space="0" w:color="auto" w:frame="1"/>
        </w:rPr>
        <w:t xml:space="preserve">Companies and Allied Matters Act </w:t>
      </w:r>
      <w:proofErr w:type="gramStart"/>
      <w:r w:rsidRPr="008E6F3C">
        <w:rPr>
          <w:rStyle w:val="Strong"/>
          <w:rFonts w:ascii="Times New Roman" w:hAnsi="Times New Roman" w:cs="Times New Roman"/>
          <w:sz w:val="24"/>
          <w:szCs w:val="24"/>
          <w:bdr w:val="none" w:sz="0" w:space="0" w:color="auto" w:frame="1"/>
        </w:rPr>
        <w:t xml:space="preserve">2004 </w:t>
      </w:r>
      <w:r w:rsidR="001B72BC" w:rsidRPr="008E6F3C">
        <w:rPr>
          <w:rStyle w:val="Strong"/>
          <w:rFonts w:ascii="Times New Roman" w:hAnsi="Times New Roman" w:cs="Times New Roman"/>
          <w:sz w:val="24"/>
          <w:szCs w:val="24"/>
          <w:bdr w:val="none" w:sz="0" w:space="0" w:color="auto" w:frame="1"/>
        </w:rPr>
        <w:t xml:space="preserve"> </w:t>
      </w:r>
      <w:r w:rsidRPr="008E6F3C">
        <w:rPr>
          <w:rStyle w:val="Strong"/>
          <w:rFonts w:ascii="Times New Roman" w:hAnsi="Times New Roman" w:cs="Times New Roman"/>
          <w:sz w:val="24"/>
          <w:szCs w:val="24"/>
          <w:bdr w:val="none" w:sz="0" w:space="0" w:color="auto" w:frame="1"/>
        </w:rPr>
        <w:t>(</w:t>
      </w:r>
      <w:proofErr w:type="gramEnd"/>
      <w:r w:rsidRPr="008E6F3C">
        <w:rPr>
          <w:rStyle w:val="Strong"/>
          <w:rFonts w:ascii="Times New Roman" w:hAnsi="Times New Roman" w:cs="Times New Roman"/>
          <w:sz w:val="24"/>
          <w:szCs w:val="24"/>
          <w:bdr w:val="none" w:sz="0" w:space="0" w:color="auto" w:frame="1"/>
        </w:rPr>
        <w:t>CAMA)</w:t>
      </w:r>
      <w:r w:rsidR="00092642" w:rsidRPr="008E6F3C">
        <w:rPr>
          <w:rFonts w:ascii="Times New Roman" w:hAnsi="Times New Roman" w:cs="Times New Roman"/>
          <w:sz w:val="24"/>
          <w:szCs w:val="24"/>
        </w:rPr>
        <w:t> is the law</w:t>
      </w:r>
    </w:p>
    <w:p w:rsidR="001B72BC" w:rsidRPr="008E6F3C" w:rsidRDefault="00700CF0"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 xml:space="preserve"> </w:t>
      </w:r>
      <w:proofErr w:type="gramStart"/>
      <w:r w:rsidR="008B456C" w:rsidRPr="008E6F3C">
        <w:rPr>
          <w:rFonts w:ascii="Times New Roman" w:hAnsi="Times New Roman" w:cs="Times New Roman"/>
          <w:sz w:val="24"/>
          <w:szCs w:val="24"/>
        </w:rPr>
        <w:t>that</w:t>
      </w:r>
      <w:proofErr w:type="gramEnd"/>
      <w:r w:rsidR="008B456C" w:rsidRPr="008E6F3C">
        <w:rPr>
          <w:rFonts w:ascii="Times New Roman" w:hAnsi="Times New Roman" w:cs="Times New Roman"/>
          <w:sz w:val="24"/>
          <w:szCs w:val="24"/>
        </w:rPr>
        <w:t xml:space="preserve"> provide</w:t>
      </w:r>
      <w:r w:rsidRPr="008E6F3C">
        <w:rPr>
          <w:rFonts w:ascii="Times New Roman" w:hAnsi="Times New Roman" w:cs="Times New Roman"/>
          <w:sz w:val="24"/>
          <w:szCs w:val="24"/>
        </w:rPr>
        <w:t xml:space="preserve"> the guidelines.</w:t>
      </w:r>
    </w:p>
    <w:p w:rsidR="001B72BC" w:rsidRPr="008E6F3C" w:rsidRDefault="001B72BC"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However, there are limitations under these laws such as time limit under</w:t>
      </w:r>
      <w:r w:rsidRPr="008E6F3C">
        <w:rPr>
          <w:rStyle w:val="Strong"/>
          <w:rFonts w:ascii="Times New Roman" w:hAnsi="Times New Roman" w:cs="Times New Roman"/>
          <w:sz w:val="24"/>
          <w:szCs w:val="24"/>
          <w:bdr w:val="none" w:sz="0" w:space="0" w:color="auto" w:frame="1"/>
        </w:rPr>
        <w:t xml:space="preserve"> Section 31(1) </w:t>
      </w:r>
      <w:proofErr w:type="gramStart"/>
      <w:r w:rsidRPr="008E6F3C">
        <w:rPr>
          <w:rStyle w:val="Strong"/>
          <w:rFonts w:ascii="Times New Roman" w:hAnsi="Times New Roman" w:cs="Times New Roman"/>
          <w:sz w:val="24"/>
          <w:szCs w:val="24"/>
          <w:bdr w:val="none" w:sz="0" w:space="0" w:color="auto" w:frame="1"/>
        </w:rPr>
        <w:t>CAMA</w:t>
      </w:r>
      <w:r w:rsidRPr="008E6F3C">
        <w:rPr>
          <w:rFonts w:ascii="Times New Roman" w:hAnsi="Times New Roman" w:cs="Times New Roman"/>
          <w:sz w:val="24"/>
          <w:szCs w:val="24"/>
        </w:rPr>
        <w:t>,</w:t>
      </w:r>
      <w:proofErr w:type="gramEnd"/>
      <w:r w:rsidRPr="008E6F3C">
        <w:rPr>
          <w:rFonts w:ascii="Times New Roman" w:hAnsi="Times New Roman" w:cs="Times New Roman"/>
          <w:sz w:val="24"/>
          <w:szCs w:val="24"/>
        </w:rPr>
        <w:t xml:space="preserve"> the time limit within which CAC can compel a company to change its name is 6 months from the date the offending name was registered. Also where the offending name is not registered, there will be no point applying to CAC since in reality, there is no person to compel.</w:t>
      </w:r>
    </w:p>
    <w:p w:rsidR="008440DE" w:rsidRPr="008E6F3C" w:rsidRDefault="00700CF0"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 xml:space="preserve">However, </w:t>
      </w:r>
      <w:r w:rsidR="0063553C" w:rsidRPr="008E6F3C">
        <w:rPr>
          <w:rFonts w:ascii="Times New Roman" w:hAnsi="Times New Roman" w:cs="Times New Roman"/>
          <w:sz w:val="24"/>
          <w:szCs w:val="24"/>
        </w:rPr>
        <w:t>w</w:t>
      </w:r>
      <w:r w:rsidRPr="008E6F3C">
        <w:rPr>
          <w:rFonts w:ascii="Times New Roman" w:hAnsi="Times New Roman" w:cs="Times New Roman"/>
          <w:sz w:val="24"/>
          <w:szCs w:val="24"/>
        </w:rPr>
        <w:t>here a situation like this arises, the only remedy available will be through a common law</w:t>
      </w:r>
      <w:r w:rsidR="00E07A75" w:rsidRPr="008E6F3C">
        <w:rPr>
          <w:rFonts w:ascii="Times New Roman" w:hAnsi="Times New Roman" w:cs="Times New Roman"/>
          <w:sz w:val="24"/>
          <w:szCs w:val="24"/>
        </w:rPr>
        <w:t xml:space="preserve"> </w:t>
      </w:r>
      <w:r w:rsidR="008440DE" w:rsidRPr="008E6F3C">
        <w:rPr>
          <w:rFonts w:ascii="Times New Roman" w:hAnsi="Times New Roman" w:cs="Times New Roman"/>
          <w:sz w:val="24"/>
          <w:szCs w:val="24"/>
        </w:rPr>
        <w:t>action under</w:t>
      </w:r>
      <w:r w:rsidRPr="008E6F3C">
        <w:rPr>
          <w:rFonts w:ascii="Times New Roman" w:hAnsi="Times New Roman" w:cs="Times New Roman"/>
          <w:sz w:val="24"/>
          <w:szCs w:val="24"/>
        </w:rPr>
        <w:t> </w:t>
      </w:r>
      <w:r w:rsidRPr="008E6F3C">
        <w:rPr>
          <w:rStyle w:val="Strong"/>
          <w:rFonts w:ascii="Times New Roman" w:hAnsi="Times New Roman" w:cs="Times New Roman"/>
          <w:b w:val="0"/>
          <w:sz w:val="24"/>
          <w:szCs w:val="24"/>
          <w:bdr w:val="none" w:sz="0" w:space="0" w:color="auto" w:frame="1"/>
        </w:rPr>
        <w:t>the Economic Tort of Passing Off</w:t>
      </w:r>
      <w:r w:rsidRPr="008E6F3C">
        <w:rPr>
          <w:rFonts w:ascii="Times New Roman" w:hAnsi="Times New Roman" w:cs="Times New Roman"/>
          <w:sz w:val="24"/>
          <w:szCs w:val="24"/>
        </w:rPr>
        <w:t xml:space="preserve">. This tort arises when, in a competitive </w:t>
      </w:r>
      <w:r w:rsidR="00E07A75" w:rsidRPr="008E6F3C">
        <w:rPr>
          <w:rFonts w:ascii="Times New Roman" w:hAnsi="Times New Roman" w:cs="Times New Roman"/>
          <w:sz w:val="24"/>
          <w:szCs w:val="24"/>
        </w:rPr>
        <w:t>business environment where</w:t>
      </w:r>
      <w:r w:rsidRPr="008E6F3C">
        <w:rPr>
          <w:rFonts w:ascii="Times New Roman" w:hAnsi="Times New Roman" w:cs="Times New Roman"/>
          <w:sz w:val="24"/>
          <w:szCs w:val="24"/>
        </w:rPr>
        <w:t xml:space="preserve"> a </w:t>
      </w:r>
      <w:r w:rsidR="00E07A75" w:rsidRPr="008E6F3C">
        <w:rPr>
          <w:rFonts w:ascii="Times New Roman" w:hAnsi="Times New Roman" w:cs="Times New Roman"/>
          <w:sz w:val="24"/>
          <w:szCs w:val="24"/>
        </w:rPr>
        <w:t>person directly</w:t>
      </w:r>
      <w:r w:rsidRPr="008E6F3C">
        <w:rPr>
          <w:rFonts w:ascii="Times New Roman" w:hAnsi="Times New Roman" w:cs="Times New Roman"/>
          <w:sz w:val="24"/>
          <w:szCs w:val="24"/>
        </w:rPr>
        <w:t xml:space="preserve"> affects the Plaintiff’s business interest by marketing his go</w:t>
      </w:r>
      <w:r w:rsidR="0063553C" w:rsidRPr="008E6F3C">
        <w:rPr>
          <w:rFonts w:ascii="Times New Roman" w:hAnsi="Times New Roman" w:cs="Times New Roman"/>
          <w:sz w:val="24"/>
          <w:szCs w:val="24"/>
        </w:rPr>
        <w:t>ods as that of the other person or any other factual mis</w:t>
      </w:r>
      <w:r w:rsidR="00994F22" w:rsidRPr="008E6F3C">
        <w:rPr>
          <w:rFonts w:ascii="Times New Roman" w:hAnsi="Times New Roman" w:cs="Times New Roman"/>
          <w:sz w:val="24"/>
          <w:szCs w:val="24"/>
        </w:rPr>
        <w:t>re</w:t>
      </w:r>
      <w:r w:rsidR="0063553C" w:rsidRPr="008E6F3C">
        <w:rPr>
          <w:rFonts w:ascii="Times New Roman" w:hAnsi="Times New Roman" w:cs="Times New Roman"/>
          <w:sz w:val="24"/>
          <w:szCs w:val="24"/>
        </w:rPr>
        <w:t xml:space="preserve">presentation to deceive the purchasing public.  </w:t>
      </w:r>
    </w:p>
    <w:p w:rsidR="00092642" w:rsidRPr="008E6F3C" w:rsidRDefault="00E07A75" w:rsidP="008E6F3C">
      <w:pPr>
        <w:spacing w:line="360" w:lineRule="auto"/>
        <w:rPr>
          <w:rFonts w:ascii="Times New Roman" w:hAnsi="Times New Roman" w:cs="Times New Roman"/>
          <w:b/>
          <w:sz w:val="24"/>
          <w:szCs w:val="24"/>
          <w:u w:val="thick"/>
        </w:rPr>
      </w:pPr>
      <w:r w:rsidRPr="008E6F3C">
        <w:rPr>
          <w:rFonts w:ascii="Times New Roman" w:hAnsi="Times New Roman" w:cs="Times New Roman"/>
          <w:b/>
          <w:sz w:val="24"/>
          <w:szCs w:val="24"/>
          <w:u w:val="thick"/>
        </w:rPr>
        <w:t>The R</w:t>
      </w:r>
      <w:r w:rsidR="00700CF0" w:rsidRPr="008E6F3C">
        <w:rPr>
          <w:rFonts w:ascii="Times New Roman" w:hAnsi="Times New Roman" w:cs="Times New Roman"/>
          <w:b/>
          <w:sz w:val="24"/>
          <w:szCs w:val="24"/>
          <w:u w:val="thick"/>
        </w:rPr>
        <w:t xml:space="preserve">elevance of the Economic Tort of Passing </w:t>
      </w:r>
      <w:proofErr w:type="gramStart"/>
      <w:r w:rsidR="00700CF0" w:rsidRPr="008E6F3C">
        <w:rPr>
          <w:rFonts w:ascii="Times New Roman" w:hAnsi="Times New Roman" w:cs="Times New Roman"/>
          <w:b/>
          <w:sz w:val="24"/>
          <w:szCs w:val="24"/>
          <w:u w:val="thick"/>
        </w:rPr>
        <w:t>Off</w:t>
      </w:r>
      <w:proofErr w:type="gramEnd"/>
      <w:r w:rsidR="00700CF0" w:rsidRPr="008E6F3C">
        <w:rPr>
          <w:rFonts w:ascii="Times New Roman" w:hAnsi="Times New Roman" w:cs="Times New Roman"/>
          <w:b/>
          <w:sz w:val="24"/>
          <w:szCs w:val="24"/>
          <w:u w:val="thick"/>
        </w:rPr>
        <w:t xml:space="preserve"> in the 21</w:t>
      </w:r>
      <w:r w:rsidR="00700CF0" w:rsidRPr="008E6F3C">
        <w:rPr>
          <w:rFonts w:ascii="Times New Roman" w:hAnsi="Times New Roman" w:cs="Times New Roman"/>
          <w:b/>
          <w:sz w:val="24"/>
          <w:szCs w:val="24"/>
          <w:u w:val="thick"/>
          <w:vertAlign w:val="superscript"/>
        </w:rPr>
        <w:t>st</w:t>
      </w:r>
      <w:r w:rsidR="00700CF0" w:rsidRPr="008E6F3C">
        <w:rPr>
          <w:rFonts w:ascii="Times New Roman" w:hAnsi="Times New Roman" w:cs="Times New Roman"/>
          <w:b/>
          <w:sz w:val="24"/>
          <w:szCs w:val="24"/>
          <w:u w:val="thick"/>
        </w:rPr>
        <w:t xml:space="preserve"> Century Nigeria</w:t>
      </w:r>
    </w:p>
    <w:p w:rsidR="00EE62B0" w:rsidRPr="008E6F3C" w:rsidRDefault="00E07A75" w:rsidP="008E6F3C">
      <w:pPr>
        <w:spacing w:line="360" w:lineRule="auto"/>
        <w:rPr>
          <w:rStyle w:val="Strong"/>
          <w:rFonts w:ascii="Times New Roman" w:hAnsi="Times New Roman" w:cs="Times New Roman"/>
          <w:b w:val="0"/>
          <w:sz w:val="24"/>
          <w:szCs w:val="24"/>
          <w:bdr w:val="none" w:sz="0" w:space="0" w:color="auto" w:frame="1"/>
        </w:rPr>
      </w:pPr>
      <w:r w:rsidRPr="008E6F3C">
        <w:rPr>
          <w:rFonts w:ascii="Times New Roman" w:hAnsi="Times New Roman" w:cs="Times New Roman"/>
          <w:sz w:val="24"/>
          <w:szCs w:val="24"/>
        </w:rPr>
        <w:t xml:space="preserve">The Tort of Passing Off seeks to demolish the </w:t>
      </w:r>
      <w:r w:rsidRPr="008E6F3C">
        <w:rPr>
          <w:rStyle w:val="Strong"/>
          <w:rFonts w:ascii="Times New Roman" w:hAnsi="Times New Roman" w:cs="Times New Roman"/>
          <w:b w:val="0"/>
          <w:sz w:val="24"/>
          <w:szCs w:val="24"/>
          <w:bdr w:val="none" w:sz="0" w:space="0" w:color="auto" w:frame="1"/>
        </w:rPr>
        <w:t>unfair competition created by the defendant by</w:t>
      </w:r>
      <w:r w:rsidR="00C74350" w:rsidRPr="008E6F3C">
        <w:rPr>
          <w:rStyle w:val="Strong"/>
          <w:rFonts w:ascii="Times New Roman" w:hAnsi="Times New Roman" w:cs="Times New Roman"/>
          <w:b w:val="0"/>
          <w:sz w:val="24"/>
          <w:szCs w:val="24"/>
          <w:bdr w:val="none" w:sz="0" w:space="0" w:color="auto" w:frame="1"/>
        </w:rPr>
        <w:t xml:space="preserve"> adopting the plaintiff’s goodwill and reputation in a manner calculated to deceive the </w:t>
      </w:r>
      <w:r w:rsidR="00E92988" w:rsidRPr="008E6F3C">
        <w:rPr>
          <w:rStyle w:val="Strong"/>
          <w:rFonts w:ascii="Times New Roman" w:hAnsi="Times New Roman" w:cs="Times New Roman"/>
          <w:b w:val="0"/>
          <w:sz w:val="24"/>
          <w:szCs w:val="24"/>
          <w:bdr w:val="none" w:sz="0" w:space="0" w:color="auto" w:frame="1"/>
        </w:rPr>
        <w:t>purchasing public</w:t>
      </w:r>
      <w:r w:rsidR="00C74350" w:rsidRPr="008E6F3C">
        <w:rPr>
          <w:rStyle w:val="Strong"/>
          <w:rFonts w:ascii="Times New Roman" w:hAnsi="Times New Roman" w:cs="Times New Roman"/>
          <w:b w:val="0"/>
          <w:sz w:val="24"/>
          <w:szCs w:val="24"/>
          <w:bdr w:val="none" w:sz="0" w:space="0" w:color="auto" w:frame="1"/>
        </w:rPr>
        <w:t xml:space="preserve"> that he is marketing the plaintiff’s goods. Therefore with the appearance of new technological advancement in the Nigerian Society coupled with more inventions and intellectual property, the importance of Passing Off cannot be overemphasized enough</w:t>
      </w:r>
      <w:r w:rsidR="00EE62B0" w:rsidRPr="008E6F3C">
        <w:rPr>
          <w:rStyle w:val="Strong"/>
          <w:rFonts w:ascii="Times New Roman" w:hAnsi="Times New Roman" w:cs="Times New Roman"/>
          <w:b w:val="0"/>
          <w:sz w:val="24"/>
          <w:szCs w:val="24"/>
          <w:bdr w:val="none" w:sz="0" w:space="0" w:color="auto" w:frame="1"/>
        </w:rPr>
        <w:t>.</w:t>
      </w:r>
    </w:p>
    <w:p w:rsidR="0067402A" w:rsidRPr="008E6F3C" w:rsidRDefault="0067402A" w:rsidP="008E6F3C">
      <w:pPr>
        <w:spacing w:line="360" w:lineRule="auto"/>
        <w:rPr>
          <w:rFonts w:ascii="Times New Roman" w:hAnsi="Times New Roman" w:cs="Times New Roman"/>
          <w:bCs/>
          <w:sz w:val="24"/>
          <w:szCs w:val="24"/>
          <w:bdr w:val="none" w:sz="0" w:space="0" w:color="auto" w:frame="1"/>
        </w:rPr>
      </w:pPr>
    </w:p>
    <w:p w:rsidR="004453B9" w:rsidRPr="008E6F3C" w:rsidRDefault="004453B9" w:rsidP="008E6F3C">
      <w:pPr>
        <w:pStyle w:val="ListParagraph"/>
        <w:numPr>
          <w:ilvl w:val="0"/>
          <w:numId w:val="9"/>
        </w:numPr>
        <w:spacing w:line="360" w:lineRule="auto"/>
        <w:rPr>
          <w:rStyle w:val="Strong"/>
          <w:rFonts w:ascii="Times New Roman" w:hAnsi="Times New Roman" w:cs="Times New Roman"/>
          <w:bCs w:val="0"/>
          <w:sz w:val="24"/>
          <w:szCs w:val="24"/>
          <w:u w:val="single"/>
        </w:rPr>
      </w:pPr>
      <w:r w:rsidRPr="008E6F3C">
        <w:rPr>
          <w:rFonts w:ascii="Times New Roman" w:hAnsi="Times New Roman" w:cs="Times New Roman"/>
          <w:b/>
          <w:sz w:val="24"/>
          <w:szCs w:val="24"/>
          <w:u w:val="single"/>
        </w:rPr>
        <w:t>Protection of Intellectual Property:</w:t>
      </w:r>
    </w:p>
    <w:p w:rsidR="007B38BF" w:rsidRPr="008E6F3C" w:rsidRDefault="007264EE" w:rsidP="008E6F3C">
      <w:pPr>
        <w:spacing w:line="360" w:lineRule="auto"/>
        <w:rPr>
          <w:rStyle w:val="Strong"/>
          <w:rFonts w:ascii="Times New Roman" w:hAnsi="Times New Roman" w:cs="Times New Roman"/>
          <w:sz w:val="24"/>
          <w:szCs w:val="24"/>
          <w:bdr w:val="none" w:sz="0" w:space="0" w:color="auto" w:frame="1"/>
        </w:rPr>
      </w:pPr>
      <w:r w:rsidRPr="008E6F3C">
        <w:rPr>
          <w:rFonts w:ascii="Times New Roman" w:hAnsi="Times New Roman" w:cs="Times New Roman"/>
          <w:sz w:val="24"/>
          <w:szCs w:val="24"/>
        </w:rPr>
        <w:t xml:space="preserve">This tort remains the sole action for those who do not register a potentially </w:t>
      </w:r>
      <w:proofErr w:type="spellStart"/>
      <w:r w:rsidRPr="008E6F3C">
        <w:rPr>
          <w:rFonts w:ascii="Times New Roman" w:hAnsi="Times New Roman" w:cs="Times New Roman"/>
          <w:sz w:val="24"/>
          <w:szCs w:val="24"/>
        </w:rPr>
        <w:t>registerable</w:t>
      </w:r>
      <w:proofErr w:type="spellEnd"/>
      <w:r w:rsidRPr="008E6F3C">
        <w:rPr>
          <w:rFonts w:ascii="Times New Roman" w:hAnsi="Times New Roman" w:cs="Times New Roman"/>
          <w:sz w:val="24"/>
          <w:szCs w:val="24"/>
        </w:rPr>
        <w:t xml:space="preserve"> trade and for those marks, which remain non-</w:t>
      </w:r>
      <w:proofErr w:type="spellStart"/>
      <w:r w:rsidRPr="008E6F3C">
        <w:rPr>
          <w:rFonts w:ascii="Times New Roman" w:hAnsi="Times New Roman" w:cs="Times New Roman"/>
          <w:sz w:val="24"/>
          <w:szCs w:val="24"/>
        </w:rPr>
        <w:t>registerable</w:t>
      </w:r>
      <w:proofErr w:type="spellEnd"/>
      <w:r w:rsidRPr="008E6F3C">
        <w:rPr>
          <w:rFonts w:ascii="Times New Roman" w:hAnsi="Times New Roman" w:cs="Times New Roman"/>
          <w:sz w:val="24"/>
          <w:szCs w:val="24"/>
        </w:rPr>
        <w:t xml:space="preserve"> due to the limitations of the </w:t>
      </w:r>
      <w:r w:rsidRPr="008E6F3C">
        <w:rPr>
          <w:rStyle w:val="Strong"/>
          <w:rFonts w:ascii="Times New Roman" w:hAnsi="Times New Roman" w:cs="Times New Roman"/>
          <w:sz w:val="24"/>
          <w:szCs w:val="24"/>
          <w:bdr w:val="none" w:sz="0" w:space="0" w:color="auto" w:frame="1"/>
        </w:rPr>
        <w:t>Corporate Affairs Commission (CAC)</w:t>
      </w:r>
      <w:r w:rsidRPr="008E6F3C">
        <w:rPr>
          <w:rFonts w:ascii="Times New Roman" w:hAnsi="Times New Roman" w:cs="Times New Roman"/>
          <w:sz w:val="24"/>
          <w:szCs w:val="24"/>
        </w:rPr>
        <w:t> and the </w:t>
      </w:r>
      <w:r w:rsidRPr="008E6F3C">
        <w:rPr>
          <w:rStyle w:val="Strong"/>
          <w:rFonts w:ascii="Times New Roman" w:hAnsi="Times New Roman" w:cs="Times New Roman"/>
          <w:sz w:val="24"/>
          <w:szCs w:val="24"/>
          <w:bdr w:val="none" w:sz="0" w:space="0" w:color="auto" w:frame="1"/>
        </w:rPr>
        <w:t>Companies and Allied Matters Act 2004</w:t>
      </w:r>
      <w:r w:rsidR="00800955" w:rsidRPr="008E6F3C">
        <w:rPr>
          <w:rStyle w:val="Strong"/>
          <w:rFonts w:ascii="Times New Roman" w:hAnsi="Times New Roman" w:cs="Times New Roman"/>
          <w:sz w:val="24"/>
          <w:szCs w:val="24"/>
          <w:bdr w:val="none" w:sz="0" w:space="0" w:color="auto" w:frame="1"/>
        </w:rPr>
        <w:t xml:space="preserve">. </w:t>
      </w:r>
    </w:p>
    <w:p w:rsidR="00D33F31" w:rsidRPr="008E6F3C" w:rsidRDefault="00800955" w:rsidP="008E6F3C">
      <w:pPr>
        <w:spacing w:line="360" w:lineRule="auto"/>
        <w:rPr>
          <w:rFonts w:ascii="Times New Roman" w:hAnsi="Times New Roman" w:cs="Times New Roman"/>
          <w:b/>
          <w:sz w:val="24"/>
          <w:szCs w:val="24"/>
        </w:rPr>
      </w:pPr>
      <w:r w:rsidRPr="008E6F3C">
        <w:rPr>
          <w:rStyle w:val="Strong"/>
          <w:rFonts w:ascii="Times New Roman" w:hAnsi="Times New Roman" w:cs="Times New Roman"/>
          <w:b w:val="0"/>
          <w:sz w:val="24"/>
          <w:szCs w:val="24"/>
          <w:bdr w:val="none" w:sz="0" w:space="0" w:color="auto" w:frame="1"/>
        </w:rPr>
        <w:t xml:space="preserve">One of the circumstances Passing Off goes further in its protection than Trade mark laws is where descriptive words are </w:t>
      </w:r>
      <w:r w:rsidR="00B2732F" w:rsidRPr="008E6F3C">
        <w:rPr>
          <w:rStyle w:val="Strong"/>
          <w:rFonts w:ascii="Times New Roman" w:hAnsi="Times New Roman" w:cs="Times New Roman"/>
          <w:b w:val="0"/>
          <w:sz w:val="24"/>
          <w:szCs w:val="24"/>
          <w:bdr w:val="none" w:sz="0" w:space="0" w:color="auto" w:frame="1"/>
        </w:rPr>
        <w:t>concerned</w:t>
      </w:r>
      <w:r w:rsidRPr="008E6F3C">
        <w:rPr>
          <w:rStyle w:val="Strong"/>
          <w:rFonts w:ascii="Times New Roman" w:hAnsi="Times New Roman" w:cs="Times New Roman"/>
          <w:b w:val="0"/>
          <w:sz w:val="24"/>
          <w:szCs w:val="24"/>
          <w:bdr w:val="none" w:sz="0" w:space="0" w:color="auto" w:frame="1"/>
        </w:rPr>
        <w:t>.</w:t>
      </w:r>
      <w:r w:rsidR="00B2732F" w:rsidRPr="008E6F3C">
        <w:rPr>
          <w:rStyle w:val="Strong"/>
          <w:rFonts w:ascii="Times New Roman" w:hAnsi="Times New Roman" w:cs="Times New Roman"/>
          <w:b w:val="0"/>
          <w:sz w:val="24"/>
          <w:szCs w:val="24"/>
          <w:bdr w:val="none" w:sz="0" w:space="0" w:color="auto" w:frame="1"/>
        </w:rPr>
        <w:t xml:space="preserve"> </w:t>
      </w:r>
      <w:r w:rsidR="007B38BF" w:rsidRPr="008E6F3C">
        <w:rPr>
          <w:rStyle w:val="Strong"/>
          <w:rFonts w:ascii="Times New Roman" w:hAnsi="Times New Roman" w:cs="Times New Roman"/>
          <w:b w:val="0"/>
          <w:sz w:val="24"/>
          <w:szCs w:val="24"/>
          <w:bdr w:val="none" w:sz="0" w:space="0" w:color="auto" w:frame="1"/>
        </w:rPr>
        <w:t>Trademark laws prevent</w:t>
      </w:r>
      <w:r w:rsidR="00B2732F" w:rsidRPr="008E6F3C">
        <w:rPr>
          <w:rStyle w:val="Strong"/>
          <w:rFonts w:ascii="Times New Roman" w:hAnsi="Times New Roman" w:cs="Times New Roman"/>
          <w:b w:val="0"/>
          <w:sz w:val="24"/>
          <w:szCs w:val="24"/>
          <w:bdr w:val="none" w:sz="0" w:space="0" w:color="auto" w:frame="1"/>
        </w:rPr>
        <w:t xml:space="preserve"> registration of descriptive </w:t>
      </w:r>
      <w:r w:rsidR="00B2732F" w:rsidRPr="008E6F3C">
        <w:rPr>
          <w:rStyle w:val="Strong"/>
          <w:rFonts w:ascii="Times New Roman" w:hAnsi="Times New Roman" w:cs="Times New Roman"/>
          <w:b w:val="0"/>
          <w:sz w:val="24"/>
          <w:szCs w:val="24"/>
          <w:bdr w:val="none" w:sz="0" w:space="0" w:color="auto" w:frame="1"/>
        </w:rPr>
        <w:lastRenderedPageBreak/>
        <w:t>words unless qualified by the provision that they have acquired a ‘distinctive character.</w:t>
      </w:r>
      <w:r w:rsidR="00B2732F" w:rsidRPr="008E6F3C">
        <w:rPr>
          <w:rStyle w:val="Strong"/>
          <w:rFonts w:ascii="Times New Roman" w:hAnsi="Times New Roman" w:cs="Times New Roman"/>
          <w:sz w:val="24"/>
          <w:szCs w:val="24"/>
          <w:bdr w:val="none" w:sz="0" w:space="0" w:color="auto" w:frame="1"/>
        </w:rPr>
        <w:t xml:space="preserve"> </w:t>
      </w:r>
      <w:r w:rsidRPr="008E6F3C">
        <w:rPr>
          <w:rStyle w:val="Strong"/>
          <w:rFonts w:ascii="Times New Roman" w:hAnsi="Times New Roman" w:cs="Times New Roman"/>
          <w:b w:val="0"/>
          <w:sz w:val="24"/>
          <w:szCs w:val="24"/>
          <w:bdr w:val="none" w:sz="0" w:space="0" w:color="auto" w:frame="1"/>
        </w:rPr>
        <w:t>For example,</w:t>
      </w:r>
      <w:r w:rsidR="00B2732F" w:rsidRPr="008E6F3C">
        <w:rPr>
          <w:rStyle w:val="Strong"/>
          <w:rFonts w:ascii="Times New Roman" w:hAnsi="Times New Roman" w:cs="Times New Roman"/>
          <w:b w:val="0"/>
          <w:sz w:val="24"/>
          <w:szCs w:val="24"/>
          <w:bdr w:val="none" w:sz="0" w:space="0" w:color="auto" w:frame="1"/>
        </w:rPr>
        <w:t xml:space="preserve"> the word “camel hair” for belts in </w:t>
      </w:r>
      <w:proofErr w:type="spellStart"/>
      <w:r w:rsidR="00B2732F" w:rsidRPr="008E6F3C">
        <w:rPr>
          <w:rStyle w:val="Strong"/>
          <w:rFonts w:ascii="Times New Roman" w:hAnsi="Times New Roman" w:cs="Times New Roman"/>
          <w:sz w:val="24"/>
          <w:szCs w:val="24"/>
          <w:bdr w:val="none" w:sz="0" w:space="0" w:color="auto" w:frame="1"/>
        </w:rPr>
        <w:t>Reddaway</w:t>
      </w:r>
      <w:proofErr w:type="spellEnd"/>
      <w:r w:rsidR="00B2732F" w:rsidRPr="008E6F3C">
        <w:rPr>
          <w:rStyle w:val="Strong"/>
          <w:rFonts w:ascii="Times New Roman" w:hAnsi="Times New Roman" w:cs="Times New Roman"/>
          <w:sz w:val="24"/>
          <w:szCs w:val="24"/>
          <w:bdr w:val="none" w:sz="0" w:space="0" w:color="auto" w:frame="1"/>
        </w:rPr>
        <w:t xml:space="preserve"> v </w:t>
      </w:r>
      <w:proofErr w:type="spellStart"/>
      <w:r w:rsidR="00B2732F" w:rsidRPr="008E6F3C">
        <w:rPr>
          <w:rStyle w:val="Strong"/>
          <w:rFonts w:ascii="Times New Roman" w:hAnsi="Times New Roman" w:cs="Times New Roman"/>
          <w:sz w:val="24"/>
          <w:szCs w:val="24"/>
          <w:bdr w:val="none" w:sz="0" w:space="0" w:color="auto" w:frame="1"/>
        </w:rPr>
        <w:t>Banham</w:t>
      </w:r>
      <w:proofErr w:type="spellEnd"/>
      <w:r w:rsidR="00B2732F" w:rsidRPr="008E6F3C">
        <w:rPr>
          <w:rStyle w:val="FootnoteReference"/>
          <w:rFonts w:ascii="Times New Roman" w:hAnsi="Times New Roman" w:cs="Times New Roman"/>
          <w:b/>
          <w:bCs/>
          <w:sz w:val="24"/>
          <w:szCs w:val="24"/>
          <w:bdr w:val="none" w:sz="0" w:space="0" w:color="auto" w:frame="1"/>
        </w:rPr>
        <w:footnoteReference w:id="3"/>
      </w:r>
      <w:r w:rsidR="00B2732F" w:rsidRPr="008E6F3C">
        <w:rPr>
          <w:rStyle w:val="Strong"/>
          <w:rFonts w:ascii="Times New Roman" w:hAnsi="Times New Roman" w:cs="Times New Roman"/>
          <w:sz w:val="24"/>
          <w:szCs w:val="24"/>
          <w:bdr w:val="none" w:sz="0" w:space="0" w:color="auto" w:frame="1"/>
        </w:rPr>
        <w:t xml:space="preserve"> </w:t>
      </w:r>
      <w:r w:rsidR="00B2732F" w:rsidRPr="008E6F3C">
        <w:rPr>
          <w:rStyle w:val="Strong"/>
          <w:rFonts w:ascii="Times New Roman" w:hAnsi="Times New Roman" w:cs="Times New Roman"/>
          <w:b w:val="0"/>
          <w:sz w:val="24"/>
          <w:szCs w:val="24"/>
          <w:bdr w:val="none" w:sz="0" w:space="0" w:color="auto" w:frame="1"/>
        </w:rPr>
        <w:t>was held to be of distinctive character.</w:t>
      </w:r>
      <w:r w:rsidRPr="008E6F3C">
        <w:rPr>
          <w:rStyle w:val="Strong"/>
          <w:rFonts w:ascii="Times New Roman" w:hAnsi="Times New Roman" w:cs="Times New Roman"/>
          <w:b w:val="0"/>
          <w:sz w:val="24"/>
          <w:szCs w:val="24"/>
          <w:bdr w:val="none" w:sz="0" w:space="0" w:color="auto" w:frame="1"/>
        </w:rPr>
        <w:t xml:space="preserve">  However, </w:t>
      </w:r>
      <w:r w:rsidR="00B2732F" w:rsidRPr="008E6F3C">
        <w:rPr>
          <w:rStyle w:val="Strong"/>
          <w:rFonts w:ascii="Times New Roman" w:hAnsi="Times New Roman" w:cs="Times New Roman"/>
          <w:sz w:val="24"/>
          <w:szCs w:val="24"/>
          <w:bdr w:val="none" w:sz="0" w:space="0" w:color="auto" w:frame="1"/>
        </w:rPr>
        <w:t xml:space="preserve">in Cleaning </w:t>
      </w:r>
      <w:proofErr w:type="gramStart"/>
      <w:r w:rsidR="00B2732F" w:rsidRPr="008E6F3C">
        <w:rPr>
          <w:rStyle w:val="Strong"/>
          <w:rFonts w:ascii="Times New Roman" w:hAnsi="Times New Roman" w:cs="Times New Roman"/>
          <w:sz w:val="24"/>
          <w:szCs w:val="24"/>
          <w:bdr w:val="none" w:sz="0" w:space="0" w:color="auto" w:frame="1"/>
        </w:rPr>
        <w:t>Services</w:t>
      </w:r>
      <w:r w:rsidR="00540103" w:rsidRPr="008E6F3C">
        <w:rPr>
          <w:rStyle w:val="Strong"/>
          <w:rFonts w:ascii="Times New Roman" w:hAnsi="Times New Roman" w:cs="Times New Roman"/>
          <w:sz w:val="24"/>
          <w:szCs w:val="24"/>
          <w:bdr w:val="none" w:sz="0" w:space="0" w:color="auto" w:frame="1"/>
        </w:rPr>
        <w:t xml:space="preserve"> </w:t>
      </w:r>
      <w:r w:rsidR="00B2732F" w:rsidRPr="008E6F3C">
        <w:rPr>
          <w:rStyle w:val="Strong"/>
          <w:rFonts w:ascii="Times New Roman" w:hAnsi="Times New Roman" w:cs="Times New Roman"/>
          <w:sz w:val="24"/>
          <w:szCs w:val="24"/>
          <w:bdr w:val="none" w:sz="0" w:space="0" w:color="auto" w:frame="1"/>
        </w:rPr>
        <w:t xml:space="preserve"> Ltd</w:t>
      </w:r>
      <w:proofErr w:type="gramEnd"/>
      <w:r w:rsidR="00B2732F" w:rsidRPr="008E6F3C">
        <w:rPr>
          <w:rStyle w:val="Strong"/>
          <w:rFonts w:ascii="Times New Roman" w:hAnsi="Times New Roman" w:cs="Times New Roman"/>
          <w:sz w:val="24"/>
          <w:szCs w:val="24"/>
          <w:bdr w:val="none" w:sz="0" w:space="0" w:color="auto" w:frame="1"/>
        </w:rPr>
        <w:t xml:space="preserve"> v </w:t>
      </w:r>
      <w:proofErr w:type="spellStart"/>
      <w:r w:rsidR="00B2732F" w:rsidRPr="008E6F3C">
        <w:rPr>
          <w:rStyle w:val="Strong"/>
          <w:rFonts w:ascii="Times New Roman" w:hAnsi="Times New Roman" w:cs="Times New Roman"/>
          <w:sz w:val="24"/>
          <w:szCs w:val="24"/>
          <w:bdr w:val="none" w:sz="0" w:space="0" w:color="auto" w:frame="1"/>
        </w:rPr>
        <w:t>Westminister</w:t>
      </w:r>
      <w:proofErr w:type="spellEnd"/>
      <w:r w:rsidR="00B2732F" w:rsidRPr="008E6F3C">
        <w:rPr>
          <w:rStyle w:val="Strong"/>
          <w:rFonts w:ascii="Times New Roman" w:hAnsi="Times New Roman" w:cs="Times New Roman"/>
          <w:sz w:val="24"/>
          <w:szCs w:val="24"/>
          <w:bdr w:val="none" w:sz="0" w:space="0" w:color="auto" w:frame="1"/>
        </w:rPr>
        <w:t xml:space="preserve"> Window and General Cleaning Cleaners Ltd</w:t>
      </w:r>
      <w:r w:rsidR="00B2732F" w:rsidRPr="008E6F3C">
        <w:rPr>
          <w:rStyle w:val="FootnoteReference"/>
          <w:rFonts w:ascii="Times New Roman" w:hAnsi="Times New Roman" w:cs="Times New Roman"/>
          <w:bCs/>
          <w:sz w:val="24"/>
          <w:szCs w:val="24"/>
          <w:bdr w:val="none" w:sz="0" w:space="0" w:color="auto" w:frame="1"/>
        </w:rPr>
        <w:footnoteReference w:id="4"/>
      </w:r>
      <w:r w:rsidR="00B2732F" w:rsidRPr="008E6F3C">
        <w:rPr>
          <w:rStyle w:val="Strong"/>
          <w:rFonts w:ascii="Times New Roman" w:hAnsi="Times New Roman" w:cs="Times New Roman"/>
          <w:sz w:val="24"/>
          <w:szCs w:val="24"/>
          <w:bdr w:val="none" w:sz="0" w:space="0" w:color="auto" w:frame="1"/>
        </w:rPr>
        <w:t xml:space="preserve"> </w:t>
      </w:r>
      <w:r w:rsidR="00B2732F" w:rsidRPr="008E6F3C">
        <w:rPr>
          <w:rStyle w:val="Strong"/>
          <w:rFonts w:ascii="Times New Roman" w:hAnsi="Times New Roman" w:cs="Times New Roman"/>
          <w:b w:val="0"/>
          <w:sz w:val="24"/>
          <w:szCs w:val="24"/>
          <w:bdr w:val="none" w:sz="0" w:space="0" w:color="auto" w:frame="1"/>
        </w:rPr>
        <w:t>where the</w:t>
      </w:r>
      <w:r w:rsidR="00540103" w:rsidRPr="008E6F3C">
        <w:rPr>
          <w:rStyle w:val="Strong"/>
          <w:rFonts w:ascii="Times New Roman" w:hAnsi="Times New Roman" w:cs="Times New Roman"/>
          <w:b w:val="0"/>
          <w:sz w:val="24"/>
          <w:szCs w:val="24"/>
          <w:bdr w:val="none" w:sz="0" w:space="0" w:color="auto" w:frame="1"/>
        </w:rPr>
        <w:t xml:space="preserve"> Office Cleaning Services as the name of the company providing cleaning services were merely laudatory</w:t>
      </w:r>
      <w:r w:rsidR="00B2732F" w:rsidRPr="008E6F3C">
        <w:rPr>
          <w:rStyle w:val="Strong"/>
          <w:rFonts w:ascii="Times New Roman" w:hAnsi="Times New Roman" w:cs="Times New Roman"/>
          <w:b w:val="0"/>
          <w:sz w:val="24"/>
          <w:szCs w:val="24"/>
          <w:bdr w:val="none" w:sz="0" w:space="0" w:color="auto" w:frame="1"/>
        </w:rPr>
        <w:t xml:space="preserve"> word</w:t>
      </w:r>
      <w:r w:rsidR="00D33F31" w:rsidRPr="008E6F3C">
        <w:rPr>
          <w:rStyle w:val="Strong"/>
          <w:rFonts w:ascii="Times New Roman" w:hAnsi="Times New Roman" w:cs="Times New Roman"/>
          <w:b w:val="0"/>
          <w:sz w:val="24"/>
          <w:szCs w:val="24"/>
          <w:bdr w:val="none" w:sz="0" w:space="0" w:color="auto" w:frame="1"/>
        </w:rPr>
        <w:t>.</w:t>
      </w:r>
      <w:r w:rsidR="00D33F31" w:rsidRPr="008E6F3C">
        <w:rPr>
          <w:rFonts w:ascii="Times New Roman" w:hAnsi="Times New Roman" w:cs="Times New Roman"/>
          <w:sz w:val="24"/>
          <w:szCs w:val="24"/>
        </w:rPr>
        <w:t xml:space="preserve"> </w:t>
      </w:r>
    </w:p>
    <w:p w:rsidR="00D33F31" w:rsidRPr="008E6F3C" w:rsidRDefault="00D33F31" w:rsidP="008E6F3C">
      <w:pPr>
        <w:spacing w:line="360" w:lineRule="auto"/>
        <w:rPr>
          <w:rStyle w:val="Strong"/>
          <w:rFonts w:ascii="Times New Roman" w:hAnsi="Times New Roman" w:cs="Times New Roman"/>
          <w:b w:val="0"/>
          <w:bCs w:val="0"/>
          <w:sz w:val="24"/>
          <w:szCs w:val="24"/>
        </w:rPr>
      </w:pPr>
      <w:r w:rsidRPr="008E6F3C">
        <w:rPr>
          <w:rFonts w:ascii="Times New Roman" w:hAnsi="Times New Roman" w:cs="Times New Roman"/>
          <w:sz w:val="24"/>
          <w:szCs w:val="24"/>
        </w:rPr>
        <w:t>The court must find the new name so closely similar to that of the plaintiff that the consumers are likely to deal with the defendant thinking that they</w:t>
      </w:r>
      <w:r w:rsidR="008B456C" w:rsidRPr="008E6F3C">
        <w:rPr>
          <w:rFonts w:ascii="Times New Roman" w:hAnsi="Times New Roman" w:cs="Times New Roman"/>
          <w:sz w:val="24"/>
          <w:szCs w:val="24"/>
        </w:rPr>
        <w:t xml:space="preserve"> are dealing with the plaintiff -</w:t>
      </w:r>
      <w:r w:rsidRPr="008E6F3C">
        <w:rPr>
          <w:rFonts w:ascii="Times New Roman" w:hAnsi="Times New Roman" w:cs="Times New Roman"/>
          <w:sz w:val="24"/>
          <w:szCs w:val="24"/>
        </w:rPr>
        <w:t> </w:t>
      </w:r>
      <w:r w:rsidRPr="008E6F3C">
        <w:rPr>
          <w:rStyle w:val="Strong"/>
          <w:rFonts w:ascii="Times New Roman" w:hAnsi="Times New Roman" w:cs="Times New Roman"/>
          <w:sz w:val="24"/>
          <w:szCs w:val="24"/>
          <w:bdr w:val="none" w:sz="0" w:space="0" w:color="auto" w:frame="1"/>
        </w:rPr>
        <w:t>N</w:t>
      </w:r>
      <w:r w:rsidR="00C74350" w:rsidRPr="008E6F3C">
        <w:rPr>
          <w:rStyle w:val="Strong"/>
          <w:rFonts w:ascii="Times New Roman" w:hAnsi="Times New Roman" w:cs="Times New Roman"/>
          <w:sz w:val="24"/>
          <w:szCs w:val="24"/>
          <w:bdr w:val="none" w:sz="0" w:space="0" w:color="auto" w:frame="1"/>
        </w:rPr>
        <w:t>iger Chemists Ltd v Niger Chemists</w:t>
      </w:r>
      <w:r w:rsidR="008440DE" w:rsidRPr="008E6F3C">
        <w:rPr>
          <w:rStyle w:val="FootnoteReference"/>
          <w:rFonts w:ascii="Times New Roman" w:hAnsi="Times New Roman" w:cs="Times New Roman"/>
          <w:b/>
          <w:bCs/>
          <w:sz w:val="24"/>
          <w:szCs w:val="24"/>
          <w:bdr w:val="none" w:sz="0" w:space="0" w:color="auto" w:frame="1"/>
        </w:rPr>
        <w:footnoteReference w:id="5"/>
      </w:r>
      <w:r w:rsidRPr="008E6F3C">
        <w:rPr>
          <w:rStyle w:val="Strong"/>
          <w:rFonts w:ascii="Times New Roman" w:hAnsi="Times New Roman" w:cs="Times New Roman"/>
          <w:sz w:val="24"/>
          <w:szCs w:val="24"/>
          <w:bdr w:val="none" w:sz="0" w:space="0" w:color="auto" w:frame="1"/>
        </w:rPr>
        <w:t>.</w:t>
      </w:r>
    </w:p>
    <w:p w:rsidR="001B72BC" w:rsidRPr="008E6F3C" w:rsidRDefault="00540103" w:rsidP="008E6F3C">
      <w:pPr>
        <w:spacing w:line="360" w:lineRule="auto"/>
        <w:rPr>
          <w:rStyle w:val="Strong"/>
          <w:rFonts w:ascii="Times New Roman" w:hAnsi="Times New Roman" w:cs="Times New Roman"/>
          <w:b w:val="0"/>
          <w:sz w:val="24"/>
          <w:szCs w:val="24"/>
          <w:bdr w:val="none" w:sz="0" w:space="0" w:color="auto" w:frame="1"/>
        </w:rPr>
      </w:pPr>
      <w:r w:rsidRPr="008E6F3C">
        <w:rPr>
          <w:rStyle w:val="Strong"/>
          <w:rFonts w:ascii="Times New Roman" w:hAnsi="Times New Roman" w:cs="Times New Roman"/>
          <w:b w:val="0"/>
          <w:sz w:val="24"/>
          <w:szCs w:val="24"/>
          <w:bdr w:val="none" w:sz="0" w:space="0" w:color="auto" w:frame="1"/>
        </w:rPr>
        <w:t>Other devices which the law has recognised as badges purposes of passing off actions are the packaging in which goods are presented to the public, ad</w:t>
      </w:r>
      <w:r w:rsidR="008440DE" w:rsidRPr="008E6F3C">
        <w:rPr>
          <w:rStyle w:val="Strong"/>
          <w:rFonts w:ascii="Times New Roman" w:hAnsi="Times New Roman" w:cs="Times New Roman"/>
          <w:b w:val="0"/>
          <w:sz w:val="24"/>
          <w:szCs w:val="24"/>
          <w:bdr w:val="none" w:sz="0" w:space="0" w:color="auto" w:frame="1"/>
        </w:rPr>
        <w:t>vertising techniques and themes and the</w:t>
      </w:r>
      <w:r w:rsidRPr="008E6F3C">
        <w:rPr>
          <w:rStyle w:val="Strong"/>
          <w:rFonts w:ascii="Times New Roman" w:hAnsi="Times New Roman" w:cs="Times New Roman"/>
          <w:b w:val="0"/>
          <w:sz w:val="24"/>
          <w:szCs w:val="24"/>
          <w:bdr w:val="none" w:sz="0" w:space="0" w:color="auto" w:frame="1"/>
        </w:rPr>
        <w:t xml:space="preserve"> use of personalities and characters.</w:t>
      </w:r>
    </w:p>
    <w:p w:rsidR="00D33F31" w:rsidRPr="008E6F3C" w:rsidRDefault="00D33F31" w:rsidP="008E6F3C">
      <w:pPr>
        <w:pStyle w:val="ListParagraph"/>
        <w:numPr>
          <w:ilvl w:val="0"/>
          <w:numId w:val="9"/>
        </w:numPr>
        <w:spacing w:line="360" w:lineRule="auto"/>
        <w:rPr>
          <w:rStyle w:val="Strong"/>
          <w:rFonts w:ascii="Times New Roman" w:hAnsi="Times New Roman" w:cs="Times New Roman"/>
          <w:sz w:val="24"/>
          <w:szCs w:val="24"/>
          <w:u w:val="single"/>
          <w:bdr w:val="none" w:sz="0" w:space="0" w:color="auto" w:frame="1"/>
        </w:rPr>
      </w:pPr>
      <w:r w:rsidRPr="008E6F3C">
        <w:rPr>
          <w:rStyle w:val="Strong"/>
          <w:rFonts w:ascii="Times New Roman" w:hAnsi="Times New Roman" w:cs="Times New Roman"/>
          <w:sz w:val="24"/>
          <w:szCs w:val="24"/>
          <w:u w:val="single"/>
          <w:bdr w:val="none" w:sz="0" w:space="0" w:color="auto" w:frame="1"/>
        </w:rPr>
        <w:t>Protection of</w:t>
      </w:r>
      <w:r w:rsidR="009D0353" w:rsidRPr="008E6F3C">
        <w:rPr>
          <w:rStyle w:val="Strong"/>
          <w:rFonts w:ascii="Times New Roman" w:hAnsi="Times New Roman" w:cs="Times New Roman"/>
          <w:sz w:val="24"/>
          <w:szCs w:val="24"/>
          <w:u w:val="single"/>
          <w:bdr w:val="none" w:sz="0" w:space="0" w:color="auto" w:frame="1"/>
        </w:rPr>
        <w:t xml:space="preserve"> Right of Property that exists in the</w:t>
      </w:r>
      <w:r w:rsidRPr="008E6F3C">
        <w:rPr>
          <w:rStyle w:val="Strong"/>
          <w:rFonts w:ascii="Times New Roman" w:hAnsi="Times New Roman" w:cs="Times New Roman"/>
          <w:sz w:val="24"/>
          <w:szCs w:val="24"/>
          <w:u w:val="single"/>
          <w:bdr w:val="none" w:sz="0" w:space="0" w:color="auto" w:frame="1"/>
        </w:rPr>
        <w:t xml:space="preserve"> Reputation or Goodwill of the Plaintiff:</w:t>
      </w:r>
    </w:p>
    <w:p w:rsidR="00D33F31" w:rsidRPr="008E6F3C" w:rsidRDefault="00D33F31" w:rsidP="008E6F3C">
      <w:pPr>
        <w:spacing w:line="360" w:lineRule="auto"/>
        <w:rPr>
          <w:rStyle w:val="Strong"/>
          <w:rFonts w:ascii="Times New Roman" w:hAnsi="Times New Roman" w:cs="Times New Roman"/>
          <w:b w:val="0"/>
          <w:sz w:val="24"/>
          <w:szCs w:val="24"/>
          <w:bdr w:val="none" w:sz="0" w:space="0" w:color="auto" w:frame="1"/>
        </w:rPr>
      </w:pPr>
      <w:r w:rsidRPr="008E6F3C">
        <w:rPr>
          <w:rStyle w:val="Strong"/>
          <w:rFonts w:ascii="Times New Roman" w:hAnsi="Times New Roman" w:cs="Times New Roman"/>
          <w:b w:val="0"/>
          <w:sz w:val="24"/>
          <w:szCs w:val="24"/>
          <w:bdr w:val="none" w:sz="0" w:space="0" w:color="auto" w:frame="1"/>
        </w:rPr>
        <w:t>The Tort has been developed for the protection of the property which exists not in a particular name, mark or style, but in an established business, commercial or professional reputation or goodwill. Those terms embrace the enjoyment of custom and business connection, popularity and good name, and indeed, all that attracts favour and business to a particular concern and to the goods and services supplied. This good name may be damaged in a number of ways by a wide range of factual misrepresentation.</w:t>
      </w:r>
    </w:p>
    <w:p w:rsidR="00CB174A" w:rsidRPr="008E6F3C" w:rsidRDefault="00D33F31" w:rsidP="008E6F3C">
      <w:pPr>
        <w:spacing w:line="360" w:lineRule="auto"/>
        <w:rPr>
          <w:rFonts w:ascii="Times New Roman" w:hAnsi="Times New Roman" w:cs="Times New Roman"/>
          <w:b/>
          <w:sz w:val="24"/>
          <w:szCs w:val="24"/>
        </w:rPr>
      </w:pPr>
      <w:r w:rsidRPr="008E6F3C">
        <w:rPr>
          <w:rStyle w:val="Strong"/>
          <w:rFonts w:ascii="Times New Roman" w:hAnsi="Times New Roman" w:cs="Times New Roman"/>
          <w:b w:val="0"/>
          <w:sz w:val="24"/>
          <w:szCs w:val="24"/>
          <w:bdr w:val="none" w:sz="0" w:space="0" w:color="auto" w:frame="1"/>
        </w:rPr>
        <w:t xml:space="preserve">For instance, </w:t>
      </w:r>
      <w:r w:rsidRPr="008E6F3C">
        <w:rPr>
          <w:rFonts w:ascii="Times New Roman" w:hAnsi="Times New Roman" w:cs="Times New Roman"/>
          <w:sz w:val="24"/>
          <w:szCs w:val="24"/>
        </w:rPr>
        <w:t>an action may lie in passing off when the defendant, who is engaged in similar business as the plaintiff, adopts a similar name in a manner calculated to make the consumers of the goods or services believe tha</w:t>
      </w:r>
      <w:r w:rsidR="008440DE" w:rsidRPr="008E6F3C">
        <w:rPr>
          <w:rFonts w:ascii="Times New Roman" w:hAnsi="Times New Roman" w:cs="Times New Roman"/>
          <w:sz w:val="24"/>
          <w:szCs w:val="24"/>
        </w:rPr>
        <w:t>t he is part of the</w:t>
      </w:r>
      <w:r w:rsidR="006C3A7C" w:rsidRPr="008E6F3C">
        <w:rPr>
          <w:rFonts w:ascii="Times New Roman" w:hAnsi="Times New Roman" w:cs="Times New Roman"/>
          <w:sz w:val="24"/>
          <w:szCs w:val="24"/>
        </w:rPr>
        <w:t xml:space="preserve"> </w:t>
      </w:r>
      <w:r w:rsidR="008440DE" w:rsidRPr="008E6F3C">
        <w:rPr>
          <w:rFonts w:ascii="Times New Roman" w:hAnsi="Times New Roman" w:cs="Times New Roman"/>
          <w:sz w:val="24"/>
          <w:szCs w:val="24"/>
        </w:rPr>
        <w:t>plaintiff’s</w:t>
      </w:r>
      <w:r w:rsidR="006C3A7C" w:rsidRPr="008E6F3C">
        <w:rPr>
          <w:rFonts w:ascii="Times New Roman" w:hAnsi="Times New Roman" w:cs="Times New Roman"/>
          <w:sz w:val="24"/>
          <w:szCs w:val="24"/>
        </w:rPr>
        <w:t xml:space="preserve"> </w:t>
      </w:r>
      <w:r w:rsidR="008440DE" w:rsidRPr="008E6F3C">
        <w:rPr>
          <w:rFonts w:ascii="Times New Roman" w:hAnsi="Times New Roman" w:cs="Times New Roman"/>
          <w:sz w:val="24"/>
          <w:szCs w:val="24"/>
        </w:rPr>
        <w:t>organization</w:t>
      </w:r>
      <w:r w:rsidR="00C74350" w:rsidRPr="008E6F3C">
        <w:rPr>
          <w:rFonts w:ascii="Times New Roman" w:hAnsi="Times New Roman" w:cs="Times New Roman"/>
          <w:sz w:val="24"/>
          <w:szCs w:val="24"/>
        </w:rPr>
        <w:t xml:space="preserve"> -</w:t>
      </w:r>
      <w:r w:rsidR="006C3A7C" w:rsidRPr="008E6F3C">
        <w:rPr>
          <w:rFonts w:ascii="Times New Roman" w:hAnsi="Times New Roman" w:cs="Times New Roman"/>
          <w:sz w:val="24"/>
          <w:szCs w:val="24"/>
        </w:rPr>
        <w:t xml:space="preserve"> </w:t>
      </w:r>
      <w:proofErr w:type="spellStart"/>
      <w:r w:rsidR="00C74350" w:rsidRPr="008E6F3C">
        <w:rPr>
          <w:rFonts w:ascii="Times New Roman" w:hAnsi="Times New Roman" w:cs="Times New Roman"/>
          <w:b/>
          <w:sz w:val="24"/>
          <w:szCs w:val="24"/>
        </w:rPr>
        <w:t>Tussaud</w:t>
      </w:r>
      <w:proofErr w:type="spellEnd"/>
      <w:r w:rsidR="00C74350" w:rsidRPr="008E6F3C">
        <w:rPr>
          <w:rFonts w:ascii="Times New Roman" w:hAnsi="Times New Roman" w:cs="Times New Roman"/>
          <w:b/>
          <w:sz w:val="24"/>
          <w:szCs w:val="24"/>
        </w:rPr>
        <w:t xml:space="preserve"> v </w:t>
      </w:r>
      <w:proofErr w:type="spellStart"/>
      <w:r w:rsidR="00C74350" w:rsidRPr="008E6F3C">
        <w:rPr>
          <w:rFonts w:ascii="Times New Roman" w:hAnsi="Times New Roman" w:cs="Times New Roman"/>
          <w:b/>
          <w:sz w:val="24"/>
          <w:szCs w:val="24"/>
        </w:rPr>
        <w:t>Tussaud</w:t>
      </w:r>
      <w:proofErr w:type="spellEnd"/>
      <w:r w:rsidR="00C74350" w:rsidRPr="008E6F3C">
        <w:rPr>
          <w:rStyle w:val="FootnoteReference"/>
          <w:rFonts w:ascii="Times New Roman" w:hAnsi="Times New Roman" w:cs="Times New Roman"/>
          <w:b/>
          <w:sz w:val="24"/>
          <w:szCs w:val="24"/>
        </w:rPr>
        <w:footnoteReference w:id="6"/>
      </w:r>
    </w:p>
    <w:p w:rsidR="005A2E91" w:rsidRPr="008E6F3C" w:rsidRDefault="005A2E91" w:rsidP="008E6F3C">
      <w:pPr>
        <w:spacing w:line="360" w:lineRule="auto"/>
        <w:rPr>
          <w:rFonts w:ascii="Times New Roman" w:hAnsi="Times New Roman" w:cs="Times New Roman"/>
          <w:b/>
          <w:sz w:val="24"/>
          <w:szCs w:val="24"/>
          <w:u w:val="single"/>
        </w:rPr>
      </w:pPr>
    </w:p>
    <w:p w:rsidR="008E6F3C" w:rsidRDefault="008E6F3C" w:rsidP="008E6F3C">
      <w:pPr>
        <w:spacing w:line="360" w:lineRule="auto"/>
        <w:rPr>
          <w:rFonts w:ascii="Times New Roman" w:hAnsi="Times New Roman" w:cs="Times New Roman"/>
          <w:b/>
          <w:sz w:val="24"/>
          <w:szCs w:val="24"/>
          <w:u w:val="single"/>
        </w:rPr>
      </w:pPr>
    </w:p>
    <w:p w:rsidR="008E6F3C" w:rsidRDefault="008E6F3C" w:rsidP="008E6F3C">
      <w:pPr>
        <w:spacing w:line="360" w:lineRule="auto"/>
        <w:rPr>
          <w:rFonts w:ascii="Times New Roman" w:hAnsi="Times New Roman" w:cs="Times New Roman"/>
          <w:b/>
          <w:sz w:val="24"/>
          <w:szCs w:val="24"/>
          <w:u w:val="single"/>
        </w:rPr>
      </w:pPr>
    </w:p>
    <w:p w:rsidR="00D33F31" w:rsidRPr="008E6F3C" w:rsidRDefault="00D33F31" w:rsidP="008E6F3C">
      <w:pPr>
        <w:pStyle w:val="ListParagraph"/>
        <w:numPr>
          <w:ilvl w:val="0"/>
          <w:numId w:val="9"/>
        </w:numPr>
        <w:spacing w:line="360" w:lineRule="auto"/>
        <w:rPr>
          <w:rFonts w:ascii="Times New Roman" w:hAnsi="Times New Roman" w:cs="Times New Roman"/>
          <w:b/>
          <w:sz w:val="24"/>
          <w:szCs w:val="24"/>
          <w:u w:val="single"/>
        </w:rPr>
      </w:pPr>
      <w:r w:rsidRPr="008E6F3C">
        <w:rPr>
          <w:rFonts w:ascii="Times New Roman" w:hAnsi="Times New Roman" w:cs="Times New Roman"/>
          <w:b/>
          <w:sz w:val="24"/>
          <w:szCs w:val="24"/>
          <w:u w:val="single"/>
        </w:rPr>
        <w:t>Enforcement of Trademark infringement:</w:t>
      </w:r>
    </w:p>
    <w:p w:rsidR="00D33F31" w:rsidRPr="008E6F3C" w:rsidRDefault="004D39AB"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 xml:space="preserve">Due to the fact that a lot of people in Nigeria do not engage in trademark registration, an action in passing off will succeed. </w:t>
      </w:r>
      <w:r w:rsidR="00D33F31" w:rsidRPr="008E6F3C">
        <w:rPr>
          <w:rFonts w:ascii="Times New Roman" w:hAnsi="Times New Roman" w:cs="Times New Roman"/>
          <w:sz w:val="24"/>
          <w:szCs w:val="24"/>
        </w:rPr>
        <w:t xml:space="preserve">Actions alleging passing off are often brought when a case of trademark infringement does not lie. For example, where a trader has built up goodwill but failed to register or failed to renew a registration a potentially </w:t>
      </w:r>
      <w:proofErr w:type="spellStart"/>
      <w:r w:rsidR="00D33F31" w:rsidRPr="008E6F3C">
        <w:rPr>
          <w:rFonts w:ascii="Times New Roman" w:hAnsi="Times New Roman" w:cs="Times New Roman"/>
          <w:sz w:val="24"/>
          <w:szCs w:val="24"/>
        </w:rPr>
        <w:t>registerable</w:t>
      </w:r>
      <w:proofErr w:type="spellEnd"/>
      <w:r w:rsidR="00D33F31" w:rsidRPr="008E6F3C">
        <w:rPr>
          <w:rFonts w:ascii="Times New Roman" w:hAnsi="Times New Roman" w:cs="Times New Roman"/>
          <w:sz w:val="24"/>
          <w:szCs w:val="24"/>
        </w:rPr>
        <w:t xml:space="preserve"> mark for whatever reason it is still necessary to offer some sort of protection to prevent other traders from benefitting from the goodwill. The use of a similar name by another party in connection with similar products and services that cause confusion and deception may thus be remedied by bringing action alleging that the second party is passing off his or her goods as those of the plaintiff. </w:t>
      </w:r>
    </w:p>
    <w:p w:rsidR="00D33F31" w:rsidRPr="008E6F3C" w:rsidRDefault="00D33F31" w:rsidP="008E6F3C">
      <w:pPr>
        <w:spacing w:line="360" w:lineRule="auto"/>
        <w:rPr>
          <w:rFonts w:ascii="Times New Roman" w:eastAsia="Times New Roman" w:hAnsi="Times New Roman" w:cs="Times New Roman"/>
          <w:color w:val="212529"/>
          <w:sz w:val="24"/>
          <w:szCs w:val="24"/>
        </w:rPr>
      </w:pPr>
      <w:r w:rsidRPr="008E6F3C">
        <w:rPr>
          <w:rFonts w:ascii="Times New Roman" w:hAnsi="Times New Roman" w:cs="Times New Roman"/>
          <w:color w:val="212529"/>
          <w:sz w:val="24"/>
          <w:szCs w:val="24"/>
        </w:rPr>
        <w:t>Aside from the key component of deception</w:t>
      </w:r>
      <w:r w:rsidRPr="008E6F3C">
        <w:rPr>
          <w:rFonts w:ascii="Times New Roman" w:eastAsia="Times New Roman" w:hAnsi="Times New Roman" w:cs="Times New Roman"/>
          <w:color w:val="212529"/>
          <w:sz w:val="24"/>
          <w:szCs w:val="24"/>
        </w:rPr>
        <w:t>, in order to maintain an act</w:t>
      </w:r>
      <w:r w:rsidR="004D39AB" w:rsidRPr="008E6F3C">
        <w:rPr>
          <w:rFonts w:ascii="Times New Roman" w:eastAsia="Times New Roman" w:hAnsi="Times New Roman" w:cs="Times New Roman"/>
          <w:color w:val="212529"/>
          <w:sz w:val="24"/>
          <w:szCs w:val="24"/>
        </w:rPr>
        <w:t>ion for trademark infringement</w:t>
      </w:r>
      <w:r w:rsidR="007B38BF" w:rsidRPr="008E6F3C">
        <w:rPr>
          <w:rFonts w:ascii="Times New Roman" w:eastAsia="Times New Roman" w:hAnsi="Times New Roman" w:cs="Times New Roman"/>
          <w:color w:val="212529"/>
          <w:sz w:val="24"/>
          <w:szCs w:val="24"/>
        </w:rPr>
        <w:t xml:space="preserve">, </w:t>
      </w:r>
      <w:r w:rsidR="007B38BF" w:rsidRPr="008E6F3C">
        <w:rPr>
          <w:rFonts w:ascii="Times New Roman" w:hAnsi="Times New Roman" w:cs="Times New Roman"/>
          <w:color w:val="212529"/>
          <w:sz w:val="24"/>
          <w:szCs w:val="24"/>
        </w:rPr>
        <w:t>Justice</w:t>
      </w:r>
      <w:r w:rsidRPr="008E6F3C">
        <w:rPr>
          <w:rFonts w:ascii="Times New Roman" w:hAnsi="Times New Roman" w:cs="Times New Roman"/>
          <w:color w:val="212529"/>
          <w:sz w:val="24"/>
          <w:szCs w:val="24"/>
        </w:rPr>
        <w:t xml:space="preserve"> </w:t>
      </w:r>
      <w:proofErr w:type="spellStart"/>
      <w:r w:rsidRPr="008E6F3C">
        <w:rPr>
          <w:rFonts w:ascii="Times New Roman" w:hAnsi="Times New Roman" w:cs="Times New Roman"/>
          <w:color w:val="212529"/>
          <w:sz w:val="24"/>
          <w:szCs w:val="24"/>
        </w:rPr>
        <w:t>Nnaemeka</w:t>
      </w:r>
      <w:proofErr w:type="spellEnd"/>
      <w:r w:rsidRPr="008E6F3C">
        <w:rPr>
          <w:rFonts w:ascii="Times New Roman" w:hAnsi="Times New Roman" w:cs="Times New Roman"/>
          <w:color w:val="212529"/>
          <w:sz w:val="24"/>
          <w:szCs w:val="24"/>
        </w:rPr>
        <w:t xml:space="preserve"> </w:t>
      </w:r>
      <w:proofErr w:type="spellStart"/>
      <w:r w:rsidRPr="008E6F3C">
        <w:rPr>
          <w:rFonts w:ascii="Times New Roman" w:hAnsi="Times New Roman" w:cs="Times New Roman"/>
          <w:color w:val="212529"/>
          <w:sz w:val="24"/>
          <w:szCs w:val="24"/>
        </w:rPr>
        <w:t>Agu</w:t>
      </w:r>
      <w:proofErr w:type="spellEnd"/>
      <w:r w:rsidRPr="008E6F3C">
        <w:rPr>
          <w:rFonts w:ascii="Times New Roman" w:hAnsi="Times New Roman" w:cs="Times New Roman"/>
          <w:color w:val="212529"/>
          <w:sz w:val="24"/>
          <w:szCs w:val="24"/>
        </w:rPr>
        <w:t>, in the 1977 case of </w:t>
      </w:r>
      <w:r w:rsidRPr="008E6F3C">
        <w:rPr>
          <w:rStyle w:val="Emphasis"/>
          <w:rFonts w:ascii="Times New Roman" w:hAnsi="Times New Roman" w:cs="Times New Roman"/>
          <w:b/>
          <w:color w:val="212529"/>
          <w:sz w:val="24"/>
          <w:szCs w:val="24"/>
        </w:rPr>
        <w:t>The Boots Company Limited V United Niger Imports Limited</w:t>
      </w:r>
      <w:r w:rsidRPr="008E6F3C">
        <w:rPr>
          <w:rStyle w:val="FootnoteReference"/>
          <w:rFonts w:ascii="Times New Roman" w:hAnsi="Times New Roman" w:cs="Times New Roman"/>
          <w:b/>
          <w:i/>
          <w:iCs/>
          <w:color w:val="212529"/>
          <w:sz w:val="24"/>
          <w:szCs w:val="24"/>
        </w:rPr>
        <w:footnoteReference w:id="7"/>
      </w:r>
      <w:r w:rsidR="008B456C" w:rsidRPr="008E6F3C">
        <w:rPr>
          <w:rFonts w:ascii="Times New Roman" w:hAnsi="Times New Roman" w:cs="Times New Roman"/>
          <w:color w:val="212529"/>
          <w:sz w:val="24"/>
          <w:szCs w:val="24"/>
        </w:rPr>
        <w:t> carefully outlined</w:t>
      </w:r>
      <w:r w:rsidRPr="008E6F3C">
        <w:rPr>
          <w:rFonts w:ascii="Times New Roman" w:hAnsi="Times New Roman" w:cs="Times New Roman"/>
          <w:color w:val="212529"/>
          <w:sz w:val="24"/>
          <w:szCs w:val="24"/>
        </w:rPr>
        <w:t xml:space="preserve"> what he considered to</w:t>
      </w:r>
      <w:r w:rsidR="008B456C" w:rsidRPr="008E6F3C">
        <w:rPr>
          <w:rFonts w:ascii="Times New Roman" w:hAnsi="Times New Roman" w:cs="Times New Roman"/>
          <w:color w:val="212529"/>
          <w:sz w:val="24"/>
          <w:szCs w:val="24"/>
        </w:rPr>
        <w:t xml:space="preserve"> enable the plaintiff show his goodwill and reputation from his established business is legitimate to the detriment of any other person wh</w:t>
      </w:r>
      <w:r w:rsidR="00371BEA" w:rsidRPr="008E6F3C">
        <w:rPr>
          <w:rFonts w:ascii="Times New Roman" w:hAnsi="Times New Roman" w:cs="Times New Roman"/>
          <w:color w:val="212529"/>
          <w:sz w:val="24"/>
          <w:szCs w:val="24"/>
        </w:rPr>
        <w:t xml:space="preserve">o poses his products or service is that there should </w:t>
      </w:r>
      <w:r w:rsidR="007B38BF" w:rsidRPr="008E6F3C">
        <w:rPr>
          <w:rFonts w:ascii="Times New Roman" w:hAnsi="Times New Roman" w:cs="Times New Roman"/>
          <w:color w:val="212529"/>
          <w:sz w:val="24"/>
          <w:szCs w:val="24"/>
        </w:rPr>
        <w:t>be:</w:t>
      </w:r>
    </w:p>
    <w:p w:rsidR="007B38BF" w:rsidRPr="008E6F3C" w:rsidRDefault="00D33F31" w:rsidP="008E6F3C">
      <w:pPr>
        <w:spacing w:line="360" w:lineRule="auto"/>
        <w:rPr>
          <w:rFonts w:ascii="Times New Roman" w:eastAsia="Times New Roman" w:hAnsi="Times New Roman" w:cs="Times New Roman"/>
          <w:color w:val="212529"/>
          <w:sz w:val="24"/>
          <w:szCs w:val="24"/>
        </w:rPr>
      </w:pPr>
      <w:r w:rsidRPr="008E6F3C">
        <w:rPr>
          <w:rFonts w:ascii="Times New Roman" w:eastAsia="Times New Roman" w:hAnsi="Times New Roman" w:cs="Times New Roman"/>
          <w:color w:val="212529"/>
          <w:sz w:val="24"/>
          <w:szCs w:val="24"/>
        </w:rPr>
        <w:t xml:space="preserve">Proof that the name, mark, sign which the plaintiff claims ownership has become distinctive of his goods and is regarded by a substantial number of the public or persons involved in a trade in the relevant market as </w:t>
      </w:r>
      <w:r w:rsidR="007B38BF" w:rsidRPr="008E6F3C">
        <w:rPr>
          <w:rFonts w:ascii="Times New Roman" w:eastAsia="Times New Roman" w:hAnsi="Times New Roman" w:cs="Times New Roman"/>
          <w:color w:val="212529"/>
          <w:sz w:val="24"/>
          <w:szCs w:val="24"/>
        </w:rPr>
        <w:t>coming from a particular source.</w:t>
      </w:r>
    </w:p>
    <w:p w:rsidR="006840FC" w:rsidRPr="008E6F3C" w:rsidRDefault="009D0353" w:rsidP="008E6F3C">
      <w:pPr>
        <w:pStyle w:val="ListParagraph"/>
        <w:numPr>
          <w:ilvl w:val="0"/>
          <w:numId w:val="9"/>
        </w:numPr>
        <w:spacing w:line="360" w:lineRule="auto"/>
        <w:rPr>
          <w:rFonts w:ascii="Times New Roman" w:hAnsi="Times New Roman" w:cs="Times New Roman"/>
          <w:b/>
          <w:sz w:val="24"/>
          <w:szCs w:val="24"/>
          <w:u w:val="single"/>
        </w:rPr>
      </w:pPr>
      <w:r w:rsidRPr="008E6F3C">
        <w:rPr>
          <w:rFonts w:ascii="Times New Roman" w:hAnsi="Times New Roman" w:cs="Times New Roman"/>
          <w:b/>
          <w:sz w:val="24"/>
          <w:szCs w:val="24"/>
          <w:u w:val="single"/>
        </w:rPr>
        <w:t>Enables business proprietors to continue to earn profit by providing</w:t>
      </w:r>
      <w:r w:rsidR="00772D01" w:rsidRPr="008E6F3C">
        <w:rPr>
          <w:rFonts w:ascii="Times New Roman" w:hAnsi="Times New Roman" w:cs="Times New Roman"/>
          <w:b/>
          <w:sz w:val="24"/>
          <w:szCs w:val="24"/>
          <w:u w:val="single"/>
        </w:rPr>
        <w:t xml:space="preserve"> remedy to the plaintiff:</w:t>
      </w:r>
    </w:p>
    <w:p w:rsidR="007B38BF" w:rsidRPr="008E6F3C" w:rsidRDefault="007B38BF"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Passing off may be enjoined and damages may be awarded to compensate the plaintiff for damages suffered, including lost profits.</w:t>
      </w:r>
    </w:p>
    <w:p w:rsidR="006840FC" w:rsidRPr="008E6F3C" w:rsidRDefault="00772D01" w:rsidP="008E6F3C">
      <w:pPr>
        <w:spacing w:line="360" w:lineRule="auto"/>
        <w:rPr>
          <w:rFonts w:ascii="Times New Roman" w:eastAsia="Times New Roman" w:hAnsi="Times New Roman" w:cs="Times New Roman"/>
          <w:bCs/>
          <w:color w:val="212529"/>
          <w:sz w:val="24"/>
          <w:szCs w:val="24"/>
        </w:rPr>
      </w:pPr>
      <w:r w:rsidRPr="008E6F3C">
        <w:rPr>
          <w:rFonts w:ascii="Times New Roman" w:eastAsia="Times New Roman" w:hAnsi="Times New Roman" w:cs="Times New Roman"/>
          <w:bCs/>
          <w:color w:val="212529"/>
          <w:sz w:val="24"/>
          <w:szCs w:val="24"/>
        </w:rPr>
        <w:t xml:space="preserve">Remedies such as Injunction, damages, an order for the destruction for infringing goods, </w:t>
      </w:r>
      <w:proofErr w:type="spellStart"/>
      <w:proofErr w:type="gramStart"/>
      <w:r w:rsidRPr="008E6F3C">
        <w:rPr>
          <w:rFonts w:ascii="Times New Roman" w:eastAsia="Times New Roman" w:hAnsi="Times New Roman" w:cs="Times New Roman"/>
          <w:bCs/>
          <w:color w:val="212529"/>
          <w:sz w:val="24"/>
          <w:szCs w:val="24"/>
        </w:rPr>
        <w:t>anton</w:t>
      </w:r>
      <w:proofErr w:type="spellEnd"/>
      <w:proofErr w:type="gramEnd"/>
      <w:r w:rsidRPr="008E6F3C">
        <w:rPr>
          <w:rFonts w:ascii="Times New Roman" w:eastAsia="Times New Roman" w:hAnsi="Times New Roman" w:cs="Times New Roman"/>
          <w:bCs/>
          <w:color w:val="212529"/>
          <w:sz w:val="24"/>
          <w:szCs w:val="24"/>
        </w:rPr>
        <w:t xml:space="preserve"> </w:t>
      </w:r>
      <w:proofErr w:type="spellStart"/>
      <w:r w:rsidRPr="008E6F3C">
        <w:rPr>
          <w:rFonts w:ascii="Times New Roman" w:eastAsia="Times New Roman" w:hAnsi="Times New Roman" w:cs="Times New Roman"/>
          <w:bCs/>
          <w:color w:val="212529"/>
          <w:sz w:val="24"/>
          <w:szCs w:val="24"/>
        </w:rPr>
        <w:t>piller</w:t>
      </w:r>
      <w:proofErr w:type="spellEnd"/>
      <w:r w:rsidRPr="008E6F3C">
        <w:rPr>
          <w:rFonts w:ascii="Times New Roman" w:eastAsia="Times New Roman" w:hAnsi="Times New Roman" w:cs="Times New Roman"/>
          <w:bCs/>
          <w:color w:val="212529"/>
          <w:sz w:val="24"/>
          <w:szCs w:val="24"/>
        </w:rPr>
        <w:t xml:space="preserve"> orders which allows for </w:t>
      </w:r>
      <w:r w:rsidR="009D0353" w:rsidRPr="008E6F3C">
        <w:rPr>
          <w:rFonts w:ascii="Times New Roman" w:eastAsia="Times New Roman" w:hAnsi="Times New Roman" w:cs="Times New Roman"/>
          <w:bCs/>
          <w:color w:val="212529"/>
          <w:sz w:val="24"/>
          <w:szCs w:val="24"/>
        </w:rPr>
        <w:t>inspection of</w:t>
      </w:r>
      <w:r w:rsidRPr="008E6F3C">
        <w:rPr>
          <w:rFonts w:ascii="Times New Roman" w:eastAsia="Times New Roman" w:hAnsi="Times New Roman" w:cs="Times New Roman"/>
          <w:bCs/>
          <w:color w:val="212529"/>
          <w:sz w:val="24"/>
          <w:szCs w:val="24"/>
        </w:rPr>
        <w:t xml:space="preserve"> goods in possession of the infringer and compensation for lost profits may be awarded appropriately. </w:t>
      </w:r>
    </w:p>
    <w:p w:rsidR="00772D01" w:rsidRPr="008E6F3C" w:rsidRDefault="00772D01" w:rsidP="008E6F3C">
      <w:pPr>
        <w:spacing w:line="360" w:lineRule="auto"/>
        <w:rPr>
          <w:rFonts w:ascii="Times New Roman" w:hAnsi="Times New Roman" w:cs="Times New Roman"/>
          <w:sz w:val="24"/>
          <w:szCs w:val="24"/>
        </w:rPr>
      </w:pPr>
      <w:r w:rsidRPr="008E6F3C">
        <w:rPr>
          <w:rFonts w:ascii="Times New Roman" w:eastAsia="Times New Roman" w:hAnsi="Times New Roman" w:cs="Times New Roman"/>
          <w:b/>
          <w:bCs/>
          <w:color w:val="212529"/>
          <w:sz w:val="24"/>
          <w:szCs w:val="24"/>
        </w:rPr>
        <w:lastRenderedPageBreak/>
        <w:t>Injunction:</w:t>
      </w:r>
      <w:r w:rsidRPr="008E6F3C">
        <w:rPr>
          <w:rFonts w:ascii="Times New Roman" w:eastAsia="Times New Roman" w:hAnsi="Times New Roman" w:cs="Times New Roman"/>
          <w:color w:val="212529"/>
          <w:sz w:val="24"/>
          <w:szCs w:val="24"/>
        </w:rPr>
        <w:t> This is an order of the Court to prohibit or suspend the use of a mark. This is usually the first relief sought to suspend the use of the mark pending the outcome of the case and a perpetual injunction when the case has been concluded to totally stop the use of the mark.</w:t>
      </w:r>
    </w:p>
    <w:p w:rsidR="00772D01" w:rsidRPr="008E6F3C" w:rsidRDefault="00772D01" w:rsidP="008E6F3C">
      <w:pPr>
        <w:spacing w:line="360" w:lineRule="auto"/>
        <w:rPr>
          <w:rFonts w:ascii="Times New Roman" w:eastAsia="Times New Roman" w:hAnsi="Times New Roman" w:cs="Times New Roman"/>
          <w:color w:val="212529"/>
          <w:sz w:val="24"/>
          <w:szCs w:val="24"/>
        </w:rPr>
      </w:pPr>
      <w:r w:rsidRPr="008E6F3C">
        <w:rPr>
          <w:rFonts w:ascii="Times New Roman" w:eastAsia="Times New Roman" w:hAnsi="Times New Roman" w:cs="Times New Roman"/>
          <w:b/>
          <w:bCs/>
          <w:color w:val="212529"/>
          <w:sz w:val="24"/>
          <w:szCs w:val="24"/>
        </w:rPr>
        <w:t>Damages:</w:t>
      </w:r>
      <w:r w:rsidRPr="008E6F3C">
        <w:rPr>
          <w:rFonts w:ascii="Times New Roman" w:eastAsia="Times New Roman" w:hAnsi="Times New Roman" w:cs="Times New Roman"/>
          <w:color w:val="212529"/>
          <w:sz w:val="24"/>
          <w:szCs w:val="24"/>
        </w:rPr>
        <w:t> It has been established through decided cases that a successful litigant in a Passing off action is entitled to damages. Damages here could be general, special or punitive. These usually emanate from losses which are presumed to have been suffered by a Plaintiff in a Passing off action.</w:t>
      </w:r>
    </w:p>
    <w:p w:rsidR="00772D01" w:rsidRPr="008E6F3C" w:rsidRDefault="00772D01" w:rsidP="008E6F3C">
      <w:pPr>
        <w:spacing w:line="360" w:lineRule="auto"/>
        <w:rPr>
          <w:rFonts w:ascii="Times New Roman" w:eastAsia="Times New Roman" w:hAnsi="Times New Roman" w:cs="Times New Roman"/>
          <w:color w:val="212529"/>
          <w:sz w:val="24"/>
          <w:szCs w:val="24"/>
        </w:rPr>
      </w:pPr>
      <w:r w:rsidRPr="008E6F3C">
        <w:rPr>
          <w:rFonts w:ascii="Times New Roman" w:eastAsia="Times New Roman" w:hAnsi="Times New Roman" w:cs="Times New Roman"/>
          <w:b/>
          <w:bCs/>
          <w:color w:val="212529"/>
          <w:sz w:val="24"/>
          <w:szCs w:val="24"/>
        </w:rPr>
        <w:t>Delivery up for destruction of infringing goods:</w:t>
      </w:r>
      <w:r w:rsidRPr="008E6F3C">
        <w:rPr>
          <w:rFonts w:ascii="Times New Roman" w:eastAsia="Times New Roman" w:hAnsi="Times New Roman" w:cs="Times New Roman"/>
          <w:color w:val="212529"/>
          <w:sz w:val="24"/>
          <w:szCs w:val="24"/>
        </w:rPr>
        <w:t xml:space="preserve"> This is usually claimed where physical goods are involved. This occurs where goods are produced in breach of the trademark of another identical product. Thus, the Plaintiff usually </w:t>
      </w:r>
      <w:proofErr w:type="gramStart"/>
      <w:r w:rsidRPr="008E6F3C">
        <w:rPr>
          <w:rFonts w:ascii="Times New Roman" w:eastAsia="Times New Roman" w:hAnsi="Times New Roman" w:cs="Times New Roman"/>
          <w:color w:val="212529"/>
          <w:sz w:val="24"/>
          <w:szCs w:val="24"/>
        </w:rPr>
        <w:t>claim</w:t>
      </w:r>
      <w:proofErr w:type="gramEnd"/>
      <w:r w:rsidRPr="008E6F3C">
        <w:rPr>
          <w:rFonts w:ascii="Times New Roman" w:eastAsia="Times New Roman" w:hAnsi="Times New Roman" w:cs="Times New Roman"/>
          <w:color w:val="212529"/>
          <w:sz w:val="24"/>
          <w:szCs w:val="24"/>
        </w:rPr>
        <w:t xml:space="preserve"> for the goods to be delivered up especially so that it can be destroyed.</w:t>
      </w:r>
    </w:p>
    <w:p w:rsidR="00772D01" w:rsidRPr="008E6F3C" w:rsidRDefault="00772D01" w:rsidP="008E6F3C">
      <w:pPr>
        <w:spacing w:line="360" w:lineRule="auto"/>
        <w:rPr>
          <w:rFonts w:ascii="Times New Roman" w:eastAsia="Times New Roman" w:hAnsi="Times New Roman" w:cs="Times New Roman"/>
          <w:color w:val="212529"/>
          <w:sz w:val="24"/>
          <w:szCs w:val="24"/>
        </w:rPr>
      </w:pPr>
      <w:r w:rsidRPr="008E6F3C">
        <w:rPr>
          <w:rFonts w:ascii="Times New Roman" w:eastAsia="Times New Roman" w:hAnsi="Times New Roman" w:cs="Times New Roman"/>
          <w:b/>
          <w:bCs/>
          <w:color w:val="212529"/>
          <w:sz w:val="24"/>
          <w:szCs w:val="24"/>
        </w:rPr>
        <w:t xml:space="preserve">Anton </w:t>
      </w:r>
      <w:proofErr w:type="spellStart"/>
      <w:r w:rsidRPr="008E6F3C">
        <w:rPr>
          <w:rFonts w:ascii="Times New Roman" w:eastAsia="Times New Roman" w:hAnsi="Times New Roman" w:cs="Times New Roman"/>
          <w:b/>
          <w:bCs/>
          <w:color w:val="212529"/>
          <w:sz w:val="24"/>
          <w:szCs w:val="24"/>
        </w:rPr>
        <w:t>Piller</w:t>
      </w:r>
      <w:proofErr w:type="spellEnd"/>
      <w:r w:rsidRPr="008E6F3C">
        <w:rPr>
          <w:rFonts w:ascii="Times New Roman" w:eastAsia="Times New Roman" w:hAnsi="Times New Roman" w:cs="Times New Roman"/>
          <w:b/>
          <w:bCs/>
          <w:color w:val="212529"/>
          <w:sz w:val="24"/>
          <w:szCs w:val="24"/>
        </w:rPr>
        <w:t xml:space="preserve"> Orders:</w:t>
      </w:r>
      <w:r w:rsidRPr="008E6F3C">
        <w:rPr>
          <w:rFonts w:ascii="Times New Roman" w:eastAsia="Times New Roman" w:hAnsi="Times New Roman" w:cs="Times New Roman"/>
          <w:color w:val="212529"/>
          <w:sz w:val="24"/>
          <w:szCs w:val="24"/>
        </w:rPr>
        <w:t xml:space="preserve"> This is an order for inspection and delivery up of infringing materials in the possession or control of an infringer </w:t>
      </w:r>
      <w:proofErr w:type="gramStart"/>
      <w:r w:rsidRPr="008E6F3C">
        <w:rPr>
          <w:rFonts w:ascii="Times New Roman" w:eastAsia="Times New Roman" w:hAnsi="Times New Roman" w:cs="Times New Roman"/>
          <w:color w:val="212529"/>
          <w:sz w:val="24"/>
          <w:szCs w:val="24"/>
        </w:rPr>
        <w:t>-  </w:t>
      </w:r>
      <w:proofErr w:type="spellStart"/>
      <w:r w:rsidRPr="008E6F3C">
        <w:rPr>
          <w:rFonts w:ascii="Times New Roman" w:eastAsia="Times New Roman" w:hAnsi="Times New Roman" w:cs="Times New Roman"/>
          <w:i/>
          <w:iCs/>
          <w:color w:val="212529"/>
          <w:sz w:val="24"/>
          <w:szCs w:val="24"/>
        </w:rPr>
        <w:t>Ferodo</w:t>
      </w:r>
      <w:proofErr w:type="spellEnd"/>
      <w:proofErr w:type="gramEnd"/>
      <w:r w:rsidRPr="008E6F3C">
        <w:rPr>
          <w:rFonts w:ascii="Times New Roman" w:eastAsia="Times New Roman" w:hAnsi="Times New Roman" w:cs="Times New Roman"/>
          <w:i/>
          <w:iCs/>
          <w:color w:val="212529"/>
          <w:sz w:val="24"/>
          <w:szCs w:val="24"/>
        </w:rPr>
        <w:t xml:space="preserve"> Limited &amp; </w:t>
      </w:r>
      <w:proofErr w:type="spellStart"/>
      <w:r w:rsidRPr="008E6F3C">
        <w:rPr>
          <w:rFonts w:ascii="Times New Roman" w:eastAsia="Times New Roman" w:hAnsi="Times New Roman" w:cs="Times New Roman"/>
          <w:i/>
          <w:iCs/>
          <w:color w:val="212529"/>
          <w:sz w:val="24"/>
          <w:szCs w:val="24"/>
        </w:rPr>
        <w:t>Anor</w:t>
      </w:r>
      <w:proofErr w:type="spellEnd"/>
      <w:r w:rsidRPr="008E6F3C">
        <w:rPr>
          <w:rFonts w:ascii="Times New Roman" w:eastAsia="Times New Roman" w:hAnsi="Times New Roman" w:cs="Times New Roman"/>
          <w:i/>
          <w:iCs/>
          <w:color w:val="212529"/>
          <w:sz w:val="24"/>
          <w:szCs w:val="24"/>
        </w:rPr>
        <w:t xml:space="preserve">. V. </w:t>
      </w:r>
      <w:proofErr w:type="spellStart"/>
      <w:r w:rsidRPr="008E6F3C">
        <w:rPr>
          <w:rFonts w:ascii="Times New Roman" w:eastAsia="Times New Roman" w:hAnsi="Times New Roman" w:cs="Times New Roman"/>
          <w:i/>
          <w:iCs/>
          <w:color w:val="212529"/>
          <w:sz w:val="24"/>
          <w:szCs w:val="24"/>
        </w:rPr>
        <w:t>Ibeto</w:t>
      </w:r>
      <w:proofErr w:type="spellEnd"/>
      <w:r w:rsidRPr="008E6F3C">
        <w:rPr>
          <w:rFonts w:ascii="Times New Roman" w:eastAsia="Times New Roman" w:hAnsi="Times New Roman" w:cs="Times New Roman"/>
          <w:i/>
          <w:iCs/>
          <w:color w:val="212529"/>
          <w:sz w:val="24"/>
          <w:szCs w:val="24"/>
        </w:rPr>
        <w:t xml:space="preserve"> Industries Limited</w:t>
      </w:r>
      <w:r w:rsidRPr="008E6F3C">
        <w:rPr>
          <w:rStyle w:val="FootnoteReference"/>
          <w:rFonts w:ascii="Times New Roman" w:eastAsia="Times New Roman" w:hAnsi="Times New Roman" w:cs="Times New Roman"/>
          <w:i/>
          <w:iCs/>
          <w:color w:val="212529"/>
          <w:sz w:val="24"/>
          <w:szCs w:val="24"/>
        </w:rPr>
        <w:footnoteReference w:id="8"/>
      </w:r>
      <w:r w:rsidRPr="008E6F3C">
        <w:rPr>
          <w:rFonts w:ascii="Times New Roman" w:eastAsia="Times New Roman" w:hAnsi="Times New Roman" w:cs="Times New Roman"/>
          <w:i/>
          <w:iCs/>
          <w:color w:val="212529"/>
          <w:sz w:val="24"/>
          <w:szCs w:val="24"/>
        </w:rPr>
        <w:t>.</w:t>
      </w:r>
    </w:p>
    <w:p w:rsidR="006840FC" w:rsidRPr="008E6F3C" w:rsidRDefault="00772D01" w:rsidP="008E6F3C">
      <w:pPr>
        <w:spacing w:line="360" w:lineRule="auto"/>
        <w:rPr>
          <w:rFonts w:ascii="Times New Roman" w:eastAsia="Times New Roman" w:hAnsi="Times New Roman" w:cs="Times New Roman"/>
          <w:color w:val="212529"/>
          <w:sz w:val="24"/>
          <w:szCs w:val="24"/>
        </w:rPr>
      </w:pPr>
      <w:r w:rsidRPr="008E6F3C">
        <w:rPr>
          <w:rFonts w:ascii="Times New Roman" w:eastAsia="Times New Roman" w:hAnsi="Times New Roman" w:cs="Times New Roman"/>
          <w:b/>
          <w:bCs/>
          <w:color w:val="212529"/>
          <w:sz w:val="24"/>
          <w:szCs w:val="24"/>
        </w:rPr>
        <w:t>Account of profit:</w:t>
      </w:r>
      <w:r w:rsidRPr="008E6F3C">
        <w:rPr>
          <w:rFonts w:ascii="Times New Roman" w:eastAsia="Times New Roman" w:hAnsi="Times New Roman" w:cs="Times New Roman"/>
          <w:color w:val="212529"/>
          <w:sz w:val="24"/>
          <w:szCs w:val="24"/>
        </w:rPr>
        <w:t> Here the Plaintiff is entitled to profit on goods wrongly sold by the infringer.</w:t>
      </w:r>
      <w:r w:rsidR="006840FC" w:rsidRPr="008E6F3C">
        <w:rPr>
          <w:rStyle w:val="FootnoteReference"/>
          <w:rFonts w:ascii="Times New Roman" w:eastAsia="Times New Roman" w:hAnsi="Times New Roman" w:cs="Times New Roman"/>
          <w:color w:val="212529"/>
          <w:sz w:val="24"/>
          <w:szCs w:val="24"/>
        </w:rPr>
        <w:footnoteReference w:id="9"/>
      </w:r>
    </w:p>
    <w:p w:rsidR="00C65DE0" w:rsidRPr="008E6F3C" w:rsidRDefault="006005A7" w:rsidP="008E6F3C">
      <w:pPr>
        <w:pStyle w:val="ListParagraph"/>
        <w:numPr>
          <w:ilvl w:val="0"/>
          <w:numId w:val="9"/>
        </w:numPr>
        <w:spacing w:line="360" w:lineRule="auto"/>
        <w:rPr>
          <w:rFonts w:ascii="Times New Roman" w:eastAsia="Times New Roman" w:hAnsi="Times New Roman" w:cs="Times New Roman"/>
          <w:b/>
          <w:color w:val="212529"/>
          <w:sz w:val="24"/>
          <w:szCs w:val="24"/>
          <w:u w:val="single"/>
        </w:rPr>
      </w:pPr>
      <w:r w:rsidRPr="008E6F3C">
        <w:rPr>
          <w:rFonts w:ascii="Times New Roman" w:eastAsia="Times New Roman" w:hAnsi="Times New Roman" w:cs="Times New Roman"/>
          <w:b/>
          <w:color w:val="212529"/>
          <w:sz w:val="24"/>
          <w:szCs w:val="24"/>
          <w:u w:val="single"/>
        </w:rPr>
        <w:t>Striking out the Confusion the Imitation of a good or service might bring to the public:</w:t>
      </w:r>
    </w:p>
    <w:p w:rsidR="006005A7" w:rsidRPr="008E6F3C" w:rsidRDefault="007B38BF"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In an environment like the one applicable in Nigeria where the government employs less than a quarter of its own population the remaining three quarter of the population are free to be engaged in businesses which are not watertight with legal regulation. In this kind of environment, it is expected that the high level and complexities of passing off will be expected.</w:t>
      </w:r>
    </w:p>
    <w:p w:rsidR="007B38BF" w:rsidRPr="008E6F3C" w:rsidRDefault="007B38BF"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Variation of the same product by different companies and marketing and advertising agencies has brought the incidence of passing off to a high level. In the health sector of the Nigerian economy, the problem of adulterated drugs is the bane of that sector either in the estimation of individuals or in the estimation of experts in the government hospitals and even experts in the medical manufacturing sector.</w:t>
      </w:r>
    </w:p>
    <w:p w:rsidR="007F250F" w:rsidRPr="008E6F3C" w:rsidRDefault="007F250F"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lastRenderedPageBreak/>
        <w:t xml:space="preserve">In </w:t>
      </w:r>
      <w:proofErr w:type="spellStart"/>
      <w:r w:rsidRPr="008E6F3C">
        <w:rPr>
          <w:rFonts w:ascii="Times New Roman" w:hAnsi="Times New Roman" w:cs="Times New Roman"/>
          <w:b/>
          <w:sz w:val="24"/>
          <w:szCs w:val="24"/>
        </w:rPr>
        <w:t>Och</w:t>
      </w:r>
      <w:proofErr w:type="spellEnd"/>
      <w:r w:rsidRPr="008E6F3C">
        <w:rPr>
          <w:rFonts w:ascii="Times New Roman" w:hAnsi="Times New Roman" w:cs="Times New Roman"/>
          <w:b/>
          <w:sz w:val="24"/>
          <w:szCs w:val="24"/>
        </w:rPr>
        <w:t xml:space="preserve">-Ziff Management Europe Ltd and another v </w:t>
      </w:r>
      <w:proofErr w:type="spellStart"/>
      <w:r w:rsidRPr="008E6F3C">
        <w:rPr>
          <w:rFonts w:ascii="Times New Roman" w:hAnsi="Times New Roman" w:cs="Times New Roman"/>
          <w:b/>
          <w:sz w:val="24"/>
          <w:szCs w:val="24"/>
        </w:rPr>
        <w:t>Och</w:t>
      </w:r>
      <w:proofErr w:type="spellEnd"/>
      <w:r w:rsidRPr="008E6F3C">
        <w:rPr>
          <w:rFonts w:ascii="Times New Roman" w:hAnsi="Times New Roman" w:cs="Times New Roman"/>
          <w:b/>
          <w:sz w:val="24"/>
          <w:szCs w:val="24"/>
        </w:rPr>
        <w:t xml:space="preserve"> Capital LLP and another</w:t>
      </w:r>
      <w:r w:rsidRPr="008E6F3C">
        <w:rPr>
          <w:rStyle w:val="FootnoteReference"/>
          <w:rFonts w:ascii="Times New Roman" w:hAnsi="Times New Roman" w:cs="Times New Roman"/>
          <w:sz w:val="24"/>
          <w:szCs w:val="24"/>
        </w:rPr>
        <w:footnoteReference w:id="10"/>
      </w:r>
      <w:r w:rsidRPr="008E6F3C">
        <w:rPr>
          <w:rFonts w:ascii="Times New Roman" w:hAnsi="Times New Roman" w:cs="Times New Roman"/>
          <w:sz w:val="24"/>
          <w:szCs w:val="24"/>
        </w:rPr>
        <w:t xml:space="preserve">, there was confusion as to the variety of trademark in issue which involved the word ‘OCH’. At the point of trade there was no confusion, as members of the public knew they were dealing with </w:t>
      </w:r>
      <w:proofErr w:type="spellStart"/>
      <w:r w:rsidRPr="008E6F3C">
        <w:rPr>
          <w:rFonts w:ascii="Times New Roman" w:hAnsi="Times New Roman" w:cs="Times New Roman"/>
          <w:sz w:val="24"/>
          <w:szCs w:val="24"/>
        </w:rPr>
        <w:t>Och</w:t>
      </w:r>
      <w:proofErr w:type="spellEnd"/>
      <w:r w:rsidRPr="008E6F3C">
        <w:rPr>
          <w:rFonts w:ascii="Times New Roman" w:hAnsi="Times New Roman" w:cs="Times New Roman"/>
          <w:sz w:val="24"/>
          <w:szCs w:val="24"/>
        </w:rPr>
        <w:t xml:space="preserve">-Ziff. However, pre-sale, various individuals had independently contacted </w:t>
      </w:r>
      <w:proofErr w:type="spellStart"/>
      <w:r w:rsidRPr="008E6F3C">
        <w:rPr>
          <w:rFonts w:ascii="Times New Roman" w:hAnsi="Times New Roman" w:cs="Times New Roman"/>
          <w:sz w:val="24"/>
          <w:szCs w:val="24"/>
        </w:rPr>
        <w:t>Och</w:t>
      </w:r>
      <w:proofErr w:type="spellEnd"/>
      <w:r w:rsidRPr="008E6F3C">
        <w:rPr>
          <w:rFonts w:ascii="Times New Roman" w:hAnsi="Times New Roman" w:cs="Times New Roman"/>
          <w:sz w:val="24"/>
          <w:szCs w:val="24"/>
        </w:rPr>
        <w:t>-Ziff asking whether they had moved offices after seeing a sigh for OCH Capital</w:t>
      </w:r>
      <w:r w:rsidR="006876F6" w:rsidRPr="008E6F3C">
        <w:rPr>
          <w:rFonts w:ascii="Times New Roman" w:hAnsi="Times New Roman" w:cs="Times New Roman"/>
          <w:sz w:val="24"/>
          <w:szCs w:val="24"/>
        </w:rPr>
        <w:t xml:space="preserve"> </w:t>
      </w:r>
      <w:r w:rsidRPr="008E6F3C">
        <w:rPr>
          <w:rFonts w:ascii="Times New Roman" w:hAnsi="Times New Roman" w:cs="Times New Roman"/>
          <w:sz w:val="24"/>
          <w:szCs w:val="24"/>
        </w:rPr>
        <w:t xml:space="preserve">in the window of </w:t>
      </w:r>
      <w:proofErr w:type="spellStart"/>
      <w:r w:rsidRPr="008E6F3C">
        <w:rPr>
          <w:rFonts w:ascii="Times New Roman" w:hAnsi="Times New Roman" w:cs="Times New Roman"/>
          <w:sz w:val="24"/>
          <w:szCs w:val="24"/>
        </w:rPr>
        <w:t>Och</w:t>
      </w:r>
      <w:proofErr w:type="spellEnd"/>
      <w:r w:rsidRPr="008E6F3C">
        <w:rPr>
          <w:rFonts w:ascii="Times New Roman" w:hAnsi="Times New Roman" w:cs="Times New Roman"/>
          <w:sz w:val="24"/>
          <w:szCs w:val="24"/>
        </w:rPr>
        <w:t xml:space="preserve"> Capital’s offices. In the end, the court held that the several uses of ‘OCH Capital’ infringed the registered trade mark law</w:t>
      </w:r>
      <w:r w:rsidR="006876F6" w:rsidRPr="008E6F3C">
        <w:rPr>
          <w:rFonts w:ascii="Times New Roman" w:hAnsi="Times New Roman" w:cs="Times New Roman"/>
          <w:sz w:val="24"/>
          <w:szCs w:val="24"/>
        </w:rPr>
        <w:t>, concluding that there was a ‘manifest likelihood of confusion’.</w:t>
      </w:r>
    </w:p>
    <w:p w:rsidR="006840FC" w:rsidRPr="008E6F3C" w:rsidRDefault="006876F6" w:rsidP="008E6F3C">
      <w:pPr>
        <w:spacing w:line="360" w:lineRule="auto"/>
        <w:rPr>
          <w:rFonts w:ascii="Times New Roman" w:eastAsia="Times New Roman" w:hAnsi="Times New Roman" w:cs="Times New Roman"/>
          <w:color w:val="212529"/>
          <w:sz w:val="24"/>
          <w:szCs w:val="24"/>
        </w:rPr>
      </w:pPr>
      <w:r w:rsidRPr="008E6F3C">
        <w:rPr>
          <w:rFonts w:ascii="Times New Roman" w:hAnsi="Times New Roman" w:cs="Times New Roman"/>
          <w:sz w:val="24"/>
          <w:szCs w:val="24"/>
        </w:rPr>
        <w:t xml:space="preserve">Also in </w:t>
      </w:r>
      <w:r w:rsidRPr="008E6F3C">
        <w:rPr>
          <w:rFonts w:ascii="Times New Roman" w:hAnsi="Times New Roman" w:cs="Times New Roman"/>
          <w:b/>
          <w:sz w:val="24"/>
          <w:szCs w:val="24"/>
        </w:rPr>
        <w:t xml:space="preserve">L’Oreal SA v </w:t>
      </w:r>
      <w:proofErr w:type="spellStart"/>
      <w:r w:rsidRPr="008E6F3C">
        <w:rPr>
          <w:rFonts w:ascii="Times New Roman" w:hAnsi="Times New Roman" w:cs="Times New Roman"/>
          <w:b/>
          <w:sz w:val="24"/>
          <w:szCs w:val="24"/>
        </w:rPr>
        <w:t>Bellure</w:t>
      </w:r>
      <w:proofErr w:type="spellEnd"/>
      <w:r w:rsidRPr="008E6F3C">
        <w:rPr>
          <w:rFonts w:ascii="Times New Roman" w:hAnsi="Times New Roman" w:cs="Times New Roman"/>
          <w:sz w:val="24"/>
          <w:szCs w:val="24"/>
        </w:rPr>
        <w:t xml:space="preserve"> </w:t>
      </w:r>
      <w:r w:rsidRPr="008E6F3C">
        <w:rPr>
          <w:rFonts w:ascii="Times New Roman" w:hAnsi="Times New Roman" w:cs="Times New Roman"/>
          <w:b/>
          <w:sz w:val="24"/>
          <w:szCs w:val="24"/>
        </w:rPr>
        <w:t>NV</w:t>
      </w:r>
      <w:r w:rsidRPr="008E6F3C">
        <w:rPr>
          <w:rStyle w:val="FootnoteReference"/>
          <w:rFonts w:ascii="Times New Roman" w:hAnsi="Times New Roman" w:cs="Times New Roman"/>
          <w:sz w:val="24"/>
          <w:szCs w:val="24"/>
        </w:rPr>
        <w:footnoteReference w:id="11"/>
      </w:r>
      <w:r w:rsidRPr="008E6F3C">
        <w:rPr>
          <w:rFonts w:ascii="Times New Roman" w:hAnsi="Times New Roman" w:cs="Times New Roman"/>
          <w:sz w:val="24"/>
          <w:szCs w:val="24"/>
        </w:rPr>
        <w:t xml:space="preserve">, where </w:t>
      </w:r>
      <w:proofErr w:type="spellStart"/>
      <w:r w:rsidRPr="008E6F3C">
        <w:rPr>
          <w:rFonts w:ascii="Times New Roman" w:hAnsi="Times New Roman" w:cs="Times New Roman"/>
          <w:sz w:val="24"/>
          <w:szCs w:val="24"/>
        </w:rPr>
        <w:t>Bellure’s</w:t>
      </w:r>
      <w:proofErr w:type="spellEnd"/>
      <w:r w:rsidRPr="008E6F3C">
        <w:rPr>
          <w:rFonts w:ascii="Times New Roman" w:hAnsi="Times New Roman" w:cs="Times New Roman"/>
          <w:sz w:val="24"/>
          <w:szCs w:val="24"/>
        </w:rPr>
        <w:t xml:space="preserve"> business model was to sell cheap “knock off” perfumes whose smell alluded to the smell of L’Oreal’s own perfumes. Even though there was no confusion pre-sale and at the point of trade as consumers knew what they were buying and who they were buying from, it was found there was post sale confusion and therefore there was unfair advantage.</w:t>
      </w:r>
    </w:p>
    <w:p w:rsidR="00700CF0" w:rsidRPr="008E6F3C" w:rsidRDefault="00700CF0" w:rsidP="008E6F3C">
      <w:pPr>
        <w:spacing w:line="360" w:lineRule="auto"/>
        <w:rPr>
          <w:rFonts w:ascii="Times New Roman" w:hAnsi="Times New Roman" w:cs="Times New Roman"/>
          <w:b/>
          <w:sz w:val="24"/>
          <w:szCs w:val="24"/>
          <w:u w:val="single"/>
        </w:rPr>
      </w:pPr>
      <w:r w:rsidRPr="008E6F3C">
        <w:rPr>
          <w:rFonts w:ascii="Times New Roman" w:hAnsi="Times New Roman" w:cs="Times New Roman"/>
          <w:b/>
          <w:sz w:val="24"/>
          <w:szCs w:val="24"/>
          <w:u w:val="single"/>
        </w:rPr>
        <w:t>Conclusion</w:t>
      </w:r>
    </w:p>
    <w:p w:rsidR="000D47CE" w:rsidRPr="008E6F3C" w:rsidRDefault="000D47CE" w:rsidP="008E6F3C">
      <w:pPr>
        <w:spacing w:line="360" w:lineRule="auto"/>
        <w:rPr>
          <w:rFonts w:ascii="Times New Roman" w:hAnsi="Times New Roman" w:cs="Times New Roman"/>
          <w:color w:val="212529"/>
          <w:sz w:val="24"/>
          <w:szCs w:val="24"/>
        </w:rPr>
      </w:pPr>
      <w:r w:rsidRPr="008E6F3C">
        <w:rPr>
          <w:rFonts w:ascii="Times New Roman" w:hAnsi="Times New Roman" w:cs="Times New Roman"/>
          <w:color w:val="212529"/>
          <w:sz w:val="24"/>
          <w:szCs w:val="24"/>
        </w:rPr>
        <w:t>The purpose of an action for Passing off is to prevent one trade from damaging or exploiting the goodwill and reputation built up by another. The principle is that no man is entitled to represent his goods or his business as that of another. It is therefore our recommendation that the necessary framework for Passing off actions be strengthened to defend the goodwill and reputation of businesses.</w:t>
      </w:r>
    </w:p>
    <w:p w:rsidR="005A2E91" w:rsidRPr="008E6F3C" w:rsidRDefault="000D47CE" w:rsidP="008E6F3C">
      <w:pPr>
        <w:spacing w:line="360" w:lineRule="auto"/>
        <w:rPr>
          <w:rFonts w:ascii="Times New Roman" w:hAnsi="Times New Roman" w:cs="Times New Roman"/>
          <w:color w:val="212529"/>
          <w:sz w:val="24"/>
          <w:szCs w:val="24"/>
        </w:rPr>
      </w:pPr>
      <w:r w:rsidRPr="008E6F3C">
        <w:rPr>
          <w:rFonts w:ascii="Times New Roman" w:hAnsi="Times New Roman" w:cs="Times New Roman"/>
          <w:color w:val="212529"/>
          <w:sz w:val="24"/>
          <w:szCs w:val="24"/>
        </w:rPr>
        <w:t>Furthermore, small and medium businesses should be enlightened and educated to explore the possibility of seeking legal actions on Passing off and take advantage of the remedies available to protect their goodwill, trade name and profits.</w:t>
      </w:r>
    </w:p>
    <w:p w:rsidR="008C4E6B" w:rsidRPr="008E6F3C" w:rsidRDefault="000D47CE" w:rsidP="008E6F3C">
      <w:pPr>
        <w:spacing w:line="360" w:lineRule="auto"/>
        <w:rPr>
          <w:rFonts w:ascii="Times New Roman" w:hAnsi="Times New Roman" w:cs="Times New Roman"/>
          <w:color w:val="212529"/>
          <w:sz w:val="24"/>
          <w:szCs w:val="24"/>
        </w:rPr>
      </w:pPr>
      <w:r w:rsidRPr="008E6F3C">
        <w:rPr>
          <w:rFonts w:ascii="Times New Roman" w:hAnsi="Times New Roman" w:cs="Times New Roman"/>
          <w:color w:val="212529"/>
          <w:sz w:val="24"/>
          <w:szCs w:val="24"/>
        </w:rPr>
        <w:t xml:space="preserve"> In particular, we have observed that the Trademarks Registry has witnessed a serious backlog in the successful completion of the registration of marks and this has the resultant effect of limiting the rights of most product owners to Passing off as opposed to the an action on the infringement of a trademark.</w:t>
      </w:r>
      <w:r w:rsidR="005A2E91" w:rsidRPr="008E6F3C">
        <w:rPr>
          <w:rFonts w:ascii="Times New Roman" w:hAnsi="Times New Roman" w:cs="Times New Roman"/>
          <w:color w:val="212529"/>
          <w:sz w:val="24"/>
          <w:szCs w:val="24"/>
        </w:rPr>
        <w:t xml:space="preserve"> It is therefore suggested that the Trademarks Act be further amended to reflect the times, happenings and changes in the Nigeria.</w:t>
      </w:r>
    </w:p>
    <w:p w:rsidR="005A2E91" w:rsidRPr="008E6F3C" w:rsidRDefault="005A2E91" w:rsidP="008E6F3C">
      <w:pPr>
        <w:spacing w:line="360" w:lineRule="auto"/>
        <w:rPr>
          <w:rFonts w:ascii="Times New Roman" w:hAnsi="Times New Roman" w:cs="Times New Roman"/>
          <w:b/>
          <w:sz w:val="24"/>
          <w:szCs w:val="24"/>
        </w:rPr>
      </w:pPr>
    </w:p>
    <w:p w:rsidR="005A2E91" w:rsidRPr="008E6F3C" w:rsidRDefault="001B72BC" w:rsidP="008E6F3C">
      <w:pPr>
        <w:spacing w:line="360" w:lineRule="auto"/>
        <w:rPr>
          <w:rFonts w:ascii="Times New Roman" w:hAnsi="Times New Roman" w:cs="Times New Roman"/>
          <w:b/>
          <w:sz w:val="24"/>
          <w:szCs w:val="24"/>
        </w:rPr>
      </w:pPr>
      <w:r w:rsidRPr="008E6F3C">
        <w:rPr>
          <w:rFonts w:ascii="Times New Roman" w:hAnsi="Times New Roman" w:cs="Times New Roman"/>
          <w:b/>
          <w:sz w:val="24"/>
          <w:szCs w:val="24"/>
        </w:rPr>
        <w:t>Bibliography</w:t>
      </w:r>
    </w:p>
    <w:p w:rsidR="00736D15" w:rsidRPr="008E6F3C" w:rsidRDefault="00736D15"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 xml:space="preserve">T &amp; A Legal, </w:t>
      </w:r>
      <w:r w:rsidRPr="008E6F3C">
        <w:rPr>
          <w:rFonts w:ascii="Times New Roman" w:hAnsi="Times New Roman" w:cs="Times New Roman"/>
          <w:i/>
          <w:sz w:val="24"/>
          <w:szCs w:val="24"/>
        </w:rPr>
        <w:t xml:space="preserve">‘An Appraisal of Passing </w:t>
      </w:r>
      <w:proofErr w:type="gramStart"/>
      <w:r w:rsidRPr="008E6F3C">
        <w:rPr>
          <w:rFonts w:ascii="Times New Roman" w:hAnsi="Times New Roman" w:cs="Times New Roman"/>
          <w:i/>
          <w:sz w:val="24"/>
          <w:szCs w:val="24"/>
        </w:rPr>
        <w:t>Off</w:t>
      </w:r>
      <w:proofErr w:type="gramEnd"/>
      <w:r w:rsidRPr="008E6F3C">
        <w:rPr>
          <w:rFonts w:ascii="Times New Roman" w:hAnsi="Times New Roman" w:cs="Times New Roman"/>
          <w:i/>
          <w:sz w:val="24"/>
          <w:szCs w:val="24"/>
        </w:rPr>
        <w:t xml:space="preserve"> Actions Under Nigerian Law’</w:t>
      </w:r>
      <w:r w:rsidR="00CB360B" w:rsidRPr="008E6F3C">
        <w:rPr>
          <w:rFonts w:ascii="Times New Roman" w:hAnsi="Times New Roman" w:cs="Times New Roman"/>
          <w:sz w:val="24"/>
          <w:szCs w:val="24"/>
        </w:rPr>
        <w:t>, (2018) 1(6</w:t>
      </w:r>
      <w:r w:rsidR="0048506F" w:rsidRPr="008E6F3C">
        <w:rPr>
          <w:rFonts w:ascii="Times New Roman" w:hAnsi="Times New Roman" w:cs="Times New Roman"/>
          <w:sz w:val="24"/>
          <w:szCs w:val="24"/>
        </w:rPr>
        <w:t xml:space="preserve">) </w:t>
      </w:r>
      <w:proofErr w:type="spellStart"/>
      <w:r w:rsidR="0048506F" w:rsidRPr="008E6F3C">
        <w:rPr>
          <w:rFonts w:ascii="Times New Roman" w:hAnsi="Times New Roman" w:cs="Times New Roman"/>
          <w:sz w:val="24"/>
          <w:szCs w:val="24"/>
        </w:rPr>
        <w:t>M</w:t>
      </w:r>
      <w:r w:rsidRPr="008E6F3C">
        <w:rPr>
          <w:rFonts w:ascii="Times New Roman" w:hAnsi="Times New Roman" w:cs="Times New Roman"/>
          <w:sz w:val="24"/>
          <w:szCs w:val="24"/>
        </w:rPr>
        <w:t>ondaq</w:t>
      </w:r>
      <w:proofErr w:type="spellEnd"/>
      <w:r w:rsidR="006C5B3A" w:rsidRPr="008E6F3C">
        <w:rPr>
          <w:rFonts w:ascii="Times New Roman" w:hAnsi="Times New Roman" w:cs="Times New Roman"/>
          <w:sz w:val="24"/>
          <w:szCs w:val="24"/>
        </w:rPr>
        <w:t xml:space="preserve"> &lt;</w:t>
      </w:r>
      <w:hyperlink r:id="rId8" w:history="1">
        <w:r w:rsidR="006C5B3A" w:rsidRPr="008E6F3C">
          <w:rPr>
            <w:rStyle w:val="Hyperlink"/>
            <w:rFonts w:ascii="Times New Roman" w:hAnsi="Times New Roman" w:cs="Times New Roman"/>
            <w:sz w:val="24"/>
            <w:szCs w:val="24"/>
          </w:rPr>
          <w:t>https://www.mondaq.com/Nigeria/Intellectual-Property/704160/An-Appraisal-Of-Passing-Off-Actions-Under-Nigerian-Law</w:t>
        </w:r>
      </w:hyperlink>
      <w:r w:rsidR="006C5B3A" w:rsidRPr="008E6F3C">
        <w:rPr>
          <w:rFonts w:ascii="Times New Roman" w:hAnsi="Times New Roman" w:cs="Times New Roman"/>
          <w:sz w:val="24"/>
          <w:szCs w:val="24"/>
        </w:rPr>
        <w:t>&gt; accessed 5 March 2020</w:t>
      </w:r>
    </w:p>
    <w:p w:rsidR="0048506F" w:rsidRPr="008E6F3C" w:rsidRDefault="00CF1A2B" w:rsidP="008E6F3C">
      <w:pPr>
        <w:spacing w:line="360" w:lineRule="auto"/>
        <w:rPr>
          <w:rFonts w:ascii="Times New Roman" w:hAnsi="Times New Roman" w:cs="Times New Roman"/>
          <w:sz w:val="24"/>
          <w:szCs w:val="24"/>
        </w:rPr>
      </w:pPr>
      <w:proofErr w:type="spellStart"/>
      <w:r w:rsidRPr="008E6F3C">
        <w:rPr>
          <w:rFonts w:ascii="Times New Roman" w:hAnsi="Times New Roman" w:cs="Times New Roman"/>
          <w:sz w:val="24"/>
          <w:szCs w:val="24"/>
        </w:rPr>
        <w:t>Waelde</w:t>
      </w:r>
      <w:proofErr w:type="spellEnd"/>
      <w:r w:rsidR="00F866CB" w:rsidRPr="008E6F3C">
        <w:rPr>
          <w:rFonts w:ascii="Times New Roman" w:hAnsi="Times New Roman" w:cs="Times New Roman"/>
          <w:sz w:val="24"/>
          <w:szCs w:val="24"/>
        </w:rPr>
        <w:t xml:space="preserve"> C and</w:t>
      </w:r>
      <w:r w:rsidRPr="008E6F3C">
        <w:rPr>
          <w:rFonts w:ascii="Times New Roman" w:hAnsi="Times New Roman" w:cs="Times New Roman"/>
          <w:sz w:val="24"/>
          <w:szCs w:val="24"/>
        </w:rPr>
        <w:t xml:space="preserve"> Brown</w:t>
      </w:r>
      <w:r w:rsidR="00F866CB" w:rsidRPr="008E6F3C">
        <w:rPr>
          <w:rFonts w:ascii="Times New Roman" w:hAnsi="Times New Roman" w:cs="Times New Roman"/>
          <w:sz w:val="24"/>
          <w:szCs w:val="24"/>
        </w:rPr>
        <w:t xml:space="preserve"> A and </w:t>
      </w:r>
      <w:proofErr w:type="spellStart"/>
      <w:r w:rsidR="00F866CB" w:rsidRPr="008E6F3C">
        <w:rPr>
          <w:rFonts w:ascii="Times New Roman" w:hAnsi="Times New Roman" w:cs="Times New Roman"/>
          <w:sz w:val="24"/>
          <w:szCs w:val="24"/>
        </w:rPr>
        <w:t>Kheria</w:t>
      </w:r>
      <w:proofErr w:type="spellEnd"/>
      <w:r w:rsidR="00F866CB" w:rsidRPr="008E6F3C">
        <w:rPr>
          <w:rFonts w:ascii="Times New Roman" w:hAnsi="Times New Roman" w:cs="Times New Roman"/>
          <w:sz w:val="24"/>
          <w:szCs w:val="24"/>
        </w:rPr>
        <w:t xml:space="preserve"> S and</w:t>
      </w:r>
      <w:r w:rsidRPr="008E6F3C">
        <w:rPr>
          <w:rFonts w:ascii="Times New Roman" w:hAnsi="Times New Roman" w:cs="Times New Roman"/>
          <w:sz w:val="24"/>
          <w:szCs w:val="24"/>
        </w:rPr>
        <w:t xml:space="preserve"> Cornwell</w:t>
      </w:r>
      <w:r w:rsidR="00F866CB" w:rsidRPr="008E6F3C">
        <w:rPr>
          <w:rFonts w:ascii="Times New Roman" w:hAnsi="Times New Roman" w:cs="Times New Roman"/>
          <w:sz w:val="24"/>
          <w:szCs w:val="24"/>
        </w:rPr>
        <w:t xml:space="preserve"> J</w:t>
      </w:r>
      <w:r w:rsidRPr="008E6F3C">
        <w:rPr>
          <w:rFonts w:ascii="Times New Roman" w:hAnsi="Times New Roman" w:cs="Times New Roman"/>
          <w:sz w:val="24"/>
          <w:szCs w:val="24"/>
        </w:rPr>
        <w:t>, ‘</w:t>
      </w:r>
      <w:r w:rsidRPr="008E6F3C">
        <w:rPr>
          <w:rFonts w:ascii="Times New Roman" w:hAnsi="Times New Roman" w:cs="Times New Roman"/>
          <w:i/>
          <w:sz w:val="24"/>
          <w:szCs w:val="24"/>
        </w:rPr>
        <w:t>Contemporary Intellectual Property : Law and Policy’</w:t>
      </w:r>
      <w:r w:rsidRPr="008E6F3C">
        <w:rPr>
          <w:rFonts w:ascii="Times New Roman" w:hAnsi="Times New Roman" w:cs="Times New Roman"/>
          <w:sz w:val="24"/>
          <w:szCs w:val="24"/>
        </w:rPr>
        <w:t xml:space="preserve"> (2016), </w:t>
      </w:r>
      <w:r w:rsidR="00CB360B" w:rsidRPr="008E6F3C">
        <w:rPr>
          <w:rFonts w:ascii="Times New Roman" w:hAnsi="Times New Roman" w:cs="Times New Roman"/>
          <w:sz w:val="24"/>
          <w:szCs w:val="24"/>
        </w:rPr>
        <w:t>4(4)</w:t>
      </w:r>
      <w:r w:rsidRPr="008E6F3C">
        <w:rPr>
          <w:rFonts w:ascii="Times New Roman" w:hAnsi="Times New Roman" w:cs="Times New Roman"/>
          <w:sz w:val="24"/>
          <w:szCs w:val="24"/>
        </w:rPr>
        <w:t xml:space="preserve"> Oxford U</w:t>
      </w:r>
      <w:r w:rsidR="00F866CB" w:rsidRPr="008E6F3C">
        <w:rPr>
          <w:rFonts w:ascii="Times New Roman" w:hAnsi="Times New Roman" w:cs="Times New Roman"/>
          <w:sz w:val="24"/>
          <w:szCs w:val="24"/>
        </w:rPr>
        <w:t>ni. P</w:t>
      </w:r>
      <w:r w:rsidRPr="008E6F3C">
        <w:rPr>
          <w:rFonts w:ascii="Times New Roman" w:hAnsi="Times New Roman" w:cs="Times New Roman"/>
          <w:sz w:val="24"/>
          <w:szCs w:val="24"/>
        </w:rPr>
        <w:t>ress &lt;</w:t>
      </w:r>
      <w:hyperlink r:id="rId9" w:anchor="v=onepage&amp;q&amp;f=false" w:history="1">
        <w:r w:rsidRPr="008E6F3C">
          <w:rPr>
            <w:rStyle w:val="Hyperlink"/>
            <w:rFonts w:ascii="Times New Roman" w:hAnsi="Times New Roman" w:cs="Times New Roman"/>
            <w:sz w:val="24"/>
            <w:szCs w:val="24"/>
          </w:rPr>
          <w:t>https://books.google.com.ng/books?id=OaikDAAAQBAJ&amp;printsec=frontcover&amp;dq=No+eBook+available++Oxford+University+Press+Amazon.com+Find+in+a+library+All+sellers+%C2%BB+Front+Cover%09+0+Reviews+Write+review+Contemporary+Intellectual+Property:+Law+and+Policy+By+Charlotte+Waelde,+Abbe+Brown,+Smita+Kheria,+Jane+Cornwell&amp;hl=en&amp;sa=X&amp;ved=0ahUKEwje3bPXxZzpAhX0SRUIHWLeCnUQ6AEIJjAA#v=onepage&amp;q&amp;f=false</w:t>
        </w:r>
      </w:hyperlink>
      <w:r w:rsidRPr="008E6F3C">
        <w:rPr>
          <w:rFonts w:ascii="Times New Roman" w:hAnsi="Times New Roman" w:cs="Times New Roman"/>
          <w:sz w:val="24"/>
          <w:szCs w:val="24"/>
        </w:rPr>
        <w:t xml:space="preserve"> &gt; accessed 5 March 2020</w:t>
      </w:r>
    </w:p>
    <w:p w:rsidR="0048506F" w:rsidRPr="008E6F3C" w:rsidRDefault="0048506F" w:rsidP="008E6F3C">
      <w:pPr>
        <w:spacing w:line="360" w:lineRule="auto"/>
        <w:rPr>
          <w:rFonts w:ascii="Times New Roman" w:hAnsi="Times New Roman" w:cs="Times New Roman"/>
          <w:sz w:val="24"/>
          <w:szCs w:val="24"/>
        </w:rPr>
      </w:pPr>
      <w:proofErr w:type="spellStart"/>
      <w:r w:rsidRPr="008E6F3C">
        <w:rPr>
          <w:rFonts w:ascii="Times New Roman" w:hAnsi="Times New Roman" w:cs="Times New Roman"/>
          <w:sz w:val="24"/>
          <w:szCs w:val="24"/>
        </w:rPr>
        <w:t>Nduka-Edede</w:t>
      </w:r>
      <w:proofErr w:type="spellEnd"/>
      <w:r w:rsidR="00F866CB" w:rsidRPr="008E6F3C">
        <w:rPr>
          <w:rFonts w:ascii="Times New Roman" w:hAnsi="Times New Roman" w:cs="Times New Roman"/>
          <w:sz w:val="24"/>
          <w:szCs w:val="24"/>
        </w:rPr>
        <w:t xml:space="preserve"> D. </w:t>
      </w:r>
      <w:proofErr w:type="gramStart"/>
      <w:r w:rsidR="00F866CB" w:rsidRPr="008E6F3C">
        <w:rPr>
          <w:rFonts w:ascii="Times New Roman" w:hAnsi="Times New Roman" w:cs="Times New Roman"/>
          <w:sz w:val="24"/>
          <w:szCs w:val="24"/>
        </w:rPr>
        <w:t xml:space="preserve">C </w:t>
      </w:r>
      <w:r w:rsidRPr="008E6F3C">
        <w:rPr>
          <w:rFonts w:ascii="Times New Roman" w:hAnsi="Times New Roman" w:cs="Times New Roman"/>
          <w:sz w:val="24"/>
          <w:szCs w:val="24"/>
        </w:rPr>
        <w:t>,</w:t>
      </w:r>
      <w:proofErr w:type="gramEnd"/>
      <w:r w:rsidRPr="008E6F3C">
        <w:rPr>
          <w:rFonts w:ascii="Times New Roman" w:hAnsi="Times New Roman" w:cs="Times New Roman"/>
          <w:sz w:val="24"/>
          <w:szCs w:val="24"/>
        </w:rPr>
        <w:t xml:space="preserve"> </w:t>
      </w:r>
      <w:r w:rsidRPr="008E6F3C">
        <w:rPr>
          <w:rFonts w:ascii="Times New Roman" w:hAnsi="Times New Roman" w:cs="Times New Roman"/>
          <w:i/>
          <w:sz w:val="24"/>
          <w:szCs w:val="24"/>
        </w:rPr>
        <w:t>‘A Hint on th</w:t>
      </w:r>
      <w:r w:rsidR="00CB360B" w:rsidRPr="008E6F3C">
        <w:rPr>
          <w:rFonts w:ascii="Times New Roman" w:hAnsi="Times New Roman" w:cs="Times New Roman"/>
          <w:i/>
          <w:sz w:val="24"/>
          <w:szCs w:val="24"/>
        </w:rPr>
        <w:t>e Tort of Passing Off</w:t>
      </w:r>
      <w:r w:rsidR="00F866CB" w:rsidRPr="008E6F3C">
        <w:rPr>
          <w:rFonts w:ascii="Times New Roman" w:hAnsi="Times New Roman" w:cs="Times New Roman"/>
          <w:i/>
          <w:sz w:val="24"/>
          <w:szCs w:val="24"/>
        </w:rPr>
        <w:t>’</w:t>
      </w:r>
      <w:r w:rsidR="00CB360B" w:rsidRPr="008E6F3C">
        <w:rPr>
          <w:rFonts w:ascii="Times New Roman" w:hAnsi="Times New Roman" w:cs="Times New Roman"/>
          <w:sz w:val="24"/>
          <w:szCs w:val="24"/>
        </w:rPr>
        <w:t xml:space="preserve"> (2017) 1(2</w:t>
      </w:r>
      <w:r w:rsidRPr="008E6F3C">
        <w:rPr>
          <w:rFonts w:ascii="Times New Roman" w:hAnsi="Times New Roman" w:cs="Times New Roman"/>
          <w:sz w:val="24"/>
          <w:szCs w:val="24"/>
        </w:rPr>
        <w:t xml:space="preserve">) LinkedIn &lt; </w:t>
      </w:r>
      <w:hyperlink r:id="rId10" w:history="1">
        <w:r w:rsidRPr="008E6F3C">
          <w:rPr>
            <w:rStyle w:val="Hyperlink"/>
            <w:rFonts w:ascii="Times New Roman" w:hAnsi="Times New Roman" w:cs="Times New Roman"/>
            <w:sz w:val="24"/>
            <w:szCs w:val="24"/>
          </w:rPr>
          <w:t>https://www.linkedin.com/pulse/hint-tort-passing-off-derek-chisom-nduka-edede</w:t>
        </w:r>
      </w:hyperlink>
      <w:r w:rsidRPr="008E6F3C">
        <w:rPr>
          <w:rFonts w:ascii="Times New Roman" w:hAnsi="Times New Roman" w:cs="Times New Roman"/>
          <w:sz w:val="24"/>
          <w:szCs w:val="24"/>
        </w:rPr>
        <w:t xml:space="preserve"> &gt; accessed 25 April 2020</w:t>
      </w:r>
    </w:p>
    <w:p w:rsidR="00CF1A2B" w:rsidRPr="008E6F3C" w:rsidRDefault="00CF1A2B" w:rsidP="008E6F3C">
      <w:pPr>
        <w:spacing w:line="360" w:lineRule="auto"/>
        <w:rPr>
          <w:rFonts w:ascii="Times New Roman" w:hAnsi="Times New Roman" w:cs="Times New Roman"/>
          <w:sz w:val="24"/>
          <w:szCs w:val="24"/>
        </w:rPr>
      </w:pPr>
      <w:proofErr w:type="spellStart"/>
      <w:r w:rsidRPr="008E6F3C">
        <w:rPr>
          <w:rFonts w:ascii="Times New Roman" w:hAnsi="Times New Roman" w:cs="Times New Roman"/>
          <w:sz w:val="24"/>
          <w:szCs w:val="24"/>
        </w:rPr>
        <w:t>LawTeacher</w:t>
      </w:r>
      <w:proofErr w:type="spellEnd"/>
      <w:r w:rsidR="0048506F" w:rsidRPr="008E6F3C">
        <w:rPr>
          <w:rFonts w:ascii="Times New Roman" w:hAnsi="Times New Roman" w:cs="Times New Roman"/>
          <w:sz w:val="24"/>
          <w:szCs w:val="24"/>
        </w:rPr>
        <w:t xml:space="preserve">, </w:t>
      </w:r>
      <w:r w:rsidR="0048506F" w:rsidRPr="008E6F3C">
        <w:rPr>
          <w:rFonts w:ascii="Times New Roman" w:hAnsi="Times New Roman" w:cs="Times New Roman"/>
          <w:i/>
          <w:sz w:val="24"/>
          <w:szCs w:val="24"/>
        </w:rPr>
        <w:t>‘Critically Assess the Importance of Passing Off Action’</w:t>
      </w:r>
      <w:r w:rsidR="0048506F" w:rsidRPr="008E6F3C">
        <w:rPr>
          <w:rFonts w:ascii="Times New Roman" w:hAnsi="Times New Roman" w:cs="Times New Roman"/>
          <w:sz w:val="24"/>
          <w:szCs w:val="24"/>
        </w:rPr>
        <w:t xml:space="preserve"> (2018) </w:t>
      </w:r>
      <w:r w:rsidR="00CB360B" w:rsidRPr="008E6F3C">
        <w:rPr>
          <w:rFonts w:ascii="Times New Roman" w:hAnsi="Times New Roman" w:cs="Times New Roman"/>
          <w:sz w:val="24"/>
          <w:szCs w:val="24"/>
        </w:rPr>
        <w:t>2(1</w:t>
      </w:r>
      <w:proofErr w:type="gramStart"/>
      <w:r w:rsidR="00CB360B" w:rsidRPr="008E6F3C">
        <w:rPr>
          <w:rFonts w:ascii="Times New Roman" w:hAnsi="Times New Roman" w:cs="Times New Roman"/>
          <w:sz w:val="24"/>
          <w:szCs w:val="24"/>
        </w:rPr>
        <w:t>)  &lt;</w:t>
      </w:r>
      <w:proofErr w:type="gramEnd"/>
      <w:r w:rsidR="001620B7" w:rsidRPr="008E6F3C">
        <w:rPr>
          <w:rFonts w:ascii="Times New Roman" w:hAnsi="Times New Roman" w:cs="Times New Roman"/>
          <w:sz w:val="24"/>
          <w:szCs w:val="24"/>
        </w:rPr>
        <w:fldChar w:fldCharType="begin"/>
      </w:r>
      <w:r w:rsidR="001620B7" w:rsidRPr="008E6F3C">
        <w:rPr>
          <w:rFonts w:ascii="Times New Roman" w:hAnsi="Times New Roman" w:cs="Times New Roman"/>
          <w:sz w:val="24"/>
          <w:szCs w:val="24"/>
        </w:rPr>
        <w:instrText>HYPERLINK "https://www.lawteacher.net/free-law-essays/business-law/critically-assess-the-importance-law-essays.php?vref=1"</w:instrText>
      </w:r>
      <w:r w:rsidR="001620B7" w:rsidRPr="008E6F3C">
        <w:rPr>
          <w:rFonts w:ascii="Times New Roman" w:hAnsi="Times New Roman" w:cs="Times New Roman"/>
          <w:sz w:val="24"/>
          <w:szCs w:val="24"/>
        </w:rPr>
        <w:fldChar w:fldCharType="separate"/>
      </w:r>
      <w:r w:rsidR="0048506F" w:rsidRPr="008E6F3C">
        <w:rPr>
          <w:rStyle w:val="Hyperlink"/>
          <w:rFonts w:ascii="Times New Roman" w:hAnsi="Times New Roman" w:cs="Times New Roman"/>
          <w:sz w:val="24"/>
          <w:szCs w:val="24"/>
        </w:rPr>
        <w:t>https://www.lawteacher.net/free-law-essays/business-law/critically-assess-the-importance-law-essays.php?vref=1</w:t>
      </w:r>
      <w:r w:rsidR="001620B7" w:rsidRPr="008E6F3C">
        <w:rPr>
          <w:rFonts w:ascii="Times New Roman" w:hAnsi="Times New Roman" w:cs="Times New Roman"/>
          <w:sz w:val="24"/>
          <w:szCs w:val="24"/>
        </w:rPr>
        <w:fldChar w:fldCharType="end"/>
      </w:r>
      <w:r w:rsidR="00CB360B" w:rsidRPr="008E6F3C">
        <w:rPr>
          <w:rFonts w:ascii="Times New Roman" w:hAnsi="Times New Roman" w:cs="Times New Roman"/>
          <w:sz w:val="24"/>
          <w:szCs w:val="24"/>
        </w:rPr>
        <w:t>&gt;</w:t>
      </w:r>
      <w:r w:rsidR="0048506F" w:rsidRPr="008E6F3C">
        <w:rPr>
          <w:rFonts w:ascii="Times New Roman" w:hAnsi="Times New Roman" w:cs="Times New Roman"/>
          <w:sz w:val="24"/>
          <w:szCs w:val="24"/>
        </w:rPr>
        <w:t xml:space="preserve">  accessed 27 April 2020</w:t>
      </w:r>
    </w:p>
    <w:p w:rsidR="00CF1A2B" w:rsidRPr="008E6F3C" w:rsidRDefault="005A2E91" w:rsidP="008E6F3C">
      <w:pPr>
        <w:spacing w:line="360" w:lineRule="auto"/>
        <w:rPr>
          <w:rFonts w:ascii="Times New Roman" w:hAnsi="Times New Roman" w:cs="Times New Roman"/>
          <w:sz w:val="24"/>
          <w:szCs w:val="24"/>
        </w:rPr>
      </w:pPr>
      <w:r w:rsidRPr="008E6F3C">
        <w:rPr>
          <w:rFonts w:ascii="Times New Roman" w:hAnsi="Times New Roman" w:cs="Times New Roman"/>
          <w:sz w:val="24"/>
          <w:szCs w:val="24"/>
        </w:rPr>
        <w:t>National Open University Of Nigeria School Of Law</w:t>
      </w:r>
      <w:r w:rsidR="0006101B" w:rsidRPr="008E6F3C">
        <w:rPr>
          <w:rFonts w:ascii="Times New Roman" w:hAnsi="Times New Roman" w:cs="Times New Roman"/>
          <w:sz w:val="24"/>
          <w:szCs w:val="24"/>
        </w:rPr>
        <w:t>, ‘</w:t>
      </w:r>
      <w:r w:rsidR="0006101B" w:rsidRPr="008E6F3C">
        <w:rPr>
          <w:rFonts w:ascii="Times New Roman" w:hAnsi="Times New Roman" w:cs="Times New Roman"/>
          <w:i/>
          <w:sz w:val="24"/>
          <w:szCs w:val="24"/>
        </w:rPr>
        <w:t>Law of Torts II Law 324’</w:t>
      </w:r>
      <w:proofErr w:type="gramStart"/>
      <w:r w:rsidR="0006101B" w:rsidRPr="008E6F3C">
        <w:rPr>
          <w:rFonts w:ascii="Times New Roman" w:hAnsi="Times New Roman" w:cs="Times New Roman"/>
          <w:i/>
          <w:sz w:val="24"/>
          <w:szCs w:val="24"/>
        </w:rPr>
        <w:t>,</w:t>
      </w:r>
      <w:r w:rsidR="0006101B" w:rsidRPr="008E6F3C">
        <w:rPr>
          <w:rFonts w:ascii="Times New Roman" w:hAnsi="Times New Roman" w:cs="Times New Roman"/>
          <w:sz w:val="24"/>
          <w:szCs w:val="24"/>
        </w:rPr>
        <w:t>(</w:t>
      </w:r>
      <w:proofErr w:type="gramEnd"/>
      <w:r w:rsidR="0006101B" w:rsidRPr="008E6F3C">
        <w:rPr>
          <w:rFonts w:ascii="Times New Roman" w:hAnsi="Times New Roman" w:cs="Times New Roman"/>
          <w:sz w:val="24"/>
          <w:szCs w:val="24"/>
        </w:rPr>
        <w:t xml:space="preserve">2017) 1(3) pg 137 &lt; </w:t>
      </w:r>
      <w:hyperlink r:id="rId11" w:history="1">
        <w:r w:rsidR="0006101B" w:rsidRPr="008E6F3C">
          <w:rPr>
            <w:rStyle w:val="Hyperlink"/>
            <w:rFonts w:ascii="Times New Roman" w:hAnsi="Times New Roman" w:cs="Times New Roman"/>
            <w:sz w:val="24"/>
            <w:szCs w:val="24"/>
          </w:rPr>
          <w:t>https://nou.edu.ng/sites/default/files/2017-03/LAW%20324%20law%20of%20torts%20II.pdf</w:t>
        </w:r>
      </w:hyperlink>
      <w:r w:rsidR="0006101B" w:rsidRPr="008E6F3C">
        <w:rPr>
          <w:rFonts w:ascii="Times New Roman" w:hAnsi="Times New Roman" w:cs="Times New Roman"/>
          <w:sz w:val="24"/>
          <w:szCs w:val="24"/>
        </w:rPr>
        <w:t>&gt;</w:t>
      </w:r>
      <w:r w:rsidR="00EB1BE0" w:rsidRPr="008E6F3C">
        <w:rPr>
          <w:rFonts w:ascii="Times New Roman" w:hAnsi="Times New Roman" w:cs="Times New Roman"/>
          <w:sz w:val="24"/>
          <w:szCs w:val="24"/>
        </w:rPr>
        <w:t xml:space="preserve"> accessed 5 May 2020</w:t>
      </w:r>
    </w:p>
    <w:sectPr w:rsidR="00CF1A2B" w:rsidRPr="008E6F3C" w:rsidSect="000945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81" w:rsidRDefault="00930381" w:rsidP="00700CF0">
      <w:pPr>
        <w:spacing w:after="0" w:line="240" w:lineRule="auto"/>
      </w:pPr>
      <w:r>
        <w:separator/>
      </w:r>
    </w:p>
  </w:endnote>
  <w:endnote w:type="continuationSeparator" w:id="0">
    <w:p w:rsidR="00930381" w:rsidRDefault="00930381" w:rsidP="00700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Myriad Pro Semi bol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81" w:rsidRDefault="00930381" w:rsidP="00700CF0">
      <w:pPr>
        <w:spacing w:after="0" w:line="240" w:lineRule="auto"/>
      </w:pPr>
      <w:r>
        <w:separator/>
      </w:r>
    </w:p>
  </w:footnote>
  <w:footnote w:type="continuationSeparator" w:id="0">
    <w:p w:rsidR="00930381" w:rsidRDefault="00930381" w:rsidP="00700CF0">
      <w:pPr>
        <w:spacing w:after="0" w:line="240" w:lineRule="auto"/>
      </w:pPr>
      <w:r>
        <w:continuationSeparator/>
      </w:r>
    </w:p>
  </w:footnote>
  <w:footnote w:id="1">
    <w:p w:rsidR="00E07A75" w:rsidRDefault="00E07A75" w:rsidP="00E07A75">
      <w:pPr>
        <w:pStyle w:val="NormalWeb"/>
        <w:shd w:val="clear" w:color="auto" w:fill="FFFFFF"/>
        <w:spacing w:before="0" w:beforeAutospacing="0"/>
        <w:rPr>
          <w:rFonts w:ascii="Arial" w:hAnsi="Arial" w:cs="Arial"/>
          <w:color w:val="212529"/>
          <w:sz w:val="22"/>
          <w:szCs w:val="22"/>
        </w:rPr>
      </w:pPr>
      <w:r>
        <w:rPr>
          <w:rStyle w:val="FootnoteReference"/>
        </w:rPr>
        <w:footnoteRef/>
      </w:r>
      <w:r>
        <w:t xml:space="preserve"> </w:t>
      </w:r>
      <w:r>
        <w:rPr>
          <w:rFonts w:ascii="Arial" w:hAnsi="Arial" w:cs="Arial"/>
          <w:color w:val="212529"/>
          <w:sz w:val="17"/>
          <w:szCs w:val="17"/>
        </w:rPr>
        <w:t>Black's Law Dictionary Ninth Edition</w:t>
      </w:r>
    </w:p>
    <w:p w:rsidR="00E07A75" w:rsidRDefault="00E07A75">
      <w:pPr>
        <w:pStyle w:val="FootnoteText"/>
      </w:pPr>
    </w:p>
  </w:footnote>
  <w:footnote w:id="2">
    <w:p w:rsidR="00700CF0" w:rsidRDefault="00700CF0" w:rsidP="009B494B">
      <w:pPr>
        <w:pStyle w:val="FootnoteText"/>
        <w:spacing w:before="240"/>
      </w:pPr>
      <w:r>
        <w:rPr>
          <w:rStyle w:val="FootnoteReference"/>
        </w:rPr>
        <w:footnoteRef/>
      </w:r>
      <w:r w:rsidR="009B494B">
        <w:rPr>
          <w:rFonts w:ascii="Arial" w:hAnsi="Arial" w:cs="Arial"/>
          <w:color w:val="212529"/>
          <w:sz w:val="17"/>
          <w:szCs w:val="17"/>
        </w:rPr>
        <w:t xml:space="preserve"> </w:t>
      </w:r>
      <w:proofErr w:type="gramStart"/>
      <w:r w:rsidR="009B494B">
        <w:rPr>
          <w:rFonts w:ascii="Arial" w:hAnsi="Arial" w:cs="Arial"/>
          <w:color w:val="212529"/>
          <w:sz w:val="17"/>
          <w:szCs w:val="17"/>
        </w:rPr>
        <w:t>(</w:t>
      </w:r>
      <w:r>
        <w:rPr>
          <w:rFonts w:ascii="Arial" w:hAnsi="Arial" w:cs="Arial"/>
          <w:color w:val="212529"/>
          <w:sz w:val="17"/>
          <w:szCs w:val="17"/>
        </w:rPr>
        <w:t xml:space="preserve"> 2004</w:t>
      </w:r>
      <w:proofErr w:type="gramEnd"/>
      <w:r w:rsidR="009B494B">
        <w:rPr>
          <w:rFonts w:ascii="Arial" w:hAnsi="Arial" w:cs="Arial"/>
          <w:color w:val="212529"/>
          <w:sz w:val="17"/>
          <w:szCs w:val="17"/>
        </w:rPr>
        <w:t>) CAP T 13 (LFN)</w:t>
      </w:r>
      <w:r>
        <w:rPr>
          <w:rFonts w:ascii="Arial" w:hAnsi="Arial" w:cs="Arial"/>
          <w:color w:val="212529"/>
          <w:sz w:val="17"/>
          <w:szCs w:val="17"/>
        </w:rPr>
        <w:t>. </w:t>
      </w:r>
    </w:p>
  </w:footnote>
  <w:footnote w:id="3">
    <w:p w:rsidR="00B2732F" w:rsidRDefault="00B2732F">
      <w:pPr>
        <w:pStyle w:val="FootnoteText"/>
      </w:pPr>
      <w:r>
        <w:rPr>
          <w:rStyle w:val="FootnoteReference"/>
        </w:rPr>
        <w:footnoteRef/>
      </w:r>
      <w:r w:rsidR="006840FC">
        <w:t xml:space="preserve"> (1896)</w:t>
      </w:r>
      <w:r>
        <w:t xml:space="preserve"> 199</w:t>
      </w:r>
      <w:r w:rsidR="006840FC">
        <w:t xml:space="preserve"> AC</w:t>
      </w:r>
    </w:p>
  </w:footnote>
  <w:footnote w:id="4">
    <w:p w:rsidR="00B2732F" w:rsidRDefault="00B2732F">
      <w:pPr>
        <w:pStyle w:val="FootnoteText"/>
      </w:pPr>
      <w:r>
        <w:rPr>
          <w:rStyle w:val="FootnoteReference"/>
        </w:rPr>
        <w:footnoteRef/>
      </w:r>
      <w:r w:rsidR="006840FC">
        <w:t xml:space="preserve"> (1946)</w:t>
      </w:r>
      <w:r>
        <w:t xml:space="preserve"> 63 RPC 39</w:t>
      </w:r>
    </w:p>
  </w:footnote>
  <w:footnote w:id="5">
    <w:p w:rsidR="008440DE" w:rsidRPr="008440DE" w:rsidRDefault="008440DE" w:rsidP="00F866CB">
      <w:pPr>
        <w:pStyle w:val="FootnoteText"/>
        <w:spacing w:before="240"/>
        <w:rPr>
          <w:b/>
        </w:rPr>
      </w:pPr>
      <w:r w:rsidRPr="008440DE">
        <w:rPr>
          <w:rStyle w:val="FootnoteReference"/>
          <w:b/>
        </w:rPr>
        <w:footnoteRef/>
      </w:r>
      <w:r w:rsidRPr="008440DE">
        <w:rPr>
          <w:b/>
        </w:rPr>
        <w:t xml:space="preserve"> </w:t>
      </w:r>
      <w:r w:rsidR="006840FC">
        <w:rPr>
          <w:rStyle w:val="Strong"/>
          <w:b w:val="0"/>
          <w:bdr w:val="none" w:sz="0" w:space="0" w:color="auto" w:frame="1"/>
        </w:rPr>
        <w:t>(1961)</w:t>
      </w:r>
      <w:r w:rsidR="00C74350" w:rsidRPr="008440DE">
        <w:rPr>
          <w:rStyle w:val="Strong"/>
          <w:b w:val="0"/>
          <w:bdr w:val="none" w:sz="0" w:space="0" w:color="auto" w:frame="1"/>
        </w:rPr>
        <w:t xml:space="preserve"> 171</w:t>
      </w:r>
      <w:r w:rsidR="00F866CB" w:rsidRPr="00F866CB">
        <w:rPr>
          <w:rStyle w:val="Strong"/>
          <w:b w:val="0"/>
          <w:bdr w:val="none" w:sz="0" w:space="0" w:color="auto" w:frame="1"/>
        </w:rPr>
        <w:t xml:space="preserve"> </w:t>
      </w:r>
      <w:r w:rsidR="00F866CB">
        <w:rPr>
          <w:rStyle w:val="Strong"/>
          <w:b w:val="0"/>
          <w:bdr w:val="none" w:sz="0" w:space="0" w:color="auto" w:frame="1"/>
        </w:rPr>
        <w:t>(</w:t>
      </w:r>
      <w:r w:rsidR="00F866CB" w:rsidRPr="008440DE">
        <w:rPr>
          <w:rStyle w:val="Strong"/>
          <w:b w:val="0"/>
          <w:bdr w:val="none" w:sz="0" w:space="0" w:color="auto" w:frame="1"/>
        </w:rPr>
        <w:t>ALL NLR</w:t>
      </w:r>
      <w:r w:rsidR="00F866CB">
        <w:rPr>
          <w:rStyle w:val="Strong"/>
          <w:b w:val="0"/>
          <w:bdr w:val="none" w:sz="0" w:space="0" w:color="auto" w:frame="1"/>
        </w:rPr>
        <w:t>)</w:t>
      </w:r>
    </w:p>
  </w:footnote>
  <w:footnote w:id="6">
    <w:p w:rsidR="00C74350" w:rsidRPr="00C74350" w:rsidRDefault="00C74350">
      <w:pPr>
        <w:pStyle w:val="FootnoteText"/>
        <w:rPr>
          <w:b/>
        </w:rPr>
      </w:pPr>
      <w:r w:rsidRPr="00C74350">
        <w:rPr>
          <w:rStyle w:val="FootnoteReference"/>
          <w:b/>
        </w:rPr>
        <w:footnoteRef/>
      </w:r>
      <w:proofErr w:type="gramStart"/>
      <w:r w:rsidRPr="00C74350">
        <w:rPr>
          <w:rStyle w:val="Strong"/>
          <w:b w:val="0"/>
          <w:bdr w:val="none" w:sz="0" w:space="0" w:color="auto" w:frame="1"/>
        </w:rPr>
        <w:t>[1890] 44.</w:t>
      </w:r>
      <w:proofErr w:type="gramEnd"/>
      <w:r w:rsidRPr="00C74350">
        <w:rPr>
          <w:rStyle w:val="Strong"/>
          <w:b w:val="0"/>
          <w:bdr w:val="none" w:sz="0" w:space="0" w:color="auto" w:frame="1"/>
        </w:rPr>
        <w:t xml:space="preserve"> 678</w:t>
      </w:r>
      <w:r w:rsidRPr="00C74350">
        <w:rPr>
          <w:b/>
        </w:rPr>
        <w:t xml:space="preserve"> </w:t>
      </w:r>
      <w:r w:rsidR="00F866CB">
        <w:rPr>
          <w:b/>
        </w:rPr>
        <w:t>(</w:t>
      </w:r>
      <w:r w:rsidR="00F866CB" w:rsidRPr="00C74350">
        <w:rPr>
          <w:rStyle w:val="Strong"/>
          <w:b w:val="0"/>
          <w:bdr w:val="none" w:sz="0" w:space="0" w:color="auto" w:frame="1"/>
        </w:rPr>
        <w:t>CH. D</w:t>
      </w:r>
      <w:r w:rsidR="00F866CB">
        <w:rPr>
          <w:rStyle w:val="Strong"/>
          <w:b w:val="0"/>
          <w:bdr w:val="none" w:sz="0" w:space="0" w:color="auto" w:frame="1"/>
        </w:rPr>
        <w:t>)</w:t>
      </w:r>
    </w:p>
  </w:footnote>
  <w:footnote w:id="7">
    <w:p w:rsidR="00D33F31" w:rsidRDefault="00D33F31" w:rsidP="00D33F31">
      <w:pPr>
        <w:pStyle w:val="FootnoteText"/>
      </w:pPr>
      <w:r>
        <w:rPr>
          <w:rStyle w:val="FootnoteReference"/>
        </w:rPr>
        <w:footnoteRef/>
      </w:r>
      <w:r>
        <w:t xml:space="preserve"> </w:t>
      </w:r>
      <w:r>
        <w:rPr>
          <w:rFonts w:ascii="Arial" w:hAnsi="Arial" w:cs="Arial"/>
          <w:color w:val="212529"/>
          <w:sz w:val="17"/>
          <w:szCs w:val="17"/>
        </w:rPr>
        <w:t>(1977) 1 144 </w:t>
      </w:r>
      <w:r w:rsidR="00F866CB">
        <w:rPr>
          <w:rFonts w:ascii="Arial" w:hAnsi="Arial" w:cs="Arial"/>
          <w:color w:val="212529"/>
          <w:sz w:val="17"/>
          <w:szCs w:val="17"/>
        </w:rPr>
        <w:t>(A.N.S.L.R)</w:t>
      </w:r>
    </w:p>
  </w:footnote>
  <w:footnote w:id="8">
    <w:p w:rsidR="00772D01" w:rsidRPr="00EE62B0" w:rsidRDefault="00772D01">
      <w:pPr>
        <w:pStyle w:val="FootnoteText"/>
      </w:pPr>
      <w:r>
        <w:rPr>
          <w:rStyle w:val="FootnoteReference"/>
        </w:rPr>
        <w:footnoteRef/>
      </w:r>
      <w:r>
        <w:t xml:space="preserve"> </w:t>
      </w:r>
      <w:r w:rsidRPr="00EE62B0">
        <w:rPr>
          <w:rFonts w:ascii="Open Sans" w:hAnsi="Open Sans" w:cs="Open Sans"/>
          <w:color w:val="212529"/>
          <w:shd w:val="clear" w:color="auto" w:fill="FFFFFF"/>
        </w:rPr>
        <w:t>(2004) LPELR-1275(SC)</w:t>
      </w:r>
    </w:p>
  </w:footnote>
  <w:footnote w:id="9">
    <w:p w:rsidR="006840FC" w:rsidRPr="00EE62B0" w:rsidRDefault="006840FC">
      <w:pPr>
        <w:pStyle w:val="FootnoteText"/>
      </w:pPr>
      <w:r w:rsidRPr="00EE62B0">
        <w:rPr>
          <w:rStyle w:val="FootnoteReference"/>
        </w:rPr>
        <w:footnoteRef/>
      </w:r>
      <w:r w:rsidRPr="00EE62B0">
        <w:t xml:space="preserve"> </w:t>
      </w:r>
      <w:proofErr w:type="spellStart"/>
      <w:r w:rsidRPr="00EE62B0">
        <w:rPr>
          <w:rFonts w:ascii="Open Sans" w:hAnsi="Open Sans" w:cs="Open Sans"/>
          <w:color w:val="212529"/>
          <w:shd w:val="clear" w:color="auto" w:fill="FFFFFF"/>
        </w:rPr>
        <w:t>Nwabachili</w:t>
      </w:r>
      <w:proofErr w:type="spellEnd"/>
      <w:r w:rsidRPr="00EE62B0">
        <w:rPr>
          <w:rFonts w:ascii="Open Sans" w:hAnsi="Open Sans" w:cs="Open Sans"/>
          <w:color w:val="212529"/>
          <w:shd w:val="clear" w:color="auto" w:fill="FFFFFF"/>
        </w:rPr>
        <w:t xml:space="preserve">, </w:t>
      </w:r>
      <w:proofErr w:type="spellStart"/>
      <w:r w:rsidRPr="00EE62B0">
        <w:rPr>
          <w:rFonts w:ascii="Open Sans" w:hAnsi="Open Sans" w:cs="Open Sans"/>
          <w:color w:val="212529"/>
          <w:shd w:val="clear" w:color="auto" w:fill="FFFFFF"/>
        </w:rPr>
        <w:t>Chudi</w:t>
      </w:r>
      <w:proofErr w:type="spellEnd"/>
      <w:r w:rsidRPr="00EE62B0">
        <w:rPr>
          <w:rFonts w:ascii="Open Sans" w:hAnsi="Open Sans" w:cs="Open Sans"/>
          <w:color w:val="212529"/>
          <w:shd w:val="clear" w:color="auto" w:fill="FFFFFF"/>
        </w:rPr>
        <w:t xml:space="preserve"> C, Intellectual Property and Law in Nigeria</w:t>
      </w:r>
    </w:p>
  </w:footnote>
  <w:footnote w:id="10">
    <w:p w:rsidR="007F250F" w:rsidRDefault="007F250F">
      <w:pPr>
        <w:pStyle w:val="FootnoteText"/>
      </w:pPr>
      <w:r>
        <w:rPr>
          <w:rStyle w:val="FootnoteReference"/>
        </w:rPr>
        <w:footnoteRef/>
      </w:r>
      <w:r>
        <w:t xml:space="preserve"> (2010) EWHC 2599 (Ch)</w:t>
      </w:r>
    </w:p>
  </w:footnote>
  <w:footnote w:id="11">
    <w:p w:rsidR="006876F6" w:rsidRDefault="006876F6">
      <w:pPr>
        <w:pStyle w:val="FootnoteText"/>
      </w:pPr>
      <w:r>
        <w:rPr>
          <w:rStyle w:val="FootnoteReference"/>
        </w:rPr>
        <w:footnoteRef/>
      </w:r>
      <w:r>
        <w:t xml:space="preserve"> (2010) EWCA 535 (</w:t>
      </w:r>
      <w:proofErr w:type="spellStart"/>
      <w:r>
        <w:t>Civ</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4DC1"/>
    <w:multiLevelType w:val="hybridMultilevel"/>
    <w:tmpl w:val="3B0EE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406E54"/>
    <w:multiLevelType w:val="multilevel"/>
    <w:tmpl w:val="B348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E92C3A"/>
    <w:multiLevelType w:val="hybridMultilevel"/>
    <w:tmpl w:val="1B28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143FA"/>
    <w:multiLevelType w:val="hybridMultilevel"/>
    <w:tmpl w:val="43B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366F9"/>
    <w:multiLevelType w:val="hybridMultilevel"/>
    <w:tmpl w:val="617E95D4"/>
    <w:lvl w:ilvl="0" w:tplc="654C71A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B51538"/>
    <w:multiLevelType w:val="hybridMultilevel"/>
    <w:tmpl w:val="787A5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27696"/>
    <w:multiLevelType w:val="hybridMultilevel"/>
    <w:tmpl w:val="22300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1597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B14841"/>
    <w:multiLevelType w:val="hybridMultilevel"/>
    <w:tmpl w:val="152E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1"/>
  </w:num>
  <w:num w:numId="6">
    <w:abstractNumId w:val="0"/>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useFELayout/>
  </w:compat>
  <w:rsids>
    <w:rsidRoot w:val="005420A0"/>
    <w:rsid w:val="0000012C"/>
    <w:rsid w:val="0006101B"/>
    <w:rsid w:val="00082F73"/>
    <w:rsid w:val="00092642"/>
    <w:rsid w:val="00094597"/>
    <w:rsid w:val="000D47CE"/>
    <w:rsid w:val="000F35BB"/>
    <w:rsid w:val="001317EA"/>
    <w:rsid w:val="001620B7"/>
    <w:rsid w:val="00170EC2"/>
    <w:rsid w:val="001A5901"/>
    <w:rsid w:val="001B72BC"/>
    <w:rsid w:val="001F38B4"/>
    <w:rsid w:val="002A38CD"/>
    <w:rsid w:val="002F4950"/>
    <w:rsid w:val="00371BEA"/>
    <w:rsid w:val="003932CB"/>
    <w:rsid w:val="003A0639"/>
    <w:rsid w:val="004453B9"/>
    <w:rsid w:val="0048506F"/>
    <w:rsid w:val="004855D0"/>
    <w:rsid w:val="004D39AB"/>
    <w:rsid w:val="00540103"/>
    <w:rsid w:val="005420A0"/>
    <w:rsid w:val="00555469"/>
    <w:rsid w:val="005A2E91"/>
    <w:rsid w:val="006005A7"/>
    <w:rsid w:val="0063553C"/>
    <w:rsid w:val="00656AAE"/>
    <w:rsid w:val="0067402A"/>
    <w:rsid w:val="006840FC"/>
    <w:rsid w:val="006841DA"/>
    <w:rsid w:val="006876F6"/>
    <w:rsid w:val="006B692D"/>
    <w:rsid w:val="006C3A7C"/>
    <w:rsid w:val="006C5B3A"/>
    <w:rsid w:val="006D3D3C"/>
    <w:rsid w:val="00700CF0"/>
    <w:rsid w:val="007176FB"/>
    <w:rsid w:val="007264EE"/>
    <w:rsid w:val="00731BBC"/>
    <w:rsid w:val="00736D15"/>
    <w:rsid w:val="00744C49"/>
    <w:rsid w:val="00772D01"/>
    <w:rsid w:val="007B38BF"/>
    <w:rsid w:val="007F250F"/>
    <w:rsid w:val="00800955"/>
    <w:rsid w:val="00830A41"/>
    <w:rsid w:val="00837AC5"/>
    <w:rsid w:val="008440DE"/>
    <w:rsid w:val="008B456C"/>
    <w:rsid w:val="008B6B41"/>
    <w:rsid w:val="008C4E6B"/>
    <w:rsid w:val="008E3D10"/>
    <w:rsid w:val="008E6F3C"/>
    <w:rsid w:val="008F1A58"/>
    <w:rsid w:val="00930381"/>
    <w:rsid w:val="00940A89"/>
    <w:rsid w:val="00955B6F"/>
    <w:rsid w:val="00994F22"/>
    <w:rsid w:val="009B494B"/>
    <w:rsid w:val="009D0353"/>
    <w:rsid w:val="00A611DD"/>
    <w:rsid w:val="00A7693B"/>
    <w:rsid w:val="00B2732F"/>
    <w:rsid w:val="00BB7C46"/>
    <w:rsid w:val="00C1068F"/>
    <w:rsid w:val="00C1148C"/>
    <w:rsid w:val="00C50FF4"/>
    <w:rsid w:val="00C637B0"/>
    <w:rsid w:val="00C65DE0"/>
    <w:rsid w:val="00C74350"/>
    <w:rsid w:val="00CB10DA"/>
    <w:rsid w:val="00CB174A"/>
    <w:rsid w:val="00CB360B"/>
    <w:rsid w:val="00CF1A2B"/>
    <w:rsid w:val="00D33F31"/>
    <w:rsid w:val="00D355E5"/>
    <w:rsid w:val="00DD3A2B"/>
    <w:rsid w:val="00DD5D88"/>
    <w:rsid w:val="00E04A6F"/>
    <w:rsid w:val="00E07A75"/>
    <w:rsid w:val="00E64B39"/>
    <w:rsid w:val="00E90944"/>
    <w:rsid w:val="00E92988"/>
    <w:rsid w:val="00EB1BE0"/>
    <w:rsid w:val="00EE62B0"/>
    <w:rsid w:val="00F47A30"/>
    <w:rsid w:val="00F61F8F"/>
    <w:rsid w:val="00F643BF"/>
    <w:rsid w:val="00F866CB"/>
    <w:rsid w:val="00FB68C6"/>
    <w:rsid w:val="00FC5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CF0"/>
    <w:pPr>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sid w:val="00700CF0"/>
    <w:rPr>
      <w:b/>
      <w:bCs/>
    </w:rPr>
  </w:style>
  <w:style w:type="character" w:styleId="Emphasis">
    <w:name w:val="Emphasis"/>
    <w:basedOn w:val="DefaultParagraphFont"/>
    <w:uiPriority w:val="20"/>
    <w:qFormat/>
    <w:rsid w:val="00700CF0"/>
    <w:rPr>
      <w:i/>
      <w:iCs/>
    </w:rPr>
  </w:style>
  <w:style w:type="paragraph" w:styleId="FootnoteText">
    <w:name w:val="footnote text"/>
    <w:basedOn w:val="Normal"/>
    <w:link w:val="FootnoteTextChar"/>
    <w:uiPriority w:val="99"/>
    <w:semiHidden/>
    <w:unhideWhenUsed/>
    <w:rsid w:val="00700C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CF0"/>
    <w:rPr>
      <w:sz w:val="20"/>
      <w:szCs w:val="20"/>
    </w:rPr>
  </w:style>
  <w:style w:type="character" w:styleId="FootnoteReference">
    <w:name w:val="footnote reference"/>
    <w:basedOn w:val="DefaultParagraphFont"/>
    <w:uiPriority w:val="99"/>
    <w:semiHidden/>
    <w:unhideWhenUsed/>
    <w:rsid w:val="00700CF0"/>
    <w:rPr>
      <w:vertAlign w:val="superscript"/>
    </w:rPr>
  </w:style>
  <w:style w:type="character" w:styleId="Hyperlink">
    <w:name w:val="Hyperlink"/>
    <w:basedOn w:val="DefaultParagraphFont"/>
    <w:uiPriority w:val="99"/>
    <w:unhideWhenUsed/>
    <w:rsid w:val="006C5B3A"/>
    <w:rPr>
      <w:color w:val="0000FF"/>
      <w:u w:val="single"/>
    </w:rPr>
  </w:style>
  <w:style w:type="character" w:styleId="FollowedHyperlink">
    <w:name w:val="FollowedHyperlink"/>
    <w:basedOn w:val="DefaultParagraphFont"/>
    <w:uiPriority w:val="99"/>
    <w:semiHidden/>
    <w:unhideWhenUsed/>
    <w:rsid w:val="00CF1A2B"/>
    <w:rPr>
      <w:color w:val="800080" w:themeColor="followedHyperlink"/>
      <w:u w:val="single"/>
    </w:rPr>
  </w:style>
  <w:style w:type="paragraph" w:styleId="ListParagraph">
    <w:name w:val="List Paragraph"/>
    <w:basedOn w:val="Normal"/>
    <w:uiPriority w:val="34"/>
    <w:qFormat/>
    <w:rsid w:val="008E6F3C"/>
    <w:pPr>
      <w:ind w:left="720"/>
      <w:contextualSpacing/>
    </w:pPr>
  </w:style>
</w:styles>
</file>

<file path=word/webSettings.xml><?xml version="1.0" encoding="utf-8"?>
<w:webSettings xmlns:r="http://schemas.openxmlformats.org/officeDocument/2006/relationships" xmlns:w="http://schemas.openxmlformats.org/wordprocessingml/2006/main">
  <w:divs>
    <w:div w:id="3560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daq.com/Nigeria/Intellectual-Property/704160/An-Appraisal-Of-Passing-Off-Actions-Under-Nigerian-La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u.edu.ng/sites/default/files/2017-03/LAW%20324%20law%20of%20torts%20II.pdf" TargetMode="External"/><Relationship Id="rId5" Type="http://schemas.openxmlformats.org/officeDocument/2006/relationships/webSettings" Target="webSettings.xml"/><Relationship Id="rId10" Type="http://schemas.openxmlformats.org/officeDocument/2006/relationships/hyperlink" Target="https://www.linkedin.com/pulse/hint-tort-passing-off-derek-chisom-nduka-edede" TargetMode="External"/><Relationship Id="rId4" Type="http://schemas.openxmlformats.org/officeDocument/2006/relationships/settings" Target="settings.xml"/><Relationship Id="rId9" Type="http://schemas.openxmlformats.org/officeDocument/2006/relationships/hyperlink" Target="https://books.google.com.ng/books?id=OaikDAAAQBAJ&amp;printsec=frontcover&amp;dq=No+eBook+available++Oxford+University+Press+Amazon.com+Find+in+a+library+All+sellers+%C2%BB+Front+Cover%09+0+Reviews+Write+review+Contemporary+Intellectual+Property:+Law+and+Policy+By+Charlotte+Waelde,+Abbe+Brown,+Smita+Kheria,+Jane+Cornwell&amp;hl=en&amp;sa=X&amp;ved=0ahUKEwje3bPXxZzpAhX0SRUIHWLeCnUQ6AEIJj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FBF78-B117-4AD0-85DF-63381C26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8</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NNEJI</dc:creator>
  <cp:lastModifiedBy>Windows User</cp:lastModifiedBy>
  <cp:revision>24</cp:revision>
  <dcterms:created xsi:type="dcterms:W3CDTF">2020-04-13T15:05:00Z</dcterms:created>
  <dcterms:modified xsi:type="dcterms:W3CDTF">2020-05-08T03:57:00Z</dcterms:modified>
</cp:coreProperties>
</file>