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9" w:rsidRPr="00B44555" w:rsidRDefault="00CB58CB">
      <w:pPr>
        <w:rPr>
          <w:rFonts w:ascii="Times New Roman" w:hAnsi="Times New Roman" w:cs="Times New Roman"/>
          <w:b/>
          <w:sz w:val="32"/>
          <w:szCs w:val="32"/>
        </w:rPr>
      </w:pPr>
      <w:r w:rsidRPr="00B44555">
        <w:rPr>
          <w:rFonts w:ascii="Times New Roman" w:hAnsi="Times New Roman" w:cs="Times New Roman"/>
          <w:b/>
          <w:sz w:val="32"/>
          <w:szCs w:val="32"/>
        </w:rPr>
        <w:t>NAME: ADEYEMI .J. TOLULOPE</w:t>
      </w:r>
    </w:p>
    <w:p w:rsidR="00CB58CB" w:rsidRPr="00B44555" w:rsidRDefault="00CB58CB">
      <w:pPr>
        <w:rPr>
          <w:rFonts w:ascii="Times New Roman" w:hAnsi="Times New Roman" w:cs="Times New Roman"/>
          <w:b/>
          <w:sz w:val="32"/>
          <w:szCs w:val="32"/>
        </w:rPr>
      </w:pPr>
      <w:r w:rsidRPr="00B44555">
        <w:rPr>
          <w:rFonts w:ascii="Times New Roman" w:hAnsi="Times New Roman" w:cs="Times New Roman"/>
          <w:b/>
          <w:sz w:val="32"/>
          <w:szCs w:val="32"/>
        </w:rPr>
        <w:t>MATRIC. NUMBER: 16/LAW01/010</w:t>
      </w:r>
    </w:p>
    <w:p w:rsidR="00CB58CB" w:rsidRPr="00B44555" w:rsidRDefault="00CB58CB">
      <w:pPr>
        <w:rPr>
          <w:rFonts w:ascii="Times New Roman" w:hAnsi="Times New Roman" w:cs="Times New Roman"/>
          <w:b/>
          <w:sz w:val="32"/>
          <w:szCs w:val="32"/>
        </w:rPr>
      </w:pPr>
      <w:r w:rsidRPr="00B44555">
        <w:rPr>
          <w:rFonts w:ascii="Times New Roman" w:hAnsi="Times New Roman" w:cs="Times New Roman"/>
          <w:b/>
          <w:sz w:val="32"/>
          <w:szCs w:val="32"/>
        </w:rPr>
        <w:t>CO</w:t>
      </w:r>
      <w:r w:rsidR="00B44555" w:rsidRPr="00B44555">
        <w:rPr>
          <w:rFonts w:ascii="Times New Roman" w:hAnsi="Times New Roman" w:cs="Times New Roman"/>
          <w:b/>
          <w:sz w:val="32"/>
          <w:szCs w:val="32"/>
        </w:rPr>
        <w:t>URSE: INTELLECTUAL PROPERTY</w:t>
      </w:r>
      <w:r w:rsidRPr="00B44555">
        <w:rPr>
          <w:rFonts w:ascii="Times New Roman" w:hAnsi="Times New Roman" w:cs="Times New Roman"/>
          <w:b/>
          <w:sz w:val="32"/>
          <w:szCs w:val="32"/>
        </w:rPr>
        <w:t xml:space="preserve"> (LPB 40</w:t>
      </w:r>
      <w:r w:rsidR="00B44555" w:rsidRPr="00B44555">
        <w:rPr>
          <w:rFonts w:ascii="Times New Roman" w:hAnsi="Times New Roman" w:cs="Times New Roman"/>
          <w:b/>
          <w:sz w:val="32"/>
          <w:szCs w:val="32"/>
        </w:rPr>
        <w:t>6</w:t>
      </w:r>
      <w:r w:rsidRPr="00B44555">
        <w:rPr>
          <w:rFonts w:ascii="Times New Roman" w:hAnsi="Times New Roman" w:cs="Times New Roman"/>
          <w:b/>
          <w:sz w:val="32"/>
          <w:szCs w:val="32"/>
        </w:rPr>
        <w:t>)</w:t>
      </w:r>
    </w:p>
    <w:p w:rsidR="00CB58CB" w:rsidRPr="00CB14C0" w:rsidRDefault="00CB58CB">
      <w:pPr>
        <w:rPr>
          <w:rFonts w:ascii="Times New Roman" w:hAnsi="Times New Roman" w:cs="Times New Roman"/>
          <w:b/>
          <w:sz w:val="32"/>
          <w:szCs w:val="32"/>
        </w:rPr>
      </w:pPr>
      <w:r w:rsidRPr="00CB14C0">
        <w:rPr>
          <w:rFonts w:ascii="Times New Roman" w:hAnsi="Times New Roman" w:cs="Times New Roman"/>
          <w:b/>
          <w:sz w:val="32"/>
          <w:szCs w:val="32"/>
        </w:rPr>
        <w:t>DATE: Friday, 8</w:t>
      </w:r>
      <w:r w:rsidRPr="00CB14C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CB14C0">
        <w:rPr>
          <w:rFonts w:ascii="Times New Roman" w:hAnsi="Times New Roman" w:cs="Times New Roman"/>
          <w:b/>
          <w:sz w:val="32"/>
          <w:szCs w:val="32"/>
        </w:rPr>
        <w:t xml:space="preserve"> May, 2020.</w:t>
      </w:r>
    </w:p>
    <w:p w:rsidR="00F31491" w:rsidRPr="00B44555" w:rsidRDefault="00F31491">
      <w:pPr>
        <w:rPr>
          <w:rFonts w:ascii="Times New Roman" w:hAnsi="Times New Roman" w:cs="Times New Roman"/>
          <w:b/>
          <w:sz w:val="32"/>
          <w:szCs w:val="32"/>
        </w:rPr>
      </w:pPr>
    </w:p>
    <w:p w:rsidR="00B44555" w:rsidRDefault="00B44555">
      <w:pPr>
        <w:rPr>
          <w:rFonts w:ascii="Times New Roman" w:hAnsi="Times New Roman" w:cs="Times New Roman"/>
          <w:sz w:val="28"/>
          <w:szCs w:val="28"/>
        </w:rPr>
      </w:pPr>
      <w:r w:rsidRPr="00B44555">
        <w:rPr>
          <w:rFonts w:ascii="Times New Roman" w:hAnsi="Times New Roman" w:cs="Times New Roman"/>
          <w:sz w:val="28"/>
          <w:szCs w:val="28"/>
        </w:rPr>
        <w:t>Answer</w:t>
      </w:r>
    </w:p>
    <w:p w:rsidR="00CB14C0" w:rsidRPr="00CB14C0" w:rsidRDefault="00CB14C0" w:rsidP="00CB14C0">
      <w:pPr>
        <w:rPr>
          <w:rFonts w:ascii="Times New Roman" w:hAnsi="Times New Roman" w:cs="Times New Roman"/>
          <w:sz w:val="24"/>
          <w:szCs w:val="24"/>
        </w:rPr>
      </w:pPr>
      <w:r w:rsidRPr="00CB14C0">
        <w:rPr>
          <w:rFonts w:ascii="Times New Roman" w:hAnsi="Times New Roman" w:cs="Times New Roman"/>
          <w:sz w:val="24"/>
          <w:szCs w:val="24"/>
        </w:rPr>
        <w:t>The legal issues present here are whether:</w:t>
      </w:r>
    </w:p>
    <w:p w:rsidR="00CB14C0" w:rsidRPr="00CB14C0" w:rsidRDefault="00CB14C0" w:rsidP="00CB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C0">
        <w:rPr>
          <w:rFonts w:ascii="Times New Roman" w:hAnsi="Times New Roman" w:cs="Times New Roman"/>
          <w:sz w:val="24"/>
          <w:szCs w:val="24"/>
        </w:rPr>
        <w:t>Whether John’s recording is protected by copyright in Nigeria</w:t>
      </w:r>
    </w:p>
    <w:p w:rsidR="00CB14C0" w:rsidRPr="00CB14C0" w:rsidRDefault="00CB14C0" w:rsidP="00CB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C0">
        <w:rPr>
          <w:rFonts w:ascii="Times New Roman" w:hAnsi="Times New Roman" w:cs="Times New Roman"/>
          <w:sz w:val="24"/>
          <w:szCs w:val="24"/>
        </w:rPr>
        <w:t>Whether Ope infringed on his copyright by publishing the novel</w:t>
      </w:r>
    </w:p>
    <w:p w:rsidR="00CB14C0" w:rsidRDefault="00CB14C0" w:rsidP="00CB14C0">
      <w:pPr>
        <w:rPr>
          <w:rFonts w:ascii="Times New Roman" w:hAnsi="Times New Roman" w:cs="Times New Roman"/>
          <w:sz w:val="24"/>
          <w:szCs w:val="24"/>
        </w:rPr>
      </w:pPr>
      <w:r w:rsidRPr="00CB14C0">
        <w:rPr>
          <w:rFonts w:ascii="Times New Roman" w:hAnsi="Times New Roman" w:cs="Times New Roman"/>
          <w:sz w:val="24"/>
          <w:szCs w:val="24"/>
        </w:rPr>
        <w:t xml:space="preserve">Copyright is the </w:t>
      </w:r>
      <w:r w:rsidR="001A02A5">
        <w:rPr>
          <w:rFonts w:ascii="Times New Roman" w:hAnsi="Times New Roman" w:cs="Times New Roman"/>
          <w:sz w:val="24"/>
          <w:szCs w:val="24"/>
        </w:rPr>
        <w:t xml:space="preserve">right which subsists in various works such as literary works, artistic works, musical works, films and broadcasts. </w:t>
      </w:r>
      <w:r w:rsidRPr="00CB14C0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CB14C0">
        <w:rPr>
          <w:rFonts w:ascii="Times New Roman" w:hAnsi="Times New Roman" w:cs="Times New Roman"/>
          <w:b/>
          <w:sz w:val="24"/>
          <w:szCs w:val="24"/>
        </w:rPr>
        <w:t>Section 51, Copyright Act 2004</w:t>
      </w:r>
      <w:r w:rsidR="001A02A5">
        <w:rPr>
          <w:rFonts w:ascii="Times New Roman" w:hAnsi="Times New Roman" w:cs="Times New Roman"/>
          <w:b/>
          <w:sz w:val="24"/>
          <w:szCs w:val="24"/>
        </w:rPr>
        <w:t xml:space="preserve">, Copyright </w:t>
      </w:r>
      <w:r w:rsidR="001A02A5">
        <w:rPr>
          <w:rFonts w:ascii="Times New Roman" w:hAnsi="Times New Roman" w:cs="Times New Roman"/>
          <w:sz w:val="24"/>
          <w:szCs w:val="24"/>
        </w:rPr>
        <w:t xml:space="preserve">means copyright under this Act. This means copyright claim must be within the provisions of the act. </w:t>
      </w:r>
    </w:p>
    <w:p w:rsidR="00A01BEF" w:rsidRDefault="001A02A5" w:rsidP="00CB1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work to have copyright claim, it must be within the 6 categories of work protected by copyright </w:t>
      </w:r>
      <w:r w:rsidR="0099089C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literary work, artistic work, musical work, cinematograph film, sound recording and broadcast. </w:t>
      </w:r>
      <w:r w:rsidR="0099089C">
        <w:rPr>
          <w:rFonts w:ascii="Times New Roman" w:hAnsi="Times New Roman" w:cs="Times New Roman"/>
          <w:sz w:val="24"/>
          <w:szCs w:val="24"/>
        </w:rPr>
        <w:t xml:space="preserve">Sound recording is defined in the act under </w:t>
      </w:r>
      <w:r w:rsidR="0099089C">
        <w:rPr>
          <w:rFonts w:ascii="Times New Roman" w:hAnsi="Times New Roman" w:cs="Times New Roman"/>
          <w:b/>
          <w:sz w:val="24"/>
          <w:szCs w:val="24"/>
        </w:rPr>
        <w:t>Section 51</w:t>
      </w:r>
      <w:r w:rsidR="0099089C">
        <w:rPr>
          <w:rFonts w:ascii="Times New Roman" w:hAnsi="Times New Roman" w:cs="Times New Roman"/>
          <w:sz w:val="24"/>
          <w:szCs w:val="24"/>
        </w:rPr>
        <w:t>.</w:t>
      </w:r>
    </w:p>
    <w:p w:rsidR="001A02A5" w:rsidRPr="00A01BEF" w:rsidRDefault="001A02A5" w:rsidP="00CB1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work to be qualified as copyright work protected by Nigerian law, it must qualify certain criteria:</w:t>
      </w:r>
      <w:r w:rsidR="00A01BEF">
        <w:rPr>
          <w:rFonts w:ascii="Times New Roman" w:hAnsi="Times New Roman" w:cs="Times New Roman"/>
          <w:sz w:val="24"/>
          <w:szCs w:val="24"/>
        </w:rPr>
        <w:t xml:space="preserve"> </w:t>
      </w:r>
      <w:r w:rsidR="00A01BEF">
        <w:rPr>
          <w:rFonts w:ascii="Times New Roman" w:hAnsi="Times New Roman" w:cs="Times New Roman"/>
          <w:b/>
          <w:sz w:val="24"/>
          <w:szCs w:val="24"/>
        </w:rPr>
        <w:t>Section 5(2) CA</w:t>
      </w:r>
    </w:p>
    <w:p w:rsidR="001A02A5" w:rsidRDefault="001A02A5" w:rsidP="001A0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Originality:</w:t>
      </w:r>
      <w:r w:rsidR="00587C81">
        <w:rPr>
          <w:rFonts w:ascii="Times New Roman" w:hAnsi="Times New Roman" w:cs="Times New Roman"/>
          <w:sz w:val="24"/>
          <w:szCs w:val="24"/>
        </w:rPr>
        <w:t xml:space="preserve"> This is the most important qualification. Originality does not necessarily mean newness, </w:t>
      </w:r>
      <w:r w:rsidR="0099089C">
        <w:rPr>
          <w:rFonts w:ascii="Times New Roman" w:hAnsi="Times New Roman" w:cs="Times New Roman"/>
          <w:sz w:val="24"/>
          <w:szCs w:val="24"/>
        </w:rPr>
        <w:t>novelty</w:t>
      </w:r>
      <w:r w:rsidR="00587C81">
        <w:rPr>
          <w:rFonts w:ascii="Times New Roman" w:hAnsi="Times New Roman" w:cs="Times New Roman"/>
          <w:sz w:val="24"/>
          <w:szCs w:val="24"/>
        </w:rPr>
        <w:t xml:space="preserve"> or a result of inventive thought. </w:t>
      </w:r>
      <w:r w:rsidR="0099089C">
        <w:rPr>
          <w:rFonts w:ascii="Times New Roman" w:hAnsi="Times New Roman" w:cs="Times New Roman"/>
          <w:sz w:val="24"/>
          <w:szCs w:val="24"/>
        </w:rPr>
        <w:t>Sufficient</w:t>
      </w:r>
      <w:r w:rsidR="00587C81">
        <w:rPr>
          <w:rFonts w:ascii="Times New Roman" w:hAnsi="Times New Roman" w:cs="Times New Roman"/>
          <w:sz w:val="24"/>
          <w:szCs w:val="24"/>
        </w:rPr>
        <w:t xml:space="preserve"> time, effort, skill and money must have been expended into the work by the author and not be a copy of another’s work for it to be original. The works will qualify irrespective of its quality. A work inspired by an already existing work shall be deemed original, if it is not a verbatim copying of the pre-existing work. </w:t>
      </w:r>
    </w:p>
    <w:p w:rsidR="00587C81" w:rsidRDefault="00587C81" w:rsidP="001A0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Fixation: A work shall not be eligible for protection unless it is fixed in a definite medium of expression which is capable of being reproduced, communicated, etc. Copyright protects the expression of an idea and not the idea itself. We have the case of </w:t>
      </w:r>
      <w:r>
        <w:rPr>
          <w:rFonts w:ascii="Times New Roman" w:hAnsi="Times New Roman" w:cs="Times New Roman"/>
          <w:b/>
          <w:sz w:val="24"/>
          <w:szCs w:val="24"/>
        </w:rPr>
        <w:t xml:space="preserve"> Anikulapo Kuti v Iseli &amp; Ors. </w:t>
      </w:r>
    </w:p>
    <w:p w:rsidR="00587C81" w:rsidRDefault="00587C81" w:rsidP="001A0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 Author</w:t>
      </w:r>
      <w:r w:rsidR="00A9357C">
        <w:rPr>
          <w:rFonts w:ascii="Times New Roman" w:hAnsi="Times New Roman" w:cs="Times New Roman"/>
          <w:sz w:val="24"/>
          <w:szCs w:val="24"/>
        </w:rPr>
        <w:t xml:space="preserve">: For a work to qualify for protection in </w:t>
      </w:r>
      <w:r w:rsidR="0099089C">
        <w:rPr>
          <w:rFonts w:ascii="Times New Roman" w:hAnsi="Times New Roman" w:cs="Times New Roman"/>
          <w:sz w:val="24"/>
          <w:szCs w:val="24"/>
        </w:rPr>
        <w:t>Nigeria</w:t>
      </w:r>
      <w:r w:rsidR="00A9357C">
        <w:rPr>
          <w:rFonts w:ascii="Times New Roman" w:hAnsi="Times New Roman" w:cs="Times New Roman"/>
          <w:sz w:val="24"/>
          <w:szCs w:val="24"/>
        </w:rPr>
        <w:t xml:space="preserve"> there must be a connection between the author(s) and Nigeria. This could be by:</w:t>
      </w:r>
    </w:p>
    <w:p w:rsidR="00A9357C" w:rsidRDefault="00A9357C" w:rsidP="00A93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to his nationality/domicile: The author must a </w:t>
      </w:r>
      <w:r w:rsidR="0099089C">
        <w:rPr>
          <w:rFonts w:ascii="Times New Roman" w:hAnsi="Times New Roman" w:cs="Times New Roman"/>
          <w:sz w:val="24"/>
          <w:szCs w:val="24"/>
        </w:rPr>
        <w:t>citizen</w:t>
      </w:r>
      <w:r>
        <w:rPr>
          <w:rFonts w:ascii="Times New Roman" w:hAnsi="Times New Roman" w:cs="Times New Roman"/>
          <w:sz w:val="24"/>
          <w:szCs w:val="24"/>
        </w:rPr>
        <w:t xml:space="preserve"> of Nigeria by birth, naturalization or </w:t>
      </w:r>
      <w:r w:rsidR="0099089C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or Nigeria should be his domicile </w:t>
      </w:r>
      <w:r w:rsidR="0099089C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permanent home.</w:t>
      </w:r>
    </w:p>
    <w:p w:rsidR="00A9357C" w:rsidRDefault="00A9357C" w:rsidP="00A93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Country of origin of the work: refers to place of first publication. A work is published if it has been made available in a </w:t>
      </w:r>
      <w:r w:rsidR="0099089C"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z w:val="24"/>
          <w:szCs w:val="24"/>
        </w:rPr>
        <w:t xml:space="preserve"> sufficient enough to make it accessible to the public. </w:t>
      </w:r>
    </w:p>
    <w:p w:rsidR="00A9357C" w:rsidRDefault="00A9357C" w:rsidP="00A93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works: Works made by or </w:t>
      </w:r>
      <w:r w:rsidR="0099089C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the direction of Government or prescribed international body shall be deemed eligible.</w:t>
      </w:r>
    </w:p>
    <w:p w:rsidR="00611E00" w:rsidRDefault="00A9357C" w:rsidP="00611E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agreement: Works which are made by authors who are nationals or domiciled in a member state to a treaty or union </w:t>
      </w:r>
      <w:r w:rsidR="0099089C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Nigeria also belongs to shall be eligible. </w:t>
      </w:r>
      <w:r w:rsidR="0099089C">
        <w:rPr>
          <w:rFonts w:ascii="Times New Roman" w:hAnsi="Times New Roman" w:cs="Times New Roman"/>
          <w:sz w:val="24"/>
          <w:szCs w:val="24"/>
        </w:rPr>
        <w:t xml:space="preserve">This is because of national treatment and fulfilment of obligations under the international Treaty. </w:t>
      </w:r>
      <w:r w:rsidR="00611E00">
        <w:rPr>
          <w:rFonts w:ascii="Times New Roman" w:hAnsi="Times New Roman" w:cs="Times New Roman"/>
          <w:sz w:val="24"/>
          <w:szCs w:val="24"/>
        </w:rPr>
        <w:t>If question arises as to whether a country is a member state, a certificate from NCC shall be conclusive proof</w:t>
      </w:r>
      <w:r w:rsidR="0099089C">
        <w:rPr>
          <w:rFonts w:ascii="Times New Roman" w:hAnsi="Times New Roman" w:cs="Times New Roman"/>
          <w:sz w:val="24"/>
          <w:szCs w:val="24"/>
        </w:rPr>
        <w:t>. -</w:t>
      </w:r>
      <w:r w:rsidR="00611E00">
        <w:rPr>
          <w:rFonts w:ascii="Times New Roman" w:hAnsi="Times New Roman" w:cs="Times New Roman"/>
          <w:sz w:val="24"/>
          <w:szCs w:val="24"/>
        </w:rPr>
        <w:t xml:space="preserve"> </w:t>
      </w:r>
      <w:r w:rsidR="00611E00">
        <w:rPr>
          <w:rFonts w:ascii="Times New Roman" w:hAnsi="Times New Roman" w:cs="Times New Roman"/>
          <w:b/>
          <w:sz w:val="24"/>
          <w:szCs w:val="24"/>
        </w:rPr>
        <w:t>S. 5(2)</w:t>
      </w:r>
      <w:r w:rsidR="00611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E00" w:rsidRDefault="00611E00" w:rsidP="0061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owner of a work is granted economic rights which include the exclusive rights of reproduction, publication, performance, etc. Any person whose does any of the acts listed under </w:t>
      </w:r>
      <w:r w:rsidR="00A01BEF">
        <w:rPr>
          <w:rFonts w:ascii="Times New Roman" w:hAnsi="Times New Roman" w:cs="Times New Roman"/>
          <w:b/>
          <w:sz w:val="24"/>
          <w:szCs w:val="24"/>
        </w:rPr>
        <w:t>Sections 6</w:t>
      </w:r>
      <w:r w:rsidR="0099089C">
        <w:rPr>
          <w:rFonts w:ascii="Times New Roman" w:hAnsi="Times New Roman" w:cs="Times New Roman"/>
          <w:b/>
          <w:sz w:val="24"/>
          <w:szCs w:val="24"/>
        </w:rPr>
        <w:t>, 7, 8</w:t>
      </w:r>
      <w:r w:rsidR="00A01BEF">
        <w:rPr>
          <w:rFonts w:ascii="Times New Roman" w:hAnsi="Times New Roman" w:cs="Times New Roman"/>
          <w:sz w:val="24"/>
          <w:szCs w:val="24"/>
        </w:rPr>
        <w:t xml:space="preserve">, without the authorisation of the Copyright owner shall be said to be infringing. </w:t>
      </w:r>
    </w:p>
    <w:p w:rsidR="00A01BEF" w:rsidRDefault="00A01BEF" w:rsidP="0061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these rules to the case scenario given, John’s work is eligible </w:t>
      </w:r>
      <w:r w:rsidR="0099089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copyright being a sound recording. It is also eligible because it </w:t>
      </w:r>
      <w:r w:rsidR="0099089C">
        <w:rPr>
          <w:rFonts w:ascii="Times New Roman" w:hAnsi="Times New Roman" w:cs="Times New Roman"/>
          <w:sz w:val="24"/>
          <w:szCs w:val="24"/>
        </w:rPr>
        <w:t>satisfied</w:t>
      </w:r>
      <w:r>
        <w:rPr>
          <w:rFonts w:ascii="Times New Roman" w:hAnsi="Times New Roman" w:cs="Times New Roman"/>
          <w:sz w:val="24"/>
          <w:szCs w:val="24"/>
        </w:rPr>
        <w:t xml:space="preserve"> originality, </w:t>
      </w:r>
      <w:r w:rsidR="0099089C">
        <w:rPr>
          <w:rFonts w:ascii="Times New Roman" w:hAnsi="Times New Roman" w:cs="Times New Roman"/>
          <w:sz w:val="24"/>
          <w:szCs w:val="24"/>
        </w:rPr>
        <w:t>fixation</w:t>
      </w:r>
      <w:r>
        <w:rPr>
          <w:rFonts w:ascii="Times New Roman" w:hAnsi="Times New Roman" w:cs="Times New Roman"/>
          <w:sz w:val="24"/>
          <w:szCs w:val="24"/>
        </w:rPr>
        <w:t xml:space="preserve"> and he is a qualified author by virtue of international agreements. Therefore, I </w:t>
      </w:r>
      <w:r w:rsidR="0099089C">
        <w:rPr>
          <w:rFonts w:ascii="Times New Roman" w:hAnsi="Times New Roman" w:cs="Times New Roman"/>
          <w:sz w:val="24"/>
          <w:szCs w:val="24"/>
        </w:rPr>
        <w:t>resolve the</w:t>
      </w:r>
      <w:r>
        <w:rPr>
          <w:rFonts w:ascii="Times New Roman" w:hAnsi="Times New Roman" w:cs="Times New Roman"/>
          <w:sz w:val="24"/>
          <w:szCs w:val="24"/>
        </w:rPr>
        <w:t xml:space="preserve"> first issue in the affirmative; John’s work is protected.</w:t>
      </w:r>
    </w:p>
    <w:p w:rsidR="00A01BEF" w:rsidRDefault="00A01BEF" w:rsidP="0061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John’s work has copyright protection, Ope infringed on his work by carrying out an act exclusive to John </w:t>
      </w:r>
      <w:r w:rsidR="0099089C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by publishing the work without his consent. I answer the second issue in the </w:t>
      </w:r>
      <w:r w:rsidR="0099089C">
        <w:rPr>
          <w:rFonts w:ascii="Times New Roman" w:hAnsi="Times New Roman" w:cs="Times New Roman"/>
          <w:sz w:val="24"/>
          <w:szCs w:val="24"/>
        </w:rPr>
        <w:t>Affirmative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BEF" w:rsidRPr="00611E00" w:rsidRDefault="00A01BEF" w:rsidP="0061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I advise John to bring an action against Ope for infringement in the Federal </w:t>
      </w:r>
      <w:r w:rsidR="0099089C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Court and get a certificate of Ghana and Nigeria’s membership in the Berne convention which gives him protection and eligibility.</w:t>
      </w:r>
    </w:p>
    <w:sectPr w:rsidR="00A01BEF" w:rsidRPr="00611E00" w:rsidSect="00226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E22"/>
    <w:multiLevelType w:val="hybridMultilevel"/>
    <w:tmpl w:val="F2984F3C"/>
    <w:lvl w:ilvl="0" w:tplc="8E8043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1BB0"/>
    <w:multiLevelType w:val="hybridMultilevel"/>
    <w:tmpl w:val="DB283A80"/>
    <w:lvl w:ilvl="0" w:tplc="D09EB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30A"/>
    <w:multiLevelType w:val="hybridMultilevel"/>
    <w:tmpl w:val="667656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E24FF7"/>
    <w:multiLevelType w:val="hybridMultilevel"/>
    <w:tmpl w:val="0A1671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8CB"/>
    <w:rsid w:val="001A02A5"/>
    <w:rsid w:val="001D0026"/>
    <w:rsid w:val="00226029"/>
    <w:rsid w:val="00587C81"/>
    <w:rsid w:val="00611E00"/>
    <w:rsid w:val="0099089C"/>
    <w:rsid w:val="00A01BEF"/>
    <w:rsid w:val="00A9357C"/>
    <w:rsid w:val="00B44555"/>
    <w:rsid w:val="00C85B2E"/>
    <w:rsid w:val="00CB14C0"/>
    <w:rsid w:val="00CB58CB"/>
    <w:rsid w:val="00F3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faddymurray</dc:creator>
  <cp:lastModifiedBy>faddymurray</cp:lastModifiedBy>
  <cp:revision>5</cp:revision>
  <dcterms:created xsi:type="dcterms:W3CDTF">2020-05-02T19:54:00Z</dcterms:created>
  <dcterms:modified xsi:type="dcterms:W3CDTF">2020-05-08T09:57:00Z</dcterms:modified>
</cp:coreProperties>
</file>