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19BC" w14:textId="1F50689F" w:rsidR="009D4BA0" w:rsidRPr="00CE175A" w:rsidRDefault="00CE175A">
      <w:pPr>
        <w:rPr>
          <w:rFonts w:ascii="Times New Roman" w:hAnsi="Times New Roman" w:cs="Times New Roman"/>
          <w:sz w:val="36"/>
          <w:szCs w:val="36"/>
          <w:lang w:val="en-US"/>
        </w:rPr>
      </w:pPr>
      <w:r w:rsidRPr="00CE175A">
        <w:rPr>
          <w:rFonts w:ascii="Times New Roman" w:hAnsi="Times New Roman" w:cs="Times New Roman"/>
          <w:sz w:val="36"/>
          <w:szCs w:val="36"/>
          <w:lang w:val="en-US"/>
        </w:rPr>
        <w:t>EGHE-ABE OGHOSA AGNES</w:t>
      </w:r>
    </w:p>
    <w:p w14:paraId="6ACA6437" w14:textId="40CCE862" w:rsidR="00CE175A" w:rsidRPr="00CE175A" w:rsidRDefault="00CE175A">
      <w:pPr>
        <w:rPr>
          <w:rFonts w:ascii="Times New Roman" w:hAnsi="Times New Roman" w:cs="Times New Roman"/>
          <w:sz w:val="36"/>
          <w:szCs w:val="36"/>
          <w:lang w:val="en-US"/>
        </w:rPr>
      </w:pPr>
    </w:p>
    <w:p w14:paraId="0FFBCD8C" w14:textId="78650B72" w:rsidR="00CE175A" w:rsidRPr="00CE175A" w:rsidRDefault="00CE175A">
      <w:pPr>
        <w:rPr>
          <w:rFonts w:ascii="Times New Roman" w:hAnsi="Times New Roman" w:cs="Times New Roman"/>
          <w:sz w:val="36"/>
          <w:szCs w:val="36"/>
          <w:lang w:val="en-US"/>
        </w:rPr>
      </w:pPr>
      <w:r w:rsidRPr="00CE175A">
        <w:rPr>
          <w:rFonts w:ascii="Times New Roman" w:hAnsi="Times New Roman" w:cs="Times New Roman"/>
          <w:sz w:val="36"/>
          <w:szCs w:val="36"/>
          <w:lang w:val="en-US"/>
        </w:rPr>
        <w:t>16/LAW01/067</w:t>
      </w:r>
    </w:p>
    <w:p w14:paraId="577508ED" w14:textId="3FE45752" w:rsidR="00CE175A" w:rsidRPr="00CE175A" w:rsidRDefault="00CE175A">
      <w:pPr>
        <w:rPr>
          <w:rFonts w:ascii="Times New Roman" w:hAnsi="Times New Roman" w:cs="Times New Roman"/>
          <w:sz w:val="36"/>
          <w:szCs w:val="36"/>
          <w:lang w:val="en-US"/>
        </w:rPr>
      </w:pPr>
    </w:p>
    <w:p w14:paraId="35F6BBDB" w14:textId="74024120" w:rsidR="00CE175A" w:rsidRDefault="00CE175A">
      <w:pPr>
        <w:rPr>
          <w:rFonts w:ascii="Times New Roman" w:hAnsi="Times New Roman" w:cs="Times New Roman"/>
          <w:sz w:val="36"/>
          <w:szCs w:val="36"/>
          <w:lang w:val="en-US"/>
        </w:rPr>
      </w:pPr>
      <w:r w:rsidRPr="00CE175A">
        <w:rPr>
          <w:rFonts w:ascii="Times New Roman" w:hAnsi="Times New Roman" w:cs="Times New Roman"/>
          <w:sz w:val="36"/>
          <w:szCs w:val="36"/>
          <w:lang w:val="en-US"/>
        </w:rPr>
        <w:t>400 LEVEL</w:t>
      </w:r>
    </w:p>
    <w:p w14:paraId="158970C6" w14:textId="77777777" w:rsidR="00CE175A" w:rsidRPr="00CE175A" w:rsidRDefault="00CE175A">
      <w:pPr>
        <w:rPr>
          <w:rFonts w:ascii="Times New Roman" w:hAnsi="Times New Roman" w:cs="Times New Roman"/>
          <w:sz w:val="36"/>
          <w:szCs w:val="36"/>
          <w:lang w:val="en-US"/>
        </w:rPr>
      </w:pPr>
    </w:p>
    <w:p w14:paraId="78A15C88" w14:textId="20D42C0E" w:rsidR="00CE175A" w:rsidRPr="00CE175A" w:rsidRDefault="00CE175A">
      <w:pPr>
        <w:rPr>
          <w:rFonts w:ascii="Times New Roman" w:hAnsi="Times New Roman" w:cs="Times New Roman"/>
          <w:color w:val="333333"/>
          <w:sz w:val="36"/>
          <w:szCs w:val="36"/>
          <w:shd w:val="clear" w:color="auto" w:fill="FFFFFF"/>
        </w:rPr>
      </w:pPr>
      <w:r w:rsidRPr="00CE175A">
        <w:rPr>
          <w:rFonts w:ascii="Times New Roman" w:hAnsi="Times New Roman" w:cs="Times New Roman"/>
          <w:color w:val="333333"/>
          <w:sz w:val="36"/>
          <w:szCs w:val="36"/>
          <w:shd w:val="clear" w:color="auto" w:fill="FFFFFF"/>
        </w:rPr>
        <w:t>QUESTION:</w:t>
      </w:r>
    </w:p>
    <w:p w14:paraId="6AD07121" w14:textId="179635F9" w:rsidR="00CE175A" w:rsidRPr="00CE175A" w:rsidRDefault="00CE175A">
      <w:pPr>
        <w:rPr>
          <w:rFonts w:ascii="Times New Roman" w:hAnsi="Times New Roman" w:cs="Times New Roman"/>
          <w:sz w:val="24"/>
          <w:szCs w:val="24"/>
          <w:lang w:val="en-US"/>
        </w:rPr>
      </w:pPr>
      <w:r w:rsidRPr="00CE175A">
        <w:rPr>
          <w:rFonts w:ascii="Times New Roman" w:hAnsi="Times New Roman" w:cs="Times New Roman"/>
          <w:color w:val="333333"/>
          <w:sz w:val="24"/>
          <w:szCs w:val="24"/>
          <w:shd w:val="clear" w:color="auto" w:fill="FFFFFF"/>
        </w:rPr>
        <w:t>John, is a Ghanaian student of ABUAD who decided to stay back in school during the Easter break. During this period, he read the novel ‘Purple Hibiscus’ by Chimamanda Adichie. Upon inspiration he decided to also write a novel based on the same storyline/plot. Having thought about the novel and with no time to write it out, he recorded it on his phone as an audio file. Some weeks ago, his friend, Ope, listened to the music on his phone including the novel. Unknown to John, Ope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w:t>
      </w:r>
    </w:p>
    <w:p w14:paraId="06AAD89A" w14:textId="0E6D610D" w:rsidR="00CE175A" w:rsidRDefault="00CE175A">
      <w:pPr>
        <w:rPr>
          <w:lang w:val="en-US"/>
        </w:rPr>
      </w:pPr>
    </w:p>
    <w:p w14:paraId="1530D7D0" w14:textId="0DD400DC" w:rsidR="00CE175A" w:rsidRDefault="00CE175A">
      <w:pPr>
        <w:rPr>
          <w:lang w:val="en-US"/>
        </w:rPr>
      </w:pPr>
    </w:p>
    <w:p w14:paraId="1931B78A" w14:textId="235AE4C7" w:rsidR="00CE175A" w:rsidRDefault="00CE175A">
      <w:pPr>
        <w:rPr>
          <w:lang w:val="en-US"/>
        </w:rPr>
      </w:pPr>
    </w:p>
    <w:p w14:paraId="7107703F" w14:textId="456A0571" w:rsidR="00CE175A" w:rsidRDefault="00CE175A">
      <w:pPr>
        <w:rPr>
          <w:lang w:val="en-US"/>
        </w:rPr>
      </w:pPr>
    </w:p>
    <w:p w14:paraId="0F5F90E7" w14:textId="6046A104" w:rsidR="00CE175A" w:rsidRDefault="00CE175A">
      <w:pPr>
        <w:rPr>
          <w:lang w:val="en-US"/>
        </w:rPr>
      </w:pPr>
    </w:p>
    <w:p w14:paraId="109C1203" w14:textId="4E6BC4B9" w:rsidR="00CE175A" w:rsidRDefault="00CE175A">
      <w:pPr>
        <w:rPr>
          <w:lang w:val="en-US"/>
        </w:rPr>
      </w:pPr>
    </w:p>
    <w:p w14:paraId="1766B990" w14:textId="5AE9804F" w:rsidR="00CE175A" w:rsidRDefault="00CE175A">
      <w:pPr>
        <w:rPr>
          <w:lang w:val="en-US"/>
        </w:rPr>
      </w:pPr>
    </w:p>
    <w:p w14:paraId="4AEC3CFA" w14:textId="63EC1A56" w:rsidR="00CE175A" w:rsidRDefault="00CE175A">
      <w:pPr>
        <w:rPr>
          <w:lang w:val="en-US"/>
        </w:rPr>
      </w:pPr>
    </w:p>
    <w:p w14:paraId="73BB3513" w14:textId="6FEFFFF4" w:rsidR="00CE175A" w:rsidRDefault="00CE175A">
      <w:pPr>
        <w:rPr>
          <w:lang w:val="en-US"/>
        </w:rPr>
      </w:pPr>
    </w:p>
    <w:p w14:paraId="653B1CC3" w14:textId="27CB5F0D" w:rsidR="00CE175A" w:rsidRDefault="00CE175A">
      <w:pPr>
        <w:rPr>
          <w:lang w:val="en-US"/>
        </w:rPr>
      </w:pPr>
    </w:p>
    <w:p w14:paraId="400A3304" w14:textId="6253EA41" w:rsidR="00CE175A" w:rsidRDefault="00CE175A">
      <w:pPr>
        <w:rPr>
          <w:lang w:val="en-US"/>
        </w:rPr>
      </w:pPr>
    </w:p>
    <w:p w14:paraId="484EBC98" w14:textId="0FA5EC29" w:rsidR="00CE175A" w:rsidRDefault="00CE175A">
      <w:pPr>
        <w:rPr>
          <w:lang w:val="en-US"/>
        </w:rPr>
      </w:pPr>
    </w:p>
    <w:p w14:paraId="6B61ABAC" w14:textId="1D03C9F7" w:rsidR="00CE175A" w:rsidRDefault="00CE175A">
      <w:pPr>
        <w:rPr>
          <w:lang w:val="en-US"/>
        </w:rPr>
      </w:pPr>
    </w:p>
    <w:p w14:paraId="78DC77A6" w14:textId="3CE71B35" w:rsidR="00CE175A" w:rsidRDefault="00CE175A">
      <w:pPr>
        <w:rPr>
          <w:lang w:val="en-US"/>
        </w:rPr>
      </w:pPr>
    </w:p>
    <w:p w14:paraId="090B9C7F" w14:textId="48C5BB53" w:rsidR="00CE175A" w:rsidRPr="00B75424" w:rsidRDefault="00CE175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legal issue in the case scenario presented is whether John has </w:t>
      </w:r>
      <w:r w:rsidR="001D017E">
        <w:rPr>
          <w:rFonts w:ascii="Times New Roman" w:hAnsi="Times New Roman" w:cs="Times New Roman"/>
          <w:sz w:val="24"/>
          <w:szCs w:val="24"/>
          <w:lang w:val="en-US"/>
        </w:rPr>
        <w:t xml:space="preserve">copyright in the work. </w:t>
      </w:r>
      <w:r w:rsidR="001D017E">
        <w:rPr>
          <w:rFonts w:ascii="Times New Roman" w:hAnsi="Times New Roman" w:cs="Times New Roman"/>
          <w:b/>
          <w:bCs/>
          <w:sz w:val="24"/>
          <w:szCs w:val="24"/>
          <w:lang w:val="en-US"/>
        </w:rPr>
        <w:t xml:space="preserve">Section 1(1) </w:t>
      </w:r>
      <w:r w:rsidR="001D017E">
        <w:rPr>
          <w:rFonts w:ascii="Times New Roman" w:hAnsi="Times New Roman" w:cs="Times New Roman"/>
          <w:sz w:val="24"/>
          <w:szCs w:val="24"/>
          <w:lang w:val="en-US"/>
        </w:rPr>
        <w:t xml:space="preserve">of the Copyright Act 1988 (as amended) lists literary works as one of the 6 categories of copyright. </w:t>
      </w:r>
      <w:r w:rsidR="001D017E">
        <w:rPr>
          <w:rFonts w:ascii="Times New Roman" w:hAnsi="Times New Roman" w:cs="Times New Roman"/>
          <w:b/>
          <w:bCs/>
          <w:sz w:val="24"/>
          <w:szCs w:val="24"/>
          <w:lang w:val="en-US"/>
        </w:rPr>
        <w:t xml:space="preserve">Section 51(1) </w:t>
      </w:r>
      <w:r w:rsidR="001D017E">
        <w:rPr>
          <w:rFonts w:ascii="Times New Roman" w:hAnsi="Times New Roman" w:cs="Times New Roman"/>
          <w:sz w:val="24"/>
          <w:szCs w:val="24"/>
          <w:lang w:val="en-US"/>
        </w:rPr>
        <w:t xml:space="preserve">further states the type of works that are literary works </w:t>
      </w:r>
      <w:r w:rsidR="001D017E" w:rsidRPr="00B75424">
        <w:rPr>
          <w:rFonts w:ascii="Times New Roman" w:hAnsi="Times New Roman" w:cs="Times New Roman"/>
          <w:sz w:val="24"/>
          <w:szCs w:val="24"/>
          <w:lang w:val="en-US"/>
        </w:rPr>
        <w:t xml:space="preserve">and this includes novels, stories and poetic works; irrespective of literary quality. </w:t>
      </w:r>
    </w:p>
    <w:p w14:paraId="64B035FE" w14:textId="457EAE41" w:rsidR="001D017E" w:rsidRDefault="001D017E">
      <w:pPr>
        <w:rPr>
          <w:rFonts w:ascii="Times New Roman" w:hAnsi="Times New Roman" w:cs="Times New Roman"/>
          <w:sz w:val="24"/>
          <w:szCs w:val="24"/>
        </w:rPr>
      </w:pPr>
      <w:r w:rsidRPr="00B75424">
        <w:rPr>
          <w:rFonts w:ascii="Times New Roman" w:hAnsi="Times New Roman" w:cs="Times New Roman"/>
          <w:sz w:val="24"/>
          <w:szCs w:val="24"/>
          <w:lang w:val="en-US"/>
        </w:rPr>
        <w:t xml:space="preserve">Davey LJ further </w:t>
      </w:r>
      <w:r w:rsidR="00B75424">
        <w:rPr>
          <w:rFonts w:ascii="Times New Roman" w:hAnsi="Times New Roman" w:cs="Times New Roman"/>
          <w:sz w:val="24"/>
          <w:szCs w:val="24"/>
          <w:lang w:val="en-US"/>
        </w:rPr>
        <w:t>defined literary work</w:t>
      </w:r>
      <w:r w:rsidRPr="00B75424">
        <w:rPr>
          <w:rFonts w:ascii="Times New Roman" w:hAnsi="Times New Roman" w:cs="Times New Roman"/>
          <w:sz w:val="24"/>
          <w:szCs w:val="24"/>
          <w:lang w:val="en-US"/>
        </w:rPr>
        <w:t xml:space="preserve"> in </w:t>
      </w:r>
      <w:r w:rsidRPr="00B75424">
        <w:rPr>
          <w:rFonts w:ascii="Times New Roman" w:hAnsi="Times New Roman" w:cs="Times New Roman"/>
          <w:b/>
          <w:bCs/>
          <w:sz w:val="24"/>
          <w:szCs w:val="24"/>
        </w:rPr>
        <w:t>Hollinrake v Truswell</w:t>
      </w:r>
      <w:r w:rsidRPr="00B75424">
        <w:rPr>
          <w:rFonts w:ascii="Times New Roman" w:hAnsi="Times New Roman" w:cs="Times New Roman"/>
          <w:sz w:val="24"/>
          <w:szCs w:val="24"/>
        </w:rPr>
        <w:t xml:space="preserve"> [1894]</w:t>
      </w:r>
      <w:r w:rsidRPr="00B75424">
        <w:rPr>
          <w:rFonts w:ascii="Times New Roman" w:hAnsi="Times New Roman" w:cs="Times New Roman"/>
          <w:sz w:val="24"/>
          <w:szCs w:val="24"/>
        </w:rPr>
        <w:t xml:space="preserve"> </w:t>
      </w:r>
      <w:r w:rsidR="00B75424">
        <w:rPr>
          <w:rFonts w:ascii="Times New Roman" w:hAnsi="Times New Roman" w:cs="Times New Roman"/>
          <w:sz w:val="24"/>
          <w:szCs w:val="24"/>
        </w:rPr>
        <w:t>as work</w:t>
      </w:r>
      <w:r w:rsidR="00B75424" w:rsidRPr="00B75424">
        <w:rPr>
          <w:rFonts w:ascii="Times New Roman" w:hAnsi="Times New Roman" w:cs="Times New Roman"/>
          <w:sz w:val="24"/>
          <w:szCs w:val="24"/>
        </w:rPr>
        <w:t xml:space="preserve"> attempting to offer information, instruction or pleasure for literary enjoyment. </w:t>
      </w:r>
    </w:p>
    <w:p w14:paraId="769BA971" w14:textId="0C5659CC" w:rsidR="00B75424" w:rsidRDefault="00B75424">
      <w:pPr>
        <w:rPr>
          <w:rFonts w:ascii="Times New Roman" w:hAnsi="Times New Roman" w:cs="Times New Roman"/>
          <w:sz w:val="24"/>
          <w:szCs w:val="24"/>
        </w:rPr>
      </w:pPr>
      <w:r>
        <w:rPr>
          <w:rFonts w:ascii="Times New Roman" w:hAnsi="Times New Roman" w:cs="Times New Roman"/>
          <w:sz w:val="24"/>
          <w:szCs w:val="24"/>
        </w:rPr>
        <w:t xml:space="preserve">There are certain </w:t>
      </w:r>
      <w:r w:rsidR="00BF4EDE">
        <w:rPr>
          <w:rFonts w:ascii="Times New Roman" w:hAnsi="Times New Roman" w:cs="Times New Roman"/>
          <w:sz w:val="24"/>
          <w:szCs w:val="24"/>
        </w:rPr>
        <w:t>requirements</w:t>
      </w:r>
      <w:r>
        <w:rPr>
          <w:rFonts w:ascii="Times New Roman" w:hAnsi="Times New Roman" w:cs="Times New Roman"/>
          <w:sz w:val="24"/>
          <w:szCs w:val="24"/>
        </w:rPr>
        <w:t xml:space="preserve"> which must be met in order for a literary work to be eligible for copyright protection and they are:</w:t>
      </w:r>
    </w:p>
    <w:p w14:paraId="635C7928" w14:textId="7882775E" w:rsidR="00B75424" w:rsidRDefault="00B75424" w:rsidP="00B75424">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
          <w:bCs/>
          <w:sz w:val="24"/>
          <w:szCs w:val="24"/>
          <w:lang w:val="en-US"/>
        </w:rPr>
        <w:t>Originality:</w:t>
      </w:r>
    </w:p>
    <w:p w14:paraId="402A5A1E" w14:textId="792E5A40" w:rsidR="00B75424" w:rsidRDefault="00B75424" w:rsidP="00B75424">
      <w:pPr>
        <w:rPr>
          <w:rFonts w:ascii="Times New Roman" w:hAnsi="Times New Roman" w:cs="Times New Roman"/>
          <w:sz w:val="24"/>
          <w:szCs w:val="24"/>
          <w:lang w:val="en-US"/>
        </w:rPr>
      </w:pPr>
      <w:r>
        <w:rPr>
          <w:rFonts w:ascii="Times New Roman" w:hAnsi="Times New Roman" w:cs="Times New Roman"/>
          <w:sz w:val="24"/>
          <w:szCs w:val="24"/>
          <w:lang w:val="en-US"/>
        </w:rPr>
        <w:t xml:space="preserve">This is contained in </w:t>
      </w:r>
      <w:r>
        <w:rPr>
          <w:rFonts w:ascii="Times New Roman" w:hAnsi="Times New Roman" w:cs="Times New Roman"/>
          <w:b/>
          <w:bCs/>
          <w:sz w:val="24"/>
          <w:szCs w:val="24"/>
          <w:lang w:val="en-US"/>
        </w:rPr>
        <w:t xml:space="preserve">section 1(2)(a) </w:t>
      </w:r>
      <w:r>
        <w:rPr>
          <w:rFonts w:ascii="Times New Roman" w:hAnsi="Times New Roman" w:cs="Times New Roman"/>
          <w:sz w:val="24"/>
          <w:szCs w:val="24"/>
          <w:lang w:val="en-US"/>
        </w:rPr>
        <w:t xml:space="preserve">of the Copyright Act and it states that sufficient effort must be expended on making the work to give it an original character. In other words, the work does not have to be new but must be a result of effort, creativity, time and labour by the author and the work must not have been copied from someone else. </w:t>
      </w:r>
    </w:p>
    <w:p w14:paraId="02493F6A" w14:textId="0094D7B6" w:rsidR="00B75424" w:rsidRDefault="00B75424" w:rsidP="00B75424">
      <w:pPr>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noted at this point that copyright protects the </w:t>
      </w:r>
      <w:r>
        <w:rPr>
          <w:rFonts w:ascii="Times New Roman" w:hAnsi="Times New Roman" w:cs="Times New Roman"/>
          <w:i/>
          <w:iCs/>
          <w:sz w:val="24"/>
          <w:szCs w:val="24"/>
          <w:lang w:val="en-US"/>
        </w:rPr>
        <w:t>expression of the idea and not the idea itself</w:t>
      </w:r>
      <w:r>
        <w:rPr>
          <w:rFonts w:ascii="Times New Roman" w:hAnsi="Times New Roman" w:cs="Times New Roman"/>
          <w:sz w:val="24"/>
          <w:szCs w:val="24"/>
          <w:lang w:val="en-US"/>
        </w:rPr>
        <w:t xml:space="preserve"> and so as far as an author did not copy previously existing work verbatim but merely got inspiration from it, it will satisfy the requirement of originality if sufficient effort was expended. </w:t>
      </w:r>
    </w:p>
    <w:p w14:paraId="692406F4" w14:textId="7EACB32C" w:rsidR="00DD4C09" w:rsidRDefault="00DD4C09" w:rsidP="00B75424">
      <w:pPr>
        <w:rPr>
          <w:rFonts w:ascii="Times New Roman" w:hAnsi="Times New Roman" w:cs="Times New Roman"/>
          <w:sz w:val="24"/>
          <w:szCs w:val="24"/>
          <w:lang w:val="en-US"/>
        </w:rPr>
      </w:pPr>
      <w:r>
        <w:rPr>
          <w:rFonts w:ascii="Times New Roman" w:hAnsi="Times New Roman" w:cs="Times New Roman"/>
          <w:sz w:val="24"/>
          <w:szCs w:val="24"/>
          <w:lang w:val="en-US"/>
        </w:rPr>
        <w:t xml:space="preserve">Therefore, since John was only inspired by </w:t>
      </w:r>
      <w:r w:rsidRPr="00CE175A">
        <w:rPr>
          <w:rFonts w:ascii="Times New Roman" w:hAnsi="Times New Roman" w:cs="Times New Roman"/>
          <w:color w:val="333333"/>
          <w:sz w:val="24"/>
          <w:szCs w:val="24"/>
          <w:shd w:val="clear" w:color="auto" w:fill="FFFFFF"/>
        </w:rPr>
        <w:t>Chimamanda</w:t>
      </w:r>
      <w:r>
        <w:rPr>
          <w:rFonts w:ascii="Times New Roman" w:hAnsi="Times New Roman" w:cs="Times New Roman"/>
          <w:color w:val="333333"/>
          <w:sz w:val="24"/>
          <w:szCs w:val="24"/>
          <w:shd w:val="clear" w:color="auto" w:fill="FFFFFF"/>
        </w:rPr>
        <w:t xml:space="preserve">’s </w:t>
      </w:r>
      <w:r w:rsidRPr="00CE175A">
        <w:rPr>
          <w:rFonts w:ascii="Times New Roman" w:hAnsi="Times New Roman" w:cs="Times New Roman"/>
          <w:color w:val="333333"/>
          <w:sz w:val="24"/>
          <w:szCs w:val="24"/>
          <w:shd w:val="clear" w:color="auto" w:fill="FFFFFF"/>
        </w:rPr>
        <w:t>Purple Hibiscus</w:t>
      </w:r>
      <w:r>
        <w:rPr>
          <w:rFonts w:ascii="Times New Roman" w:hAnsi="Times New Roman" w:cs="Times New Roman"/>
          <w:color w:val="333333"/>
          <w:sz w:val="24"/>
          <w:szCs w:val="24"/>
          <w:shd w:val="clear" w:color="auto" w:fill="FFFFFF"/>
        </w:rPr>
        <w:t xml:space="preserve"> and did not copy it verbatim but merely made an expression of his idea based on an already existing one, he has satisfied the requirement of originality and will be granted copyright. </w:t>
      </w:r>
    </w:p>
    <w:p w14:paraId="489C713B" w14:textId="0D80717A" w:rsidR="00B75424" w:rsidRPr="00B75424" w:rsidRDefault="00B75424" w:rsidP="00B75424">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lang w:val="en-US"/>
        </w:rPr>
        <w:t>Fixation:</w:t>
      </w:r>
    </w:p>
    <w:p w14:paraId="138DFAF0" w14:textId="2F76C2F5" w:rsidR="00B75424" w:rsidRDefault="00930B9E" w:rsidP="00B75424">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Section 1(2)(b) </w:t>
      </w:r>
      <w:r>
        <w:rPr>
          <w:rFonts w:ascii="Times New Roman" w:hAnsi="Times New Roman" w:cs="Times New Roman"/>
          <w:sz w:val="24"/>
          <w:szCs w:val="24"/>
          <w:lang w:val="en-US"/>
        </w:rPr>
        <w:t xml:space="preserve">further states that the work must be fixed in any definite medium of expression from which </w:t>
      </w:r>
      <w:r w:rsidR="00BF4EDE">
        <w:rPr>
          <w:rFonts w:ascii="Times New Roman" w:hAnsi="Times New Roman" w:cs="Times New Roman"/>
          <w:sz w:val="24"/>
          <w:szCs w:val="24"/>
          <w:lang w:val="en-US"/>
        </w:rPr>
        <w:t>it</w:t>
      </w:r>
      <w:bookmarkStart w:id="0" w:name="_GoBack"/>
      <w:bookmarkEnd w:id="0"/>
      <w:r>
        <w:rPr>
          <w:rFonts w:ascii="Times New Roman" w:hAnsi="Times New Roman" w:cs="Times New Roman"/>
          <w:sz w:val="24"/>
          <w:szCs w:val="24"/>
          <w:lang w:val="en-US"/>
        </w:rPr>
        <w:t xml:space="preserve"> can be perceived, reproduced or otherwise communicated to others. In the case of </w:t>
      </w:r>
      <w:r w:rsidRPr="00930B9E">
        <w:rPr>
          <w:rFonts w:ascii="Times New Roman" w:hAnsi="Times New Roman" w:cs="Times New Roman"/>
          <w:b/>
          <w:bCs/>
          <w:i/>
          <w:iCs/>
          <w:sz w:val="24"/>
          <w:szCs w:val="24"/>
          <w:lang w:val="en-US"/>
        </w:rPr>
        <w:t>Anikulapo Kuti &amp; Ors v. T.M Iseli &amp; Ors</w:t>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the court illustrated that as far as the work has been fixed in a definite medium such as a</w:t>
      </w:r>
      <w:r w:rsidR="00DD4C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voice recording, it will satisfy the requirement of fixation. </w:t>
      </w:r>
    </w:p>
    <w:p w14:paraId="67E444E8" w14:textId="1401CF35" w:rsidR="00DD4C09" w:rsidRDefault="00DD4C09" w:rsidP="00B75424">
      <w:pPr>
        <w:rPr>
          <w:rFonts w:ascii="Times New Roman" w:hAnsi="Times New Roman" w:cs="Times New Roman"/>
          <w:sz w:val="24"/>
          <w:szCs w:val="24"/>
          <w:lang w:val="en-US"/>
        </w:rPr>
      </w:pPr>
      <w:r>
        <w:rPr>
          <w:rFonts w:ascii="Times New Roman" w:hAnsi="Times New Roman" w:cs="Times New Roman"/>
          <w:sz w:val="24"/>
          <w:szCs w:val="24"/>
          <w:lang w:val="en-US"/>
        </w:rPr>
        <w:t>John recorded his work and based on the case cited above, a voice recording will suffice to satisfy the requirement of fixation and as such, will grant him copyright.</w:t>
      </w:r>
    </w:p>
    <w:p w14:paraId="6A8C1891" w14:textId="749866DA" w:rsidR="00930B9E" w:rsidRPr="00930B9E" w:rsidRDefault="00930B9E" w:rsidP="00930B9E">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lang w:val="en-US"/>
        </w:rPr>
        <w:t xml:space="preserve">Qualification of the author: </w:t>
      </w:r>
    </w:p>
    <w:p w14:paraId="7EFCA807" w14:textId="5443FA57" w:rsidR="00DD4C09" w:rsidRDefault="00930B9E" w:rsidP="00930B9E">
      <w:pPr>
        <w:rPr>
          <w:rFonts w:ascii="Times New Roman" w:hAnsi="Times New Roman" w:cs="Times New Roman"/>
          <w:sz w:val="24"/>
          <w:szCs w:val="24"/>
          <w:lang w:val="en-US"/>
        </w:rPr>
      </w:pPr>
      <w:r w:rsidRPr="00930B9E">
        <w:rPr>
          <w:rFonts w:ascii="Times New Roman" w:hAnsi="Times New Roman" w:cs="Times New Roman"/>
          <w:sz w:val="24"/>
          <w:szCs w:val="24"/>
          <w:lang w:val="en-US"/>
        </w:rPr>
        <w:t>Before a person can qualify for copyright protection under Nigerian law, there must be some connection between the author and Nigeria</w:t>
      </w:r>
      <w:r w:rsidRPr="00930B9E">
        <w:rPr>
          <w:rFonts w:ascii="Times New Roman" w:hAnsi="Times New Roman" w:cs="Times New Roman"/>
          <w:sz w:val="24"/>
          <w:szCs w:val="24"/>
          <w:lang w:val="en-US"/>
        </w:rPr>
        <w:t xml:space="preserve">. </w:t>
      </w:r>
      <w:r w:rsidRPr="00930B9E">
        <w:rPr>
          <w:rFonts w:ascii="Times New Roman" w:hAnsi="Times New Roman" w:cs="Times New Roman"/>
          <w:sz w:val="24"/>
          <w:szCs w:val="24"/>
          <w:lang w:val="en-US"/>
        </w:rPr>
        <w:t>This could be in respect of the nationality or domicile of the author, place of first publication, government works and by virtue of international agreements</w:t>
      </w:r>
      <w:r>
        <w:rPr>
          <w:rFonts w:ascii="Times New Roman" w:hAnsi="Times New Roman" w:cs="Times New Roman"/>
          <w:sz w:val="24"/>
          <w:szCs w:val="24"/>
          <w:lang w:val="en-US"/>
        </w:rPr>
        <w:t xml:space="preserve">. </w:t>
      </w:r>
    </w:p>
    <w:p w14:paraId="32CBB835" w14:textId="4AAA6E9E" w:rsidR="00930B9E" w:rsidRPr="00930B9E" w:rsidRDefault="00DD4C09" w:rsidP="00DD4C09">
      <w:pPr>
        <w:rPr>
          <w:rFonts w:ascii="Times New Roman" w:hAnsi="Times New Roman" w:cs="Times New Roman"/>
          <w:sz w:val="24"/>
          <w:szCs w:val="24"/>
          <w:lang w:val="en-NG"/>
        </w:rPr>
      </w:pPr>
      <w:r>
        <w:rPr>
          <w:rFonts w:ascii="Times New Roman" w:hAnsi="Times New Roman" w:cs="Times New Roman"/>
          <w:b/>
          <w:bCs/>
          <w:sz w:val="24"/>
          <w:szCs w:val="24"/>
          <w:lang w:val="en-US"/>
        </w:rPr>
        <w:t>S</w:t>
      </w:r>
      <w:r w:rsidR="00930B9E">
        <w:rPr>
          <w:rFonts w:ascii="Times New Roman" w:hAnsi="Times New Roman" w:cs="Times New Roman"/>
          <w:b/>
          <w:bCs/>
          <w:sz w:val="24"/>
          <w:szCs w:val="24"/>
          <w:lang w:val="en-US"/>
        </w:rPr>
        <w:t xml:space="preserve">ection 5 </w:t>
      </w:r>
      <w:r w:rsidR="00930B9E">
        <w:rPr>
          <w:rFonts w:ascii="Times New Roman" w:hAnsi="Times New Roman" w:cs="Times New Roman"/>
          <w:sz w:val="24"/>
          <w:szCs w:val="24"/>
          <w:lang w:val="en-US"/>
        </w:rPr>
        <w:t xml:space="preserve">states that a citizen of a country which is signatory to the Organisation of African Unity will have copyright of the work. </w:t>
      </w:r>
      <w:r>
        <w:rPr>
          <w:rFonts w:ascii="Times New Roman" w:hAnsi="Times New Roman" w:cs="Times New Roman"/>
          <w:sz w:val="24"/>
          <w:szCs w:val="24"/>
          <w:lang w:val="en-US"/>
        </w:rPr>
        <w:t>It should be noted that Ghana of which John is 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citizen, is a signatory t</w:t>
      </w:r>
      <w:r>
        <w:rPr>
          <w:rFonts w:ascii="Times New Roman" w:hAnsi="Times New Roman" w:cs="Times New Roman"/>
          <w:sz w:val="24"/>
          <w:szCs w:val="24"/>
          <w:lang w:val="en-US"/>
        </w:rPr>
        <w:t xml:space="preserve">o </w:t>
      </w:r>
      <w:r>
        <w:rPr>
          <w:rFonts w:ascii="Times New Roman" w:hAnsi="Times New Roman" w:cs="Times New Roman"/>
          <w:sz w:val="24"/>
          <w:szCs w:val="24"/>
          <w:lang w:val="en-US"/>
        </w:rPr>
        <w:t>the Organisation of African Unity and as such</w:t>
      </w:r>
      <w:r>
        <w:rPr>
          <w:rFonts w:ascii="Times New Roman" w:hAnsi="Times New Roman" w:cs="Times New Roman"/>
          <w:sz w:val="24"/>
          <w:szCs w:val="24"/>
          <w:lang w:val="en-US"/>
        </w:rPr>
        <w:t>, John</w:t>
      </w:r>
      <w:r>
        <w:rPr>
          <w:rFonts w:ascii="Times New Roman" w:hAnsi="Times New Roman" w:cs="Times New Roman"/>
          <w:sz w:val="24"/>
          <w:szCs w:val="24"/>
          <w:lang w:val="en-US"/>
        </w:rPr>
        <w:t xml:space="preserve"> has copyright</w:t>
      </w:r>
      <w:r>
        <w:rPr>
          <w:rFonts w:ascii="Times New Roman" w:hAnsi="Times New Roman" w:cs="Times New Roman"/>
          <w:sz w:val="24"/>
          <w:szCs w:val="24"/>
          <w:lang w:val="en-US"/>
        </w:rPr>
        <w:t xml:space="preserve"> of his work.</w:t>
      </w:r>
    </w:p>
    <w:p w14:paraId="15A7D0E2" w14:textId="75D42C20" w:rsidR="00DD4C09" w:rsidRPr="009E68DA" w:rsidRDefault="00DD4C09" w:rsidP="00930B9E">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Section 6(1)(ii) </w:t>
      </w:r>
      <w:r>
        <w:rPr>
          <w:rFonts w:ascii="Times New Roman" w:hAnsi="Times New Roman" w:cs="Times New Roman"/>
          <w:sz w:val="24"/>
          <w:szCs w:val="24"/>
          <w:lang w:val="en-US"/>
        </w:rPr>
        <w:t xml:space="preserve">grants the author sole right to publish the work and this right has been infringed upon by Ope who published it without his permission. </w:t>
      </w:r>
      <w:r>
        <w:rPr>
          <w:rFonts w:ascii="Times New Roman" w:hAnsi="Times New Roman" w:cs="Times New Roman"/>
          <w:b/>
          <w:bCs/>
          <w:sz w:val="24"/>
          <w:szCs w:val="24"/>
          <w:lang w:val="en-US"/>
        </w:rPr>
        <w:t>Section 51(2)</w:t>
      </w:r>
      <w:r w:rsidR="009E68DA">
        <w:rPr>
          <w:rFonts w:ascii="Times New Roman" w:hAnsi="Times New Roman" w:cs="Times New Roman"/>
          <w:b/>
          <w:bCs/>
          <w:sz w:val="24"/>
          <w:szCs w:val="24"/>
          <w:lang w:val="en-US"/>
        </w:rPr>
        <w:t xml:space="preserve">(a) </w:t>
      </w:r>
      <w:r w:rsidR="009E68DA">
        <w:rPr>
          <w:rFonts w:ascii="Times New Roman" w:hAnsi="Times New Roman" w:cs="Times New Roman"/>
          <w:sz w:val="24"/>
          <w:szCs w:val="24"/>
          <w:lang w:val="en-US"/>
        </w:rPr>
        <w:t xml:space="preserve">states that a </w:t>
      </w:r>
      <w:r w:rsidR="009E68DA" w:rsidRPr="009E68DA">
        <w:rPr>
          <w:rFonts w:ascii="Times New Roman" w:hAnsi="Times New Roman" w:cs="Times New Roman"/>
          <w:sz w:val="24"/>
          <w:szCs w:val="24"/>
          <w:lang w:val="en-US"/>
        </w:rPr>
        <w:lastRenderedPageBreak/>
        <w:t>work shall be deemed to be published when copies of it have been made available in a manner sufficient to render the work accessible to the public</w:t>
      </w:r>
      <w:r w:rsidR="009E68DA">
        <w:rPr>
          <w:rFonts w:ascii="Times New Roman" w:hAnsi="Times New Roman" w:cs="Times New Roman"/>
          <w:sz w:val="24"/>
          <w:szCs w:val="24"/>
          <w:lang w:val="en-US"/>
        </w:rPr>
        <w:t>.</w:t>
      </w:r>
    </w:p>
    <w:p w14:paraId="15AEB37B" w14:textId="7592A3EE" w:rsidR="00930B9E" w:rsidRPr="00DD4C09" w:rsidRDefault="00DD4C09" w:rsidP="00930B9E">
      <w:pPr>
        <w:rPr>
          <w:rFonts w:ascii="Times New Roman" w:hAnsi="Times New Roman" w:cs="Times New Roman"/>
          <w:sz w:val="24"/>
          <w:szCs w:val="24"/>
          <w:lang w:val="en-US"/>
        </w:rPr>
      </w:pPr>
      <w:r>
        <w:rPr>
          <w:rFonts w:ascii="Times New Roman" w:hAnsi="Times New Roman" w:cs="Times New Roman"/>
          <w:sz w:val="24"/>
          <w:szCs w:val="24"/>
          <w:lang w:val="en-US"/>
        </w:rPr>
        <w:t xml:space="preserve"> John can therefore sue Ope on the grounds of infringement of his copyright as it has been stated already that John’s work satisfies the 3 requirements for copyright protection. </w:t>
      </w:r>
    </w:p>
    <w:p w14:paraId="4D71D31D" w14:textId="77777777" w:rsidR="001D017E" w:rsidRPr="001D017E" w:rsidRDefault="001D017E">
      <w:pPr>
        <w:rPr>
          <w:rFonts w:ascii="Times New Roman" w:hAnsi="Times New Roman" w:cs="Times New Roman"/>
          <w:sz w:val="24"/>
          <w:szCs w:val="24"/>
          <w:lang w:val="en-US"/>
        </w:rPr>
      </w:pPr>
    </w:p>
    <w:sectPr w:rsidR="001D017E" w:rsidRPr="001D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7C51"/>
    <w:multiLevelType w:val="hybridMultilevel"/>
    <w:tmpl w:val="DC88FB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252B90"/>
    <w:multiLevelType w:val="hybridMultilevel"/>
    <w:tmpl w:val="020024E6"/>
    <w:lvl w:ilvl="0" w:tplc="0C4AC840">
      <w:start w:val="1"/>
      <w:numFmt w:val="bullet"/>
      <w:lvlText w:val="•"/>
      <w:lvlJc w:val="left"/>
      <w:pPr>
        <w:tabs>
          <w:tab w:val="num" w:pos="720"/>
        </w:tabs>
        <w:ind w:left="720" w:hanging="360"/>
      </w:pPr>
      <w:rPr>
        <w:rFonts w:ascii="Arial" w:hAnsi="Arial" w:hint="default"/>
      </w:rPr>
    </w:lvl>
    <w:lvl w:ilvl="1" w:tplc="BA18CFB8" w:tentative="1">
      <w:start w:val="1"/>
      <w:numFmt w:val="bullet"/>
      <w:lvlText w:val="•"/>
      <w:lvlJc w:val="left"/>
      <w:pPr>
        <w:tabs>
          <w:tab w:val="num" w:pos="1440"/>
        </w:tabs>
        <w:ind w:left="1440" w:hanging="360"/>
      </w:pPr>
      <w:rPr>
        <w:rFonts w:ascii="Arial" w:hAnsi="Arial" w:hint="default"/>
      </w:rPr>
    </w:lvl>
    <w:lvl w:ilvl="2" w:tplc="5D945624" w:tentative="1">
      <w:start w:val="1"/>
      <w:numFmt w:val="bullet"/>
      <w:lvlText w:val="•"/>
      <w:lvlJc w:val="left"/>
      <w:pPr>
        <w:tabs>
          <w:tab w:val="num" w:pos="2160"/>
        </w:tabs>
        <w:ind w:left="2160" w:hanging="360"/>
      </w:pPr>
      <w:rPr>
        <w:rFonts w:ascii="Arial" w:hAnsi="Arial" w:hint="default"/>
      </w:rPr>
    </w:lvl>
    <w:lvl w:ilvl="3" w:tplc="0CA690D8" w:tentative="1">
      <w:start w:val="1"/>
      <w:numFmt w:val="bullet"/>
      <w:lvlText w:val="•"/>
      <w:lvlJc w:val="left"/>
      <w:pPr>
        <w:tabs>
          <w:tab w:val="num" w:pos="2880"/>
        </w:tabs>
        <w:ind w:left="2880" w:hanging="360"/>
      </w:pPr>
      <w:rPr>
        <w:rFonts w:ascii="Arial" w:hAnsi="Arial" w:hint="default"/>
      </w:rPr>
    </w:lvl>
    <w:lvl w:ilvl="4" w:tplc="10607E0C" w:tentative="1">
      <w:start w:val="1"/>
      <w:numFmt w:val="bullet"/>
      <w:lvlText w:val="•"/>
      <w:lvlJc w:val="left"/>
      <w:pPr>
        <w:tabs>
          <w:tab w:val="num" w:pos="3600"/>
        </w:tabs>
        <w:ind w:left="3600" w:hanging="360"/>
      </w:pPr>
      <w:rPr>
        <w:rFonts w:ascii="Arial" w:hAnsi="Arial" w:hint="default"/>
      </w:rPr>
    </w:lvl>
    <w:lvl w:ilvl="5" w:tplc="00B43FDA" w:tentative="1">
      <w:start w:val="1"/>
      <w:numFmt w:val="bullet"/>
      <w:lvlText w:val="•"/>
      <w:lvlJc w:val="left"/>
      <w:pPr>
        <w:tabs>
          <w:tab w:val="num" w:pos="4320"/>
        </w:tabs>
        <w:ind w:left="4320" w:hanging="360"/>
      </w:pPr>
      <w:rPr>
        <w:rFonts w:ascii="Arial" w:hAnsi="Arial" w:hint="default"/>
      </w:rPr>
    </w:lvl>
    <w:lvl w:ilvl="6" w:tplc="0204B8C0" w:tentative="1">
      <w:start w:val="1"/>
      <w:numFmt w:val="bullet"/>
      <w:lvlText w:val="•"/>
      <w:lvlJc w:val="left"/>
      <w:pPr>
        <w:tabs>
          <w:tab w:val="num" w:pos="5040"/>
        </w:tabs>
        <w:ind w:left="5040" w:hanging="360"/>
      </w:pPr>
      <w:rPr>
        <w:rFonts w:ascii="Arial" w:hAnsi="Arial" w:hint="default"/>
      </w:rPr>
    </w:lvl>
    <w:lvl w:ilvl="7" w:tplc="2022176E" w:tentative="1">
      <w:start w:val="1"/>
      <w:numFmt w:val="bullet"/>
      <w:lvlText w:val="•"/>
      <w:lvlJc w:val="left"/>
      <w:pPr>
        <w:tabs>
          <w:tab w:val="num" w:pos="5760"/>
        </w:tabs>
        <w:ind w:left="5760" w:hanging="360"/>
      </w:pPr>
      <w:rPr>
        <w:rFonts w:ascii="Arial" w:hAnsi="Arial" w:hint="default"/>
      </w:rPr>
    </w:lvl>
    <w:lvl w:ilvl="8" w:tplc="3C7000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5A"/>
    <w:rsid w:val="001953A1"/>
    <w:rsid w:val="001D017E"/>
    <w:rsid w:val="00930B9E"/>
    <w:rsid w:val="009D4BA0"/>
    <w:rsid w:val="009E68DA"/>
    <w:rsid w:val="00B75424"/>
    <w:rsid w:val="00BF4EDE"/>
    <w:rsid w:val="00CE175A"/>
    <w:rsid w:val="00DD4C0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8BB6"/>
  <w15:chartTrackingRefBased/>
  <w15:docId w15:val="{0B381B6D-E44D-475E-942C-B185D228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6235">
      <w:bodyDiv w:val="1"/>
      <w:marLeft w:val="0"/>
      <w:marRight w:val="0"/>
      <w:marTop w:val="0"/>
      <w:marBottom w:val="0"/>
      <w:divBdr>
        <w:top w:val="none" w:sz="0" w:space="0" w:color="auto"/>
        <w:left w:val="none" w:sz="0" w:space="0" w:color="auto"/>
        <w:bottom w:val="none" w:sz="0" w:space="0" w:color="auto"/>
        <w:right w:val="none" w:sz="0" w:space="0" w:color="auto"/>
      </w:divBdr>
      <w:divsChild>
        <w:div w:id="745498032">
          <w:marLeft w:val="547"/>
          <w:marRight w:val="0"/>
          <w:marTop w:val="144"/>
          <w:marBottom w:val="0"/>
          <w:divBdr>
            <w:top w:val="none" w:sz="0" w:space="0" w:color="auto"/>
            <w:left w:val="none" w:sz="0" w:space="0" w:color="auto"/>
            <w:bottom w:val="none" w:sz="0" w:space="0" w:color="auto"/>
            <w:right w:val="none" w:sz="0" w:space="0" w:color="auto"/>
          </w:divBdr>
        </w:div>
        <w:div w:id="20404713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753</Words>
  <Characters>3491</Characters>
  <Application>Microsoft Office Word</Application>
  <DocSecurity>0</DocSecurity>
  <Lines>134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Ogee</dc:creator>
  <cp:keywords/>
  <dc:description/>
  <cp:lastModifiedBy>Ogee</cp:lastModifiedBy>
  <cp:revision>2</cp:revision>
  <dcterms:created xsi:type="dcterms:W3CDTF">2020-05-08T10:04:00Z</dcterms:created>
  <dcterms:modified xsi:type="dcterms:W3CDTF">2020-05-08T10:58:00Z</dcterms:modified>
</cp:coreProperties>
</file>