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A9" w:rsidRPr="00CE7247" w:rsidRDefault="00A73FA9" w:rsidP="002B6D19">
      <w:pPr>
        <w:jc w:val="both"/>
        <w:rPr>
          <w:rFonts w:ascii="Times New Roman" w:hAnsi="Times New Roman" w:cs="Times New Roman"/>
          <w:sz w:val="24"/>
          <w:szCs w:val="24"/>
        </w:rPr>
      </w:pPr>
      <w:r>
        <w:rPr>
          <w:rFonts w:ascii="Times New Roman" w:hAnsi="Times New Roman" w:cs="Times New Roman"/>
          <w:b/>
          <w:sz w:val="24"/>
          <w:szCs w:val="24"/>
        </w:rPr>
        <w:t>NAME:</w:t>
      </w:r>
      <w:r w:rsidR="00CE7247">
        <w:rPr>
          <w:rFonts w:ascii="Times New Roman" w:hAnsi="Times New Roman" w:cs="Times New Roman"/>
          <w:b/>
          <w:sz w:val="24"/>
          <w:szCs w:val="24"/>
        </w:rPr>
        <w:t xml:space="preserve"> </w:t>
      </w:r>
      <w:r w:rsidR="00CE7247">
        <w:rPr>
          <w:rFonts w:ascii="Times New Roman" w:hAnsi="Times New Roman" w:cs="Times New Roman"/>
          <w:sz w:val="24"/>
          <w:szCs w:val="24"/>
        </w:rPr>
        <w:t>Itah, Maureen Ndifreke</w:t>
      </w:r>
    </w:p>
    <w:p w:rsidR="00A73FA9" w:rsidRPr="00CE7247" w:rsidRDefault="00A73FA9" w:rsidP="002B6D19">
      <w:pPr>
        <w:jc w:val="both"/>
        <w:rPr>
          <w:rFonts w:ascii="Times New Roman" w:hAnsi="Times New Roman" w:cs="Times New Roman"/>
          <w:sz w:val="24"/>
          <w:szCs w:val="24"/>
        </w:rPr>
      </w:pPr>
      <w:r>
        <w:rPr>
          <w:rFonts w:ascii="Times New Roman" w:hAnsi="Times New Roman" w:cs="Times New Roman"/>
          <w:b/>
          <w:sz w:val="24"/>
          <w:szCs w:val="24"/>
        </w:rPr>
        <w:t>MATRIC NO:</w:t>
      </w:r>
      <w:r w:rsidR="00CE7247">
        <w:rPr>
          <w:rFonts w:ascii="Times New Roman" w:hAnsi="Times New Roman" w:cs="Times New Roman"/>
          <w:b/>
          <w:sz w:val="24"/>
          <w:szCs w:val="24"/>
        </w:rPr>
        <w:t xml:space="preserve"> </w:t>
      </w:r>
      <w:r w:rsidR="00CE7247">
        <w:rPr>
          <w:rFonts w:ascii="Times New Roman" w:hAnsi="Times New Roman" w:cs="Times New Roman"/>
          <w:sz w:val="24"/>
          <w:szCs w:val="24"/>
        </w:rPr>
        <w:t>16/LAW01/110</w:t>
      </w:r>
    </w:p>
    <w:p w:rsidR="005126DD" w:rsidRDefault="006D560E" w:rsidP="002B6D19">
      <w:pPr>
        <w:jc w:val="both"/>
        <w:rPr>
          <w:rFonts w:ascii="Times New Roman" w:hAnsi="Times New Roman" w:cs="Times New Roman"/>
          <w:b/>
          <w:sz w:val="24"/>
          <w:szCs w:val="24"/>
        </w:rPr>
      </w:pPr>
      <w:r>
        <w:rPr>
          <w:rFonts w:ascii="Times New Roman" w:hAnsi="Times New Roman" w:cs="Times New Roman"/>
          <w:sz w:val="24"/>
          <w:szCs w:val="24"/>
        </w:rPr>
        <w:t xml:space="preserve">First of all, John can be protected by copyright. The reason for my answer is as follows. Copyright protects the expression of ideas and not the idea itself. This is supported by </w:t>
      </w:r>
      <w:r>
        <w:rPr>
          <w:rFonts w:ascii="Times New Roman" w:hAnsi="Times New Roman" w:cs="Times New Roman"/>
          <w:b/>
          <w:sz w:val="24"/>
          <w:szCs w:val="24"/>
        </w:rPr>
        <w:t xml:space="preserve">Article 9(2) of the TRIPS Agreement </w:t>
      </w:r>
      <w:r>
        <w:rPr>
          <w:rFonts w:ascii="Times New Roman" w:hAnsi="Times New Roman" w:cs="Times New Roman"/>
          <w:sz w:val="24"/>
          <w:szCs w:val="24"/>
        </w:rPr>
        <w:t xml:space="preserve">which states basically that copyright is only vested in a work after it has been expressed in a certain manner or way. There is also a requirement of fixation which states that such a work should be put in such a way or </w:t>
      </w:r>
      <w:r w:rsidR="001312F7">
        <w:rPr>
          <w:rFonts w:ascii="Times New Roman" w:hAnsi="Times New Roman" w:cs="Times New Roman"/>
          <w:sz w:val="24"/>
          <w:szCs w:val="24"/>
        </w:rPr>
        <w:t>through</w:t>
      </w:r>
      <w:r>
        <w:rPr>
          <w:rFonts w:ascii="Times New Roman" w:hAnsi="Times New Roman" w:cs="Times New Roman"/>
          <w:sz w:val="24"/>
          <w:szCs w:val="24"/>
        </w:rPr>
        <w:t xml:space="preserve"> a device that people can access. Fixation is covered by </w:t>
      </w:r>
      <w:r>
        <w:rPr>
          <w:rFonts w:ascii="Times New Roman" w:hAnsi="Times New Roman" w:cs="Times New Roman"/>
          <w:b/>
          <w:sz w:val="24"/>
          <w:szCs w:val="24"/>
        </w:rPr>
        <w:t xml:space="preserve">section 1(2)(b) of the Copyright Act, </w:t>
      </w:r>
      <w:r>
        <w:rPr>
          <w:rFonts w:ascii="Times New Roman" w:hAnsi="Times New Roman" w:cs="Times New Roman"/>
          <w:sz w:val="24"/>
          <w:szCs w:val="24"/>
        </w:rPr>
        <w:t>herein referred to as the Act</w:t>
      </w:r>
      <w:r>
        <w:rPr>
          <w:rFonts w:ascii="Times New Roman" w:hAnsi="Times New Roman" w:cs="Times New Roman"/>
          <w:b/>
          <w:sz w:val="24"/>
          <w:szCs w:val="24"/>
        </w:rPr>
        <w:t xml:space="preserve"> </w:t>
      </w:r>
      <w:r>
        <w:rPr>
          <w:rFonts w:ascii="Times New Roman" w:hAnsi="Times New Roman" w:cs="Times New Roman"/>
          <w:sz w:val="24"/>
          <w:szCs w:val="24"/>
        </w:rPr>
        <w:t xml:space="preserve">where it states that a copyright owner has to satisfy the requirements of “works” according to </w:t>
      </w:r>
      <w:r>
        <w:rPr>
          <w:rFonts w:ascii="Times New Roman" w:hAnsi="Times New Roman" w:cs="Times New Roman"/>
          <w:b/>
          <w:sz w:val="24"/>
          <w:szCs w:val="24"/>
        </w:rPr>
        <w:t>section 51 of the Act</w:t>
      </w:r>
      <w:r w:rsidR="001312F7">
        <w:rPr>
          <w:rFonts w:ascii="Times New Roman" w:hAnsi="Times New Roman" w:cs="Times New Roman"/>
          <w:b/>
          <w:sz w:val="24"/>
          <w:szCs w:val="24"/>
        </w:rPr>
        <w:t xml:space="preserve">. </w:t>
      </w:r>
    </w:p>
    <w:p w:rsidR="001312F7" w:rsidRDefault="001312F7" w:rsidP="002B6D19">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order for a person’s work to be protected under copyright laws, one has to satisfy the requirements of fixation, originality and qualifications of an author.</w:t>
      </w:r>
      <w:r w:rsidR="00CE7247">
        <w:rPr>
          <w:rFonts w:ascii="Times New Roman" w:hAnsi="Times New Roman" w:cs="Times New Roman"/>
          <w:sz w:val="24"/>
          <w:szCs w:val="24"/>
        </w:rPr>
        <w:t xml:space="preserve"> With regards to originality, it was stated in </w:t>
      </w:r>
      <w:proofErr w:type="spellStart"/>
      <w:r w:rsidR="00CE7247">
        <w:rPr>
          <w:rFonts w:ascii="Times New Roman" w:hAnsi="Times New Roman" w:cs="Times New Roman"/>
          <w:b/>
          <w:sz w:val="24"/>
          <w:szCs w:val="24"/>
        </w:rPr>
        <w:t>Offrey</w:t>
      </w:r>
      <w:proofErr w:type="spellEnd"/>
      <w:r w:rsidR="00CE7247">
        <w:rPr>
          <w:rFonts w:ascii="Times New Roman" w:hAnsi="Times New Roman" w:cs="Times New Roman"/>
          <w:b/>
          <w:sz w:val="24"/>
          <w:szCs w:val="24"/>
        </w:rPr>
        <w:t xml:space="preserve"> v Chief Ola </w:t>
      </w:r>
      <w:r w:rsidR="00CE7247">
        <w:rPr>
          <w:rFonts w:ascii="Times New Roman" w:hAnsi="Times New Roman" w:cs="Times New Roman"/>
          <w:sz w:val="24"/>
          <w:szCs w:val="24"/>
        </w:rPr>
        <w:t xml:space="preserve">that for a work to be considered original, the plaintiff must provide evidence showing that a substantial amount of mental and physical energy was put into the work. </w:t>
      </w:r>
      <w:r>
        <w:rPr>
          <w:rFonts w:ascii="Times New Roman" w:hAnsi="Times New Roman" w:cs="Times New Roman"/>
          <w:sz w:val="24"/>
          <w:szCs w:val="24"/>
        </w:rPr>
        <w:t xml:space="preserve">In order for the requirements of qualifications of an author to be satisfied, a person has to be linked in one way or the other to Nigeria. Either by copyright by virtue of nationality/domiciled, by country of origin, by works of government, state authorities and international bodies or reference to international agreements. For the purpose of the question given, focus will be placed on copyright by virtue of reference to international agreements. </w:t>
      </w:r>
    </w:p>
    <w:p w:rsidR="00A73FA9" w:rsidRDefault="00A73FA9" w:rsidP="002B6D19">
      <w:pPr>
        <w:jc w:val="both"/>
        <w:rPr>
          <w:rFonts w:ascii="Times New Roman" w:hAnsi="Times New Roman" w:cs="Times New Roman"/>
          <w:sz w:val="24"/>
          <w:szCs w:val="24"/>
        </w:rPr>
      </w:pPr>
      <w:r w:rsidRPr="00A73FA9">
        <w:rPr>
          <w:rFonts w:ascii="Times New Roman" w:hAnsi="Times New Roman" w:cs="Times New Roman"/>
          <w:sz w:val="24"/>
          <w:szCs w:val="24"/>
        </w:rPr>
        <w:t xml:space="preserve">     To answer</w:t>
      </w:r>
      <w:r>
        <w:rPr>
          <w:rFonts w:ascii="Times New Roman" w:hAnsi="Times New Roman" w:cs="Times New Roman"/>
          <w:sz w:val="24"/>
          <w:szCs w:val="24"/>
        </w:rPr>
        <w:t xml:space="preserve"> the question given, as stated above, copyright protects the expression of ideas and not the idea itself. John’s mode of expressing his work is adequate and with regards to the fixation, John put his work in a sound recording which according to </w:t>
      </w:r>
      <w:r>
        <w:rPr>
          <w:rFonts w:ascii="Times New Roman" w:hAnsi="Times New Roman" w:cs="Times New Roman"/>
          <w:b/>
          <w:sz w:val="24"/>
          <w:szCs w:val="24"/>
        </w:rPr>
        <w:t xml:space="preserve">Article 9(2) of the TRIPS Agreement </w:t>
      </w:r>
      <w:r>
        <w:rPr>
          <w:rFonts w:ascii="Times New Roman" w:hAnsi="Times New Roman" w:cs="Times New Roman"/>
          <w:sz w:val="24"/>
          <w:szCs w:val="24"/>
        </w:rPr>
        <w:t xml:space="preserve">is way or means in which people can access his work. John is a Ghanaian student of ABUAD, as a citizen of Ghana, he is qualified to be protected under the copyright laws of Nigeria as under qualifications of an author, he is qualified by virtue of reference to international treaties. Nigeria and Ghana belong to the </w:t>
      </w:r>
      <w:r>
        <w:rPr>
          <w:rFonts w:ascii="Times New Roman" w:hAnsi="Times New Roman" w:cs="Times New Roman"/>
          <w:b/>
          <w:sz w:val="24"/>
          <w:szCs w:val="24"/>
        </w:rPr>
        <w:t xml:space="preserve">Berne Convention </w:t>
      </w:r>
      <w:r>
        <w:rPr>
          <w:rFonts w:ascii="Times New Roman" w:hAnsi="Times New Roman" w:cs="Times New Roman"/>
          <w:sz w:val="24"/>
          <w:szCs w:val="24"/>
        </w:rPr>
        <w:t xml:space="preserve">and by this John is qualified to be protected by Nigeria’s copyright law. Also, considering the requirement of domiciled in a country, John by virtue of being a student of ABUAD which is in </w:t>
      </w:r>
      <w:proofErr w:type="spellStart"/>
      <w:r>
        <w:rPr>
          <w:rFonts w:ascii="Times New Roman" w:hAnsi="Times New Roman" w:cs="Times New Roman"/>
          <w:sz w:val="24"/>
          <w:szCs w:val="24"/>
        </w:rPr>
        <w:t>Ado</w:t>
      </w:r>
      <w:proofErr w:type="spellEnd"/>
      <w:r>
        <w:rPr>
          <w:rFonts w:ascii="Times New Roman" w:hAnsi="Times New Roman" w:cs="Times New Roman"/>
          <w:sz w:val="24"/>
          <w:szCs w:val="24"/>
        </w:rPr>
        <w:t xml:space="preserve">-Ekiti, Ekiti State in Nigeria, he is domiciled in Nigeria and by virtue of </w:t>
      </w:r>
      <w:r>
        <w:rPr>
          <w:rFonts w:ascii="Times New Roman" w:hAnsi="Times New Roman" w:cs="Times New Roman"/>
          <w:b/>
          <w:sz w:val="24"/>
          <w:szCs w:val="24"/>
        </w:rPr>
        <w:t xml:space="preserve">section 2 of the Act, </w:t>
      </w:r>
      <w:r>
        <w:rPr>
          <w:rFonts w:ascii="Times New Roman" w:hAnsi="Times New Roman" w:cs="Times New Roman"/>
          <w:sz w:val="24"/>
          <w:szCs w:val="24"/>
        </w:rPr>
        <w:t>this qualifies John to have copyright.</w:t>
      </w:r>
      <w:r w:rsidR="00CE7247">
        <w:rPr>
          <w:rFonts w:ascii="Times New Roman" w:hAnsi="Times New Roman" w:cs="Times New Roman"/>
          <w:sz w:val="24"/>
          <w:szCs w:val="24"/>
        </w:rPr>
        <w:t xml:space="preserve"> </w:t>
      </w:r>
    </w:p>
    <w:p w:rsidR="00CE7247" w:rsidRPr="00CE7247" w:rsidRDefault="00CE7247" w:rsidP="002B6D19">
      <w:pPr>
        <w:jc w:val="both"/>
        <w:rPr>
          <w:rFonts w:ascii="Times New Roman" w:hAnsi="Times New Roman" w:cs="Times New Roman"/>
          <w:sz w:val="24"/>
          <w:szCs w:val="24"/>
        </w:rPr>
      </w:pPr>
      <w:r>
        <w:rPr>
          <w:rFonts w:ascii="Times New Roman" w:hAnsi="Times New Roman" w:cs="Times New Roman"/>
          <w:sz w:val="24"/>
          <w:szCs w:val="24"/>
        </w:rPr>
        <w:t xml:space="preserve">     In my opinion, I would advise</w:t>
      </w:r>
      <w:bookmarkStart w:id="0" w:name="_GoBack"/>
      <w:bookmarkEnd w:id="0"/>
      <w:r>
        <w:rPr>
          <w:rFonts w:ascii="Times New Roman" w:hAnsi="Times New Roman" w:cs="Times New Roman"/>
          <w:sz w:val="24"/>
          <w:szCs w:val="24"/>
        </w:rPr>
        <w:t xml:space="preserve"> John that he can be protected under the copyright laws of Nigeria. Relying on the above given.</w:t>
      </w:r>
    </w:p>
    <w:sectPr w:rsidR="00CE7247" w:rsidRPr="00CE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19"/>
    <w:rsid w:val="001312F7"/>
    <w:rsid w:val="002B6D19"/>
    <w:rsid w:val="005126DD"/>
    <w:rsid w:val="006D560E"/>
    <w:rsid w:val="00A73FA9"/>
    <w:rsid w:val="00C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A4A3"/>
  <w15:chartTrackingRefBased/>
  <w15:docId w15:val="{FD120731-E8DC-459F-B9BD-1B8D669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asanitaiwo</dc:creator>
  <cp:keywords/>
  <dc:description/>
  <cp:lastModifiedBy>asanitaiwo</cp:lastModifiedBy>
  <cp:revision>1</cp:revision>
  <dcterms:created xsi:type="dcterms:W3CDTF">2020-05-08T10:15:00Z</dcterms:created>
  <dcterms:modified xsi:type="dcterms:W3CDTF">2020-05-08T11:11:00Z</dcterms:modified>
</cp:coreProperties>
</file>