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9" w:rsidRPr="00306757" w:rsidRDefault="007136A9" w:rsidP="007136A9">
      <w:pPr>
        <w:pStyle w:val="NormalWeb"/>
        <w:rPr>
          <w:color w:val="333333"/>
        </w:rPr>
      </w:pPr>
      <w:r w:rsidRPr="00306757">
        <w:rPr>
          <w:color w:val="333333"/>
        </w:rPr>
        <w:t>Maria Jonah</w:t>
      </w:r>
    </w:p>
    <w:p w:rsidR="007136A9" w:rsidRPr="00306757" w:rsidRDefault="007136A9" w:rsidP="007136A9">
      <w:pPr>
        <w:pStyle w:val="NormalWeb"/>
        <w:rPr>
          <w:color w:val="333333"/>
        </w:rPr>
      </w:pPr>
      <w:r w:rsidRPr="00306757">
        <w:rPr>
          <w:color w:val="333333"/>
        </w:rPr>
        <w:t>16/law01/116</w:t>
      </w:r>
    </w:p>
    <w:p w:rsidR="007136A9" w:rsidRPr="00306757" w:rsidRDefault="007136A9" w:rsidP="00693BB9">
      <w:pPr>
        <w:pStyle w:val="NormalWeb"/>
        <w:numPr>
          <w:ilvl w:val="0"/>
          <w:numId w:val="1"/>
        </w:numPr>
        <w:rPr>
          <w:color w:val="333333"/>
        </w:rPr>
      </w:pPr>
      <w:r w:rsidRPr="00306757">
        <w:rPr>
          <w:color w:val="333333"/>
        </w:rPr>
        <w:t>The legal issue whether john has met all the requirements necessary for him to be pro</w:t>
      </w:r>
      <w:r w:rsidRPr="00306757">
        <w:rPr>
          <w:color w:val="333333"/>
        </w:rPr>
        <w:t>tected under copyright</w:t>
      </w:r>
    </w:p>
    <w:p w:rsidR="007136A9" w:rsidRPr="00306757" w:rsidRDefault="007136A9" w:rsidP="00693BB9">
      <w:pPr>
        <w:pStyle w:val="NormalWeb"/>
        <w:numPr>
          <w:ilvl w:val="0"/>
          <w:numId w:val="1"/>
        </w:numPr>
        <w:rPr>
          <w:color w:val="333333"/>
        </w:rPr>
      </w:pPr>
      <w:r w:rsidRPr="00306757">
        <w:rPr>
          <w:color w:val="333333"/>
        </w:rPr>
        <w:t>A</w:t>
      </w:r>
      <w:r w:rsidRPr="00306757">
        <w:rPr>
          <w:color w:val="333333"/>
        </w:rPr>
        <w:t>nother legal issue is whether john can be protected as a foreigner</w:t>
      </w:r>
      <w:r w:rsidRPr="00306757">
        <w:rPr>
          <w:color w:val="333333"/>
        </w:rPr>
        <w:t xml:space="preserve"> in Nigeria</w:t>
      </w:r>
    </w:p>
    <w:p w:rsidR="007136A9" w:rsidRPr="00306757" w:rsidRDefault="007136A9" w:rsidP="00693BB9">
      <w:pPr>
        <w:pStyle w:val="NormalWeb"/>
        <w:numPr>
          <w:ilvl w:val="0"/>
          <w:numId w:val="2"/>
        </w:numPr>
        <w:rPr>
          <w:color w:val="333333"/>
        </w:rPr>
      </w:pPr>
      <w:r w:rsidRPr="00306757">
        <w:rPr>
          <w:color w:val="333333"/>
        </w:rPr>
        <w:t>The answer to the first legal issue john has met all the necessary requirements , it has originality</w:t>
      </w:r>
      <w:r w:rsidR="00306757">
        <w:rPr>
          <w:color w:val="333333"/>
        </w:rPr>
        <w:t xml:space="preserve"> which is provided  for in </w:t>
      </w:r>
      <w:r w:rsidR="00306757" w:rsidRPr="00306757">
        <w:rPr>
          <w:b/>
          <w:i/>
          <w:color w:val="333333"/>
        </w:rPr>
        <w:t>section 1 (2) a of the copyright act</w:t>
      </w:r>
      <w:r w:rsidRPr="00306757">
        <w:rPr>
          <w:color w:val="333333"/>
        </w:rPr>
        <w:t xml:space="preserve"> no</w:t>
      </w:r>
      <w:r w:rsidR="00306757">
        <w:rPr>
          <w:color w:val="333333"/>
        </w:rPr>
        <w:t xml:space="preserve">t that it is newness but the instead </w:t>
      </w:r>
      <w:r w:rsidRPr="00306757">
        <w:rPr>
          <w:color w:val="333333"/>
        </w:rPr>
        <w:t>sense that the expression of the idea is as a result of his intellectual property even though he drew inspiration from the book he read, in</w:t>
      </w:r>
      <w:r w:rsidR="00306757" w:rsidRPr="00306757">
        <w:rPr>
          <w:color w:val="333333"/>
        </w:rPr>
        <w:t xml:space="preserve"> </w:t>
      </w:r>
      <w:r w:rsidRPr="00306757">
        <w:rPr>
          <w:color w:val="333333"/>
        </w:rPr>
        <w:t xml:space="preserve"> </w:t>
      </w:r>
      <w:r w:rsidRPr="00306757">
        <w:rPr>
          <w:b/>
          <w:i/>
          <w:color w:val="333333"/>
        </w:rPr>
        <w:t>ladtoroke football ltd v William hill football ltd</w:t>
      </w:r>
      <w:r w:rsidRPr="00306757">
        <w:rPr>
          <w:color w:val="333333"/>
        </w:rPr>
        <w:t xml:space="preserve"> ; The court provided that there is no copyright </w:t>
      </w:r>
      <w:r w:rsidR="00A20D75" w:rsidRPr="00306757">
        <w:rPr>
          <w:color w:val="333333"/>
        </w:rPr>
        <w:t>over newness</w:t>
      </w:r>
      <w:r w:rsidRPr="00306757">
        <w:rPr>
          <w:color w:val="333333"/>
        </w:rPr>
        <w:t xml:space="preserve"> but there can be copyright over it expression .</w:t>
      </w:r>
    </w:p>
    <w:p w:rsidR="00693BB9" w:rsidRPr="00306757" w:rsidRDefault="007136A9" w:rsidP="007136A9">
      <w:pPr>
        <w:pStyle w:val="NormalWeb"/>
        <w:rPr>
          <w:color w:val="333333"/>
        </w:rPr>
      </w:pPr>
      <w:r w:rsidRPr="00306757">
        <w:rPr>
          <w:b/>
          <w:i/>
          <w:color w:val="333333"/>
        </w:rPr>
        <w:t xml:space="preserve">Section 1 (2) b of the copyright </w:t>
      </w:r>
      <w:r w:rsidR="00A20D75" w:rsidRPr="00306757">
        <w:rPr>
          <w:b/>
          <w:i/>
          <w:color w:val="333333"/>
        </w:rPr>
        <w:t>act</w:t>
      </w:r>
      <w:r w:rsidR="00A20D75" w:rsidRPr="00306757">
        <w:rPr>
          <w:color w:val="333333"/>
        </w:rPr>
        <w:t xml:space="preserve"> provides</w:t>
      </w:r>
      <w:r w:rsidRPr="00306757">
        <w:rPr>
          <w:color w:val="333333"/>
        </w:rPr>
        <w:t xml:space="preserve"> for a work to be protected under copyright </w:t>
      </w:r>
      <w:r w:rsidR="00A20D75" w:rsidRPr="00306757">
        <w:rPr>
          <w:color w:val="333333"/>
        </w:rPr>
        <w:t>it</w:t>
      </w:r>
      <w:r w:rsidRPr="00306757">
        <w:rPr>
          <w:color w:val="333333"/>
        </w:rPr>
        <w:t xml:space="preserve"> must be in a fixed </w:t>
      </w:r>
      <w:r w:rsidR="00A20D75" w:rsidRPr="00306757">
        <w:rPr>
          <w:color w:val="333333"/>
        </w:rPr>
        <w:t>definite</w:t>
      </w:r>
      <w:r w:rsidR="00A20D75">
        <w:rPr>
          <w:color w:val="333333"/>
        </w:rPr>
        <w:t xml:space="preserve"> medium </w:t>
      </w:r>
      <w:proofErr w:type="gramStart"/>
      <w:r w:rsidR="00A20D75">
        <w:rPr>
          <w:color w:val="333333"/>
        </w:rPr>
        <w:t xml:space="preserve">of </w:t>
      </w:r>
      <w:bookmarkStart w:id="0" w:name="_GoBack"/>
      <w:bookmarkEnd w:id="0"/>
      <w:r w:rsidRPr="00306757">
        <w:rPr>
          <w:color w:val="333333"/>
        </w:rPr>
        <w:t xml:space="preserve"> expression</w:t>
      </w:r>
      <w:proofErr w:type="gramEnd"/>
      <w:r w:rsidRPr="00306757">
        <w:rPr>
          <w:color w:val="333333"/>
        </w:rPr>
        <w:t xml:space="preserve"> </w:t>
      </w:r>
      <w:r w:rsidR="00693BB9" w:rsidRPr="00306757">
        <w:rPr>
          <w:color w:val="333333"/>
        </w:rPr>
        <w:t>now known or later to be developed, from which it can be perceived reproduced or otherwise communicated either directly or with aid of any machine, from the facts john recorded the book hence the book is in a fixed medium that therefore counts for the his work to be protected under the copyright laws of Nigeria.</w:t>
      </w:r>
    </w:p>
    <w:p w:rsidR="00306757" w:rsidRPr="00306757" w:rsidRDefault="00693BB9" w:rsidP="00693BB9">
      <w:pPr>
        <w:pStyle w:val="NormalWeb"/>
        <w:numPr>
          <w:ilvl w:val="0"/>
          <w:numId w:val="2"/>
        </w:numPr>
        <w:rPr>
          <w:color w:val="333333"/>
        </w:rPr>
      </w:pPr>
      <w:r w:rsidRPr="00306757">
        <w:rPr>
          <w:color w:val="333333"/>
        </w:rPr>
        <w:t xml:space="preserve">Although john is not a citizen of Nigeria </w:t>
      </w:r>
      <w:r w:rsidR="00A20D75">
        <w:rPr>
          <w:color w:val="333333"/>
        </w:rPr>
        <w:t xml:space="preserve">he still protected as section 5 </w:t>
      </w:r>
      <w:r w:rsidRPr="00306757">
        <w:rPr>
          <w:color w:val="333333"/>
        </w:rPr>
        <w:t xml:space="preserve">of the </w:t>
      </w:r>
      <w:proofErr w:type="gramStart"/>
      <w:r w:rsidRPr="00306757">
        <w:rPr>
          <w:color w:val="333333"/>
        </w:rPr>
        <w:t>copyright  provides</w:t>
      </w:r>
      <w:proofErr w:type="gramEnd"/>
      <w:r w:rsidRPr="00306757">
        <w:rPr>
          <w:color w:val="333333"/>
        </w:rPr>
        <w:t xml:space="preserve"> that Nigeria gives copyright  to citizens to which they share</w:t>
      </w:r>
      <w:r w:rsidR="00306757" w:rsidRPr="00306757">
        <w:rPr>
          <w:color w:val="333333"/>
        </w:rPr>
        <w:t xml:space="preserve"> a</w:t>
      </w:r>
      <w:r w:rsidRPr="00306757">
        <w:rPr>
          <w:color w:val="333333"/>
        </w:rPr>
        <w:t xml:space="preserve"> treaty</w:t>
      </w:r>
      <w:r w:rsidR="00306757" w:rsidRPr="00306757">
        <w:rPr>
          <w:color w:val="333333"/>
        </w:rPr>
        <w:t>.</w:t>
      </w:r>
      <w:r w:rsidR="00A20D75">
        <w:rPr>
          <w:color w:val="333333"/>
        </w:rPr>
        <w:t xml:space="preserve"> Nigeria and Ghana are members </w:t>
      </w:r>
      <w:proofErr w:type="gramStart"/>
      <w:r w:rsidR="00A20D75">
        <w:rPr>
          <w:color w:val="333333"/>
        </w:rPr>
        <w:t>of  ECOWAS</w:t>
      </w:r>
      <w:proofErr w:type="gramEnd"/>
      <w:r w:rsidR="00A20D75">
        <w:rPr>
          <w:color w:val="333333"/>
        </w:rPr>
        <w:t xml:space="preserve"> to fulfill obligations his work is protected. </w:t>
      </w:r>
    </w:p>
    <w:p w:rsidR="00693BB9" w:rsidRPr="00306757" w:rsidRDefault="00306757" w:rsidP="00306757">
      <w:pPr>
        <w:pStyle w:val="NormalWeb"/>
        <w:ind w:left="405"/>
        <w:rPr>
          <w:color w:val="333333"/>
        </w:rPr>
      </w:pPr>
      <w:r w:rsidRPr="00306757">
        <w:rPr>
          <w:color w:val="333333"/>
        </w:rPr>
        <w:t xml:space="preserve">My advice to john is that he maybe to sue </w:t>
      </w:r>
      <w:proofErr w:type="spellStart"/>
      <w:r w:rsidRPr="00306757">
        <w:rPr>
          <w:color w:val="333333"/>
        </w:rPr>
        <w:t>ope</w:t>
      </w:r>
      <w:proofErr w:type="spellEnd"/>
      <w:r w:rsidRPr="00306757">
        <w:rPr>
          <w:color w:val="333333"/>
        </w:rPr>
        <w:t xml:space="preserve"> for </w:t>
      </w:r>
      <w:proofErr w:type="gramStart"/>
      <w:r w:rsidRPr="00306757">
        <w:rPr>
          <w:color w:val="333333"/>
        </w:rPr>
        <w:t>infringement  since</w:t>
      </w:r>
      <w:proofErr w:type="gramEnd"/>
      <w:r w:rsidRPr="00306757">
        <w:rPr>
          <w:color w:val="333333"/>
        </w:rPr>
        <w:t xml:space="preserve"> he has all the requirement hence his work has copyright , he may get remedies he can get the award of damages which is monetary compensation.</w:t>
      </w:r>
      <w:r w:rsidR="00693BB9" w:rsidRPr="00306757">
        <w:rPr>
          <w:color w:val="333333"/>
        </w:rPr>
        <w:t xml:space="preserve"> </w:t>
      </w:r>
      <w:r w:rsidR="00A20D75">
        <w:rPr>
          <w:color w:val="333333"/>
        </w:rPr>
        <w:t xml:space="preserve">He could also get an injunction to stop the production of his work. </w:t>
      </w:r>
    </w:p>
    <w:p w:rsidR="007136A9" w:rsidRPr="00306757" w:rsidRDefault="007136A9" w:rsidP="007136A9">
      <w:pPr>
        <w:pStyle w:val="NormalWeb"/>
        <w:rPr>
          <w:color w:val="333333"/>
        </w:rPr>
      </w:pPr>
      <w:r w:rsidRPr="00306757">
        <w:rPr>
          <w:color w:val="333333"/>
        </w:rPr>
        <w:t xml:space="preserve"> </w:t>
      </w:r>
    </w:p>
    <w:p w:rsidR="003B6D38" w:rsidRPr="00306757" w:rsidRDefault="003B6D38">
      <w:pPr>
        <w:rPr>
          <w:rFonts w:ascii="Times New Roman" w:hAnsi="Times New Roman" w:cs="Times New Roman"/>
          <w:sz w:val="24"/>
          <w:szCs w:val="24"/>
        </w:rPr>
      </w:pPr>
    </w:p>
    <w:sectPr w:rsidR="003B6D38" w:rsidRPr="0030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E49"/>
    <w:multiLevelType w:val="hybridMultilevel"/>
    <w:tmpl w:val="552E4AF4"/>
    <w:lvl w:ilvl="0" w:tplc="D6AE8B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52F2426"/>
    <w:multiLevelType w:val="hybridMultilevel"/>
    <w:tmpl w:val="82B60912"/>
    <w:lvl w:ilvl="0" w:tplc="D6AE8B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A9"/>
    <w:rsid w:val="00306757"/>
    <w:rsid w:val="003B6D38"/>
    <w:rsid w:val="00693BB9"/>
    <w:rsid w:val="007136A9"/>
    <w:rsid w:val="00A20D75"/>
    <w:rsid w:val="00C64CBA"/>
    <w:rsid w:val="00EC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6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2020-05-08T22:24:00Z</dcterms:created>
  <dcterms:modified xsi:type="dcterms:W3CDTF">2020-05-08T23:01:00Z</dcterms:modified>
</cp:coreProperties>
</file>