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F1B2F" w:rsidRDefault="007D0122">
      <w:pPr>
        <w:rPr>
          <w:rFonts w:ascii="Times New Roman" w:hAnsi="Times New Roman" w:cs="Times New Roman"/>
          <w:sz w:val="24"/>
          <w:szCs w:val="24"/>
        </w:rPr>
      </w:pPr>
      <w:r>
        <w:rPr>
          <w:rFonts w:ascii="Times New Roman" w:hAnsi="Times New Roman" w:cs="Times New Roman"/>
          <w:sz w:val="24"/>
          <w:szCs w:val="24"/>
        </w:rPr>
        <w:t>MATRIC NO: 16/LAW01/173</w:t>
      </w:r>
    </w:p>
    <w:p w:rsidR="007D0122" w:rsidRPr="007D0122" w:rsidRDefault="007D0122" w:rsidP="007D0122">
      <w:pPr>
        <w:rPr>
          <w:rFonts w:ascii="Times New Roman" w:hAnsi="Times New Roman" w:cs="Times New Roman"/>
          <w:sz w:val="24"/>
          <w:szCs w:val="24"/>
        </w:rPr>
      </w:pPr>
      <w:r>
        <w:rPr>
          <w:rFonts w:ascii="Times New Roman" w:hAnsi="Times New Roman" w:cs="Times New Roman"/>
          <w:sz w:val="24"/>
          <w:szCs w:val="24"/>
        </w:rPr>
        <w:t>The legal issues for determination are</w:t>
      </w:r>
    </w:p>
    <w:p w:rsidR="0073490D" w:rsidRDefault="007D0122" w:rsidP="0073490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Whether copyright subsists on a sound recording</w:t>
      </w:r>
      <w:r w:rsidR="0073490D" w:rsidRPr="0073490D">
        <w:rPr>
          <w:rFonts w:ascii="Times New Roman" w:hAnsi="Times New Roman" w:cs="Times New Roman"/>
          <w:sz w:val="24"/>
          <w:szCs w:val="24"/>
        </w:rPr>
        <w:t xml:space="preserve"> </w:t>
      </w:r>
    </w:p>
    <w:p w:rsidR="0073490D" w:rsidRPr="0073490D" w:rsidRDefault="0073490D" w:rsidP="0073490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Whether the work satisfies the requirement for copyright protection </w:t>
      </w:r>
    </w:p>
    <w:p w:rsidR="00CB5A78" w:rsidRDefault="007D0122" w:rsidP="00CB5A7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Whether John, a foreigner can claim copyright under Nigerian law</w:t>
      </w:r>
    </w:p>
    <w:p w:rsidR="00532420" w:rsidRPr="0073490D" w:rsidRDefault="00532420" w:rsidP="0073490D">
      <w:pPr>
        <w:ind w:left="360"/>
        <w:rPr>
          <w:rFonts w:ascii="Times New Roman" w:hAnsi="Times New Roman" w:cs="Times New Roman"/>
          <w:sz w:val="24"/>
          <w:szCs w:val="24"/>
        </w:rPr>
      </w:pPr>
    </w:p>
    <w:p w:rsidR="006146E7" w:rsidRPr="00941A93" w:rsidRDefault="00CB5A78" w:rsidP="00CB5A78">
      <w:pPr>
        <w:rPr>
          <w:rFonts w:ascii="Times New Roman" w:hAnsi="Times New Roman" w:cs="Times New Roman"/>
          <w:b/>
          <w:sz w:val="24"/>
          <w:szCs w:val="24"/>
        </w:rPr>
      </w:pPr>
      <w:r w:rsidRPr="00941A93">
        <w:rPr>
          <w:rFonts w:ascii="Times New Roman" w:hAnsi="Times New Roman" w:cs="Times New Roman"/>
          <w:b/>
          <w:sz w:val="24"/>
          <w:szCs w:val="24"/>
        </w:rPr>
        <w:t xml:space="preserve">Introduction </w:t>
      </w:r>
    </w:p>
    <w:p w:rsidR="00CB5A78" w:rsidRDefault="00CB5A78" w:rsidP="00CB5A78">
      <w:pPr>
        <w:rPr>
          <w:rFonts w:ascii="Times New Roman" w:hAnsi="Times New Roman" w:cs="Times New Roman"/>
          <w:sz w:val="24"/>
          <w:szCs w:val="24"/>
        </w:rPr>
      </w:pPr>
      <w:r>
        <w:rPr>
          <w:rFonts w:ascii="Times New Roman" w:hAnsi="Times New Roman" w:cs="Times New Roman"/>
          <w:sz w:val="24"/>
          <w:szCs w:val="24"/>
        </w:rPr>
        <w:t>Copyright literally means the rig</w:t>
      </w:r>
      <w:r w:rsidR="00651014">
        <w:rPr>
          <w:rFonts w:ascii="Times New Roman" w:hAnsi="Times New Roman" w:cs="Times New Roman"/>
          <w:sz w:val="24"/>
          <w:szCs w:val="24"/>
        </w:rPr>
        <w:t xml:space="preserve">ht to copy or reproduce history. According to </w:t>
      </w:r>
      <w:proofErr w:type="spellStart"/>
      <w:r w:rsidR="00651014">
        <w:rPr>
          <w:rFonts w:ascii="Times New Roman" w:hAnsi="Times New Roman" w:cs="Times New Roman"/>
          <w:sz w:val="24"/>
          <w:szCs w:val="24"/>
        </w:rPr>
        <w:t>Copinger</w:t>
      </w:r>
      <w:proofErr w:type="spellEnd"/>
      <w:r w:rsidR="00651014">
        <w:rPr>
          <w:rFonts w:ascii="Times New Roman" w:hAnsi="Times New Roman" w:cs="Times New Roman"/>
          <w:sz w:val="24"/>
          <w:szCs w:val="24"/>
        </w:rPr>
        <w:t xml:space="preserve"> and </w:t>
      </w:r>
      <w:proofErr w:type="spellStart"/>
      <w:r w:rsidR="00651014">
        <w:rPr>
          <w:rFonts w:ascii="Times New Roman" w:hAnsi="Times New Roman" w:cs="Times New Roman"/>
          <w:sz w:val="24"/>
          <w:szCs w:val="24"/>
        </w:rPr>
        <w:t>Skone</w:t>
      </w:r>
      <w:proofErr w:type="spellEnd"/>
      <w:r w:rsidR="00651014">
        <w:rPr>
          <w:rFonts w:ascii="Times New Roman" w:hAnsi="Times New Roman" w:cs="Times New Roman"/>
          <w:sz w:val="24"/>
          <w:szCs w:val="24"/>
        </w:rPr>
        <w:t xml:space="preserve"> James, copyright is one of the major branches of Intellectual Property law which gives the owner the exclusive rights to authorize or prohibit certain uses of his works by others.</w:t>
      </w:r>
      <w:r w:rsidR="00071515">
        <w:rPr>
          <w:rFonts w:ascii="Times New Roman" w:hAnsi="Times New Roman" w:cs="Times New Roman"/>
          <w:sz w:val="24"/>
          <w:szCs w:val="24"/>
        </w:rPr>
        <w:t xml:space="preserve"> Before a work can be protected under Copyright law, such work has to be eligible, that is, it must fall under the category of protected rights under copyright. </w:t>
      </w:r>
      <w:r w:rsidR="002775B4">
        <w:rPr>
          <w:rFonts w:ascii="Times New Roman" w:hAnsi="Times New Roman" w:cs="Times New Roman"/>
          <w:sz w:val="24"/>
          <w:szCs w:val="24"/>
        </w:rPr>
        <w:t>It should be noted that copyright protects the expression of ideas and not the idea itself.</w:t>
      </w:r>
    </w:p>
    <w:p w:rsidR="00532420" w:rsidRPr="00941A93" w:rsidRDefault="00532420" w:rsidP="00CB5A78">
      <w:pPr>
        <w:rPr>
          <w:rFonts w:ascii="Times New Roman" w:hAnsi="Times New Roman" w:cs="Times New Roman"/>
          <w:b/>
          <w:sz w:val="24"/>
          <w:szCs w:val="24"/>
        </w:rPr>
      </w:pPr>
      <w:r w:rsidRPr="00941A93">
        <w:rPr>
          <w:rFonts w:ascii="Times New Roman" w:hAnsi="Times New Roman" w:cs="Times New Roman"/>
          <w:b/>
          <w:sz w:val="24"/>
          <w:szCs w:val="24"/>
        </w:rPr>
        <w:t>Principle</w:t>
      </w:r>
      <w:r w:rsidR="00941A93" w:rsidRPr="00941A93">
        <w:rPr>
          <w:rFonts w:ascii="Times New Roman" w:hAnsi="Times New Roman" w:cs="Times New Roman"/>
          <w:b/>
          <w:sz w:val="24"/>
          <w:szCs w:val="24"/>
        </w:rPr>
        <w:t xml:space="preserve"> and Application</w:t>
      </w:r>
    </w:p>
    <w:p w:rsidR="00532420" w:rsidRDefault="00532420" w:rsidP="00CB5A78">
      <w:pPr>
        <w:rPr>
          <w:rFonts w:ascii="Times New Roman" w:hAnsi="Times New Roman" w:cs="Times New Roman"/>
          <w:sz w:val="24"/>
          <w:szCs w:val="24"/>
        </w:rPr>
      </w:pPr>
      <w:r>
        <w:rPr>
          <w:rFonts w:ascii="Times New Roman" w:hAnsi="Times New Roman" w:cs="Times New Roman"/>
          <w:sz w:val="24"/>
          <w:szCs w:val="24"/>
        </w:rPr>
        <w:t>It should also be noted that before a work can be protected under Copyright law, it must satisfy the requirements of Originality, fixation and qualification of the author- Section 1 of the Copyright Act</w:t>
      </w:r>
    </w:p>
    <w:p w:rsidR="00564D27" w:rsidRDefault="00564D27" w:rsidP="00CB5A78">
      <w:pPr>
        <w:rPr>
          <w:rFonts w:ascii="Times New Roman" w:hAnsi="Times New Roman" w:cs="Times New Roman"/>
          <w:sz w:val="24"/>
          <w:szCs w:val="24"/>
        </w:rPr>
      </w:pPr>
      <w:r>
        <w:rPr>
          <w:rFonts w:ascii="Times New Roman" w:hAnsi="Times New Roman" w:cs="Times New Roman"/>
          <w:sz w:val="24"/>
          <w:szCs w:val="24"/>
        </w:rPr>
        <w:t xml:space="preserve">Section 1(1) of the Copyright Act provides for works eligible for copyright and they include: literary works, musical works, artistic works, cinematograph films, sound recordings and broadcasts. </w:t>
      </w:r>
    </w:p>
    <w:p w:rsidR="00AE6282" w:rsidRDefault="00564D27" w:rsidP="00CB5A78">
      <w:pPr>
        <w:rPr>
          <w:rFonts w:ascii="Times New Roman" w:hAnsi="Times New Roman" w:cs="Times New Roman"/>
          <w:sz w:val="24"/>
          <w:szCs w:val="24"/>
        </w:rPr>
      </w:pPr>
      <w:r>
        <w:rPr>
          <w:rFonts w:ascii="Times New Roman" w:hAnsi="Times New Roman" w:cs="Times New Roman"/>
          <w:sz w:val="24"/>
          <w:szCs w:val="24"/>
        </w:rPr>
        <w:t xml:space="preserve">Section 51 of Copyright Act defines Sound recordings as any fixation of a sequence of sound capable of being perceived aurally and of being reproduced, but does not include a soundtrack associated with a cinematograph film. </w:t>
      </w:r>
    </w:p>
    <w:p w:rsidR="00AE6282" w:rsidRDefault="00AE6282" w:rsidP="00CB5A78">
      <w:pPr>
        <w:rPr>
          <w:rFonts w:ascii="Times New Roman" w:hAnsi="Times New Roman" w:cs="Times New Roman"/>
          <w:sz w:val="24"/>
          <w:szCs w:val="24"/>
        </w:rPr>
      </w:pPr>
      <w:r>
        <w:rPr>
          <w:rFonts w:ascii="Times New Roman" w:hAnsi="Times New Roman" w:cs="Times New Roman"/>
          <w:sz w:val="24"/>
          <w:szCs w:val="24"/>
        </w:rPr>
        <w:t>Sound recording is one of the categories protected by the Copyright law. Hence, on the first issue, copyrig</w:t>
      </w:r>
      <w:r w:rsidR="009438B7">
        <w:rPr>
          <w:rFonts w:ascii="Times New Roman" w:hAnsi="Times New Roman" w:cs="Times New Roman"/>
          <w:sz w:val="24"/>
          <w:szCs w:val="24"/>
        </w:rPr>
        <w:t>ht subsists on a sound recording</w:t>
      </w:r>
    </w:p>
    <w:p w:rsidR="00100A99" w:rsidRDefault="009438B7" w:rsidP="00CB5A78">
      <w:pPr>
        <w:rPr>
          <w:rFonts w:ascii="Times New Roman" w:hAnsi="Times New Roman" w:cs="Times New Roman"/>
          <w:sz w:val="24"/>
          <w:szCs w:val="24"/>
        </w:rPr>
      </w:pPr>
      <w:r>
        <w:rPr>
          <w:rFonts w:ascii="Times New Roman" w:hAnsi="Times New Roman" w:cs="Times New Roman"/>
          <w:sz w:val="24"/>
          <w:szCs w:val="24"/>
        </w:rPr>
        <w:t>On the second and third issues, generally</w:t>
      </w:r>
      <w:r w:rsidR="00100A99">
        <w:rPr>
          <w:rFonts w:ascii="Times New Roman" w:hAnsi="Times New Roman" w:cs="Times New Roman"/>
          <w:sz w:val="24"/>
          <w:szCs w:val="24"/>
        </w:rPr>
        <w:t xml:space="preserve">, before a person can qualify for copyright protection under Nigerian law, there must be some connection between the author and Nigeria. This could in respect of the nationality or domicile of the author, place of first publication, government works and by virtue of international agreements. However, by virtue of Section 3 of the Copyright Act, a work that is first published in Nigeria shall be eligible for copyright protection and this applies to all categories of works except broadcasts. </w:t>
      </w:r>
      <w:r w:rsidR="00917EBD">
        <w:rPr>
          <w:rFonts w:ascii="Times New Roman" w:hAnsi="Times New Roman" w:cs="Times New Roman"/>
          <w:sz w:val="24"/>
          <w:szCs w:val="24"/>
        </w:rPr>
        <w:t xml:space="preserve">It should also be noted that sound recordings satisfy the requirements of originality and fixation because they normally exist in fixed medium </w:t>
      </w:r>
    </w:p>
    <w:p w:rsidR="006146E7" w:rsidRDefault="006146E7" w:rsidP="00CB5A78">
      <w:pPr>
        <w:rPr>
          <w:rFonts w:ascii="Times New Roman" w:hAnsi="Times New Roman" w:cs="Times New Roman"/>
          <w:sz w:val="24"/>
          <w:szCs w:val="24"/>
        </w:rPr>
      </w:pPr>
      <w:r>
        <w:rPr>
          <w:rFonts w:ascii="Times New Roman" w:hAnsi="Times New Roman" w:cs="Times New Roman"/>
          <w:sz w:val="24"/>
          <w:szCs w:val="24"/>
        </w:rPr>
        <w:lastRenderedPageBreak/>
        <w:t>Also, by vir</w:t>
      </w:r>
      <w:r w:rsidR="005C4AC4">
        <w:rPr>
          <w:rFonts w:ascii="Times New Roman" w:hAnsi="Times New Roman" w:cs="Times New Roman"/>
          <w:sz w:val="24"/>
          <w:szCs w:val="24"/>
        </w:rPr>
        <w:t>tue of International agreements, works which on the date of first publication are made by authors who are nationals or domiciled in the member state or the works first published in a member state,</w:t>
      </w:r>
      <w:r w:rsidR="00F87AB1">
        <w:rPr>
          <w:rFonts w:ascii="Times New Roman" w:hAnsi="Times New Roman" w:cs="Times New Roman"/>
          <w:sz w:val="24"/>
          <w:szCs w:val="24"/>
        </w:rPr>
        <w:t xml:space="preserve"> United Nations or its agencies</w:t>
      </w:r>
      <w:r w:rsidR="005C4AC4">
        <w:rPr>
          <w:rFonts w:ascii="Times New Roman" w:hAnsi="Times New Roman" w:cs="Times New Roman"/>
          <w:sz w:val="24"/>
          <w:szCs w:val="24"/>
        </w:rPr>
        <w:t>, OAU or ECOWAS may be protected by copyright in Nigeria (Section 5 of the Copyright Act).</w:t>
      </w:r>
      <w:r w:rsidR="00F87AB1">
        <w:rPr>
          <w:rFonts w:ascii="Times New Roman" w:hAnsi="Times New Roman" w:cs="Times New Roman"/>
          <w:sz w:val="24"/>
          <w:szCs w:val="24"/>
        </w:rPr>
        <w:t xml:space="preserve"> This principle was also stipulated in Microsoft Corporation v. </w:t>
      </w:r>
      <w:proofErr w:type="spellStart"/>
      <w:r w:rsidR="00F87AB1">
        <w:rPr>
          <w:rFonts w:ascii="Times New Roman" w:hAnsi="Times New Roman" w:cs="Times New Roman"/>
          <w:sz w:val="24"/>
          <w:szCs w:val="24"/>
        </w:rPr>
        <w:t>Franike</w:t>
      </w:r>
      <w:proofErr w:type="spellEnd"/>
      <w:r w:rsidR="005C4AC4">
        <w:rPr>
          <w:rFonts w:ascii="Times New Roman" w:hAnsi="Times New Roman" w:cs="Times New Roman"/>
          <w:sz w:val="24"/>
          <w:szCs w:val="24"/>
        </w:rPr>
        <w:t xml:space="preserve"> </w:t>
      </w:r>
      <w:r w:rsidR="00F87AB1">
        <w:rPr>
          <w:rFonts w:ascii="Times New Roman" w:hAnsi="Times New Roman" w:cs="Times New Roman"/>
          <w:sz w:val="24"/>
          <w:szCs w:val="24"/>
        </w:rPr>
        <w:t>Associates Ltd</w:t>
      </w:r>
      <w:r w:rsidR="004843DA">
        <w:rPr>
          <w:rFonts w:ascii="Times New Roman" w:hAnsi="Times New Roman" w:cs="Times New Roman"/>
          <w:sz w:val="24"/>
          <w:szCs w:val="24"/>
        </w:rPr>
        <w:t xml:space="preserve"> where it was held that a certificate showing that a person’s country is under such international agreement is conclusive proof to claim reference to an international agreement</w:t>
      </w:r>
      <w:r w:rsidR="00F87AB1">
        <w:rPr>
          <w:rFonts w:ascii="Times New Roman" w:hAnsi="Times New Roman" w:cs="Times New Roman"/>
          <w:sz w:val="24"/>
          <w:szCs w:val="24"/>
        </w:rPr>
        <w:t xml:space="preserve">. However, </w:t>
      </w:r>
      <w:r w:rsidR="005C4AC4">
        <w:rPr>
          <w:rFonts w:ascii="Times New Roman" w:hAnsi="Times New Roman" w:cs="Times New Roman"/>
          <w:sz w:val="24"/>
          <w:szCs w:val="24"/>
        </w:rPr>
        <w:t>By virtue of the Berne Convention which Nigeria and Ghana belong to, John’s work can be protected.</w:t>
      </w:r>
      <w:r w:rsidR="00BC0494">
        <w:rPr>
          <w:rFonts w:ascii="Times New Roman" w:hAnsi="Times New Roman" w:cs="Times New Roman"/>
          <w:sz w:val="24"/>
          <w:szCs w:val="24"/>
        </w:rPr>
        <w:t xml:space="preserve"> The burden is on John to prove that his work can be protected under </w:t>
      </w:r>
      <w:r w:rsidR="003B4A03">
        <w:rPr>
          <w:rFonts w:ascii="Times New Roman" w:hAnsi="Times New Roman" w:cs="Times New Roman"/>
          <w:sz w:val="24"/>
          <w:szCs w:val="24"/>
        </w:rPr>
        <w:t xml:space="preserve">Copyright law because Nigeria is a party to the Berne convention which Ghana is also a party. He can do this by showing a document from the Copyright commission in Ghana to evidence this </w:t>
      </w:r>
    </w:p>
    <w:p w:rsidR="00941A93" w:rsidRPr="00100A99" w:rsidRDefault="0069445E" w:rsidP="00CB5A78">
      <w:r>
        <w:rPr>
          <w:rFonts w:ascii="Times New Roman" w:hAnsi="Times New Roman" w:cs="Times New Roman"/>
          <w:sz w:val="24"/>
          <w:szCs w:val="24"/>
        </w:rPr>
        <w:t>Therefore</w:t>
      </w:r>
      <w:r w:rsidR="00910233">
        <w:rPr>
          <w:rFonts w:ascii="Times New Roman" w:hAnsi="Times New Roman" w:cs="Times New Roman"/>
          <w:sz w:val="24"/>
          <w:szCs w:val="24"/>
        </w:rPr>
        <w:t xml:space="preserve"> copyright subsists in john’s work under Nigerian law </w:t>
      </w:r>
      <w:r>
        <w:rPr>
          <w:rFonts w:ascii="Times New Roman" w:hAnsi="Times New Roman" w:cs="Times New Roman"/>
          <w:sz w:val="24"/>
          <w:szCs w:val="24"/>
        </w:rPr>
        <w:t xml:space="preserve"> </w:t>
      </w:r>
    </w:p>
    <w:sectPr w:rsidR="00941A93" w:rsidRPr="00100A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AF2780"/>
    <w:multiLevelType w:val="hybridMultilevel"/>
    <w:tmpl w:val="0FFA6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122"/>
    <w:rsid w:val="00004B6A"/>
    <w:rsid w:val="00071515"/>
    <w:rsid w:val="00100A99"/>
    <w:rsid w:val="001D23F2"/>
    <w:rsid w:val="002775B4"/>
    <w:rsid w:val="003B4A03"/>
    <w:rsid w:val="003F1B2F"/>
    <w:rsid w:val="004843DA"/>
    <w:rsid w:val="00532420"/>
    <w:rsid w:val="00564D27"/>
    <w:rsid w:val="005C4AC4"/>
    <w:rsid w:val="006146E7"/>
    <w:rsid w:val="00651014"/>
    <w:rsid w:val="0069445E"/>
    <w:rsid w:val="0073490D"/>
    <w:rsid w:val="007D0122"/>
    <w:rsid w:val="007F1C8B"/>
    <w:rsid w:val="00910233"/>
    <w:rsid w:val="00917EBD"/>
    <w:rsid w:val="00941A93"/>
    <w:rsid w:val="009438B7"/>
    <w:rsid w:val="00AE6282"/>
    <w:rsid w:val="00BC0494"/>
    <w:rsid w:val="00CB5A78"/>
    <w:rsid w:val="00F87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FDF07"/>
  <w15:chartTrackingRefBased/>
  <w15:docId w15:val="{47BAE33F-8F1E-4F12-8A7D-EFF013B91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1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490</Words>
  <Characters>2793</Characters>
  <Application>Microsoft Office Word</Application>
  <DocSecurity>0</DocSecurity>
  <Lines>23</Lines>
  <Paragraphs>6</Paragraphs>
  <ScaleCrop>false</ScaleCrop>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melodictessa@gmail.com</cp:lastModifiedBy>
  <cp:revision>24</cp:revision>
  <dcterms:created xsi:type="dcterms:W3CDTF">2020-05-08T15:01:00Z</dcterms:created>
  <dcterms:modified xsi:type="dcterms:W3CDTF">2020-05-08T10:13:00Z</dcterms:modified>
</cp:coreProperties>
</file>