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NAME: </w:t>
      </w:r>
      <w:r>
        <w:rPr>
          <w:sz w:val="32"/>
          <w:szCs w:val="32"/>
          <w:u w:val="single"/>
        </w:rPr>
        <w:t xml:space="preserve">JIMOH ZEENAT IDOWU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MATRIC NUMBER: </w:t>
      </w:r>
      <w:r>
        <w:rPr>
          <w:sz w:val="32"/>
          <w:szCs w:val="32"/>
        </w:rPr>
        <w:t>17/MHS02/0</w:t>
      </w:r>
      <w:r>
        <w:rPr>
          <w:sz w:val="32"/>
          <w:szCs w:val="32"/>
        </w:rPr>
        <w:t>47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COURSE TITLE: </w:t>
      </w:r>
      <w:r>
        <w:rPr>
          <w:sz w:val="32"/>
          <w:szCs w:val="32"/>
        </w:rPr>
        <w:t>ENVIRONMENTAL HEALTH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ASSIGNMENT TITLE: </w:t>
      </w:r>
      <w:r>
        <w:rPr>
          <w:sz w:val="32"/>
          <w:szCs w:val="32"/>
        </w:rPr>
        <w:t>ASSIGNMENT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DATE: </w:t>
      </w:r>
      <w:r>
        <w:rPr>
          <w:sz w:val="32"/>
          <w:szCs w:val="32"/>
        </w:rPr>
        <w:t>04/05/2020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Describe the different types of environment. Give examples of each type of environment.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 Environment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This is a part of the human environment that includes purely physical factors. Examples includes: air, soil, water, wastes, climate, radiation, housing.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Biological Environment:</w:t>
      </w:r>
      <w:r>
        <w:rPr>
          <w:sz w:val="28"/>
          <w:szCs w:val="28"/>
        </w:rPr>
        <w:t xml:space="preserve"> This is a part of the environment that consists of living things. Examples includes: fungi, rodents, bacteria, viruses.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Social Environment</w:t>
      </w:r>
      <w:r>
        <w:rPr>
          <w:sz w:val="28"/>
          <w:szCs w:val="28"/>
        </w:rPr>
        <w:t>: This refers to immediate physical and social setting in which people live or in which something happens or develops. Examples includes: occupation, income, habits, customs, cultures and beliefs.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14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</Words>
  <Characters>668</Characters>
  <Application>WPS Office</Application>
  <DocSecurity>0</DocSecurity>
  <Paragraphs>11</Paragraphs>
  <ScaleCrop>false</ScaleCrop>
  <LinksUpToDate>false</LinksUpToDate>
  <CharactersWithSpaces>764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2020-05-08T10:25:04Z</dcterms:created>
  <dc:creator>USER</dc:creator>
  <lastModifiedBy>SM-A205F</lastModifiedBy>
  <dcterms:modified xsi:type="dcterms:W3CDTF">2020-05-08T10:25:04Z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