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AC" w:rsidRDefault="00AF5877">
      <w:r>
        <w:t>MATRIC NO; 16/MHS06/067</w:t>
      </w:r>
    </w:p>
    <w:p w:rsidR="00AF5877" w:rsidRDefault="002553F6">
      <w:r>
        <w:t>COURSE CODE; MLS 3</w:t>
      </w:r>
      <w:r w:rsidR="00AF5877">
        <w:t>14</w:t>
      </w:r>
    </w:p>
    <w:p w:rsidR="00AF5877" w:rsidRDefault="00AF5877">
      <w:proofErr w:type="gramStart"/>
      <w:r>
        <w:t>COURSE TITLE; MEDICAL PHYSICS.</w:t>
      </w:r>
      <w:proofErr w:type="gramEnd"/>
    </w:p>
    <w:p w:rsidR="00AF5877" w:rsidRDefault="00AF5877">
      <w:r>
        <w:t xml:space="preserve">        QUESTION</w:t>
      </w:r>
    </w:p>
    <w:p w:rsidR="00AF5877" w:rsidRDefault="00AF5877">
      <w:r>
        <w:t>1. What are radioactive tracers?</w:t>
      </w:r>
    </w:p>
    <w:p w:rsidR="00AF5877" w:rsidRDefault="00AF5877">
      <w:r>
        <w:t>2. Discuss explicitly one application of tracers in medicine.</w:t>
      </w:r>
    </w:p>
    <w:p w:rsidR="00AF5877" w:rsidRDefault="00AF5877">
      <w:r>
        <w:t xml:space="preserve">    ANSWER.</w:t>
      </w:r>
    </w:p>
    <w:p w:rsidR="00AF5877" w:rsidRPr="002553F6" w:rsidRDefault="00AF5877" w:rsidP="00AF5877">
      <w:pPr>
        <w:pStyle w:val="NormalWeb"/>
        <w:shd w:val="clear" w:color="auto" w:fill="FFFFFF"/>
        <w:spacing w:before="0" w:beforeAutospacing="0" w:after="125" w:afterAutospacing="0" w:line="391" w:lineRule="atLeast"/>
        <w:rPr>
          <w:rFonts w:ascii="Source Sans Pro" w:hAnsi="Source Sans Pro"/>
          <w:color w:val="333333"/>
        </w:rPr>
      </w:pPr>
      <w:r>
        <w:t xml:space="preserve">1. </w:t>
      </w:r>
      <w:r w:rsidRPr="002553F6">
        <w:rPr>
          <w:rFonts w:ascii="Source Sans Pro" w:hAnsi="Source Sans Pro"/>
          <w:color w:val="333333"/>
        </w:rPr>
        <w:t xml:space="preserve">Radioactive tracers are made up of carrier molecules that are bonded tightly to a radioactive atom. These carrier molecules vary greatly depending on the purpose of the scan. Some tracers employ molecules that interact with a specific protein or sugar in the body and can even employ the patient’s own cells. For example, in cases where doctors need to know the exact source of intestinal bleeding, they may radiolabel (add radioactive atoms) to a sample of red blood cells taken from the patient. They then </w:t>
      </w:r>
      <w:proofErr w:type="spellStart"/>
      <w:r w:rsidRPr="002553F6">
        <w:rPr>
          <w:rFonts w:ascii="Source Sans Pro" w:hAnsi="Source Sans Pro"/>
          <w:color w:val="333333"/>
        </w:rPr>
        <w:t>reinject</w:t>
      </w:r>
      <w:proofErr w:type="spellEnd"/>
      <w:r w:rsidRPr="002553F6">
        <w:rPr>
          <w:rFonts w:ascii="Source Sans Pro" w:hAnsi="Source Sans Pro"/>
          <w:color w:val="333333"/>
        </w:rPr>
        <w:t xml:space="preserve"> the blood and use a SPECT scan to follow the path of the blood in the patient. Any accumulation of radioactivity in the intestines informs doctors of where the problem lies.</w:t>
      </w:r>
    </w:p>
    <w:p w:rsidR="00AF5877" w:rsidRPr="002553F6" w:rsidRDefault="00AF5877" w:rsidP="00AF5877">
      <w:pPr>
        <w:pStyle w:val="NormalWeb"/>
        <w:shd w:val="clear" w:color="auto" w:fill="FFFFFF"/>
        <w:spacing w:before="0" w:beforeAutospacing="0" w:after="125" w:afterAutospacing="0" w:line="391" w:lineRule="atLeast"/>
        <w:rPr>
          <w:rFonts w:ascii="Source Sans Pro" w:hAnsi="Source Sans Pro"/>
          <w:color w:val="333333"/>
        </w:rPr>
      </w:pPr>
      <w:r w:rsidRPr="002553F6">
        <w:rPr>
          <w:rFonts w:ascii="Source Sans Pro" w:hAnsi="Source Sans Pro"/>
          <w:color w:val="333333"/>
        </w:rPr>
        <w:t>For most diagnostic studies in nuclear medicine, the radioactive tracer is administered to a patient by intravenous injection. However a radioactive tracer may also be administered by inhalation, by oral ingestion, or by direct injection into an organ. The mode of tracer administration will depend on the disease process that is to be studied.</w:t>
      </w:r>
      <w:r w:rsidRPr="002553F6">
        <w:rPr>
          <w:rFonts w:ascii="Source Sans Pro" w:hAnsi="Source Sans Pro"/>
          <w:color w:val="333333"/>
          <w:shd w:val="clear" w:color="auto" w:fill="FFFFFF"/>
        </w:rPr>
        <w:t xml:space="preserve"> Approved tracers are called radiopharmaceuticals since they must meet FDA’s exacting standards for safety and appropriate performance for the approved clinical use. The </w:t>
      </w:r>
      <w:hyperlink r:id="rId4" w:history="1">
        <w:r w:rsidRPr="002553F6">
          <w:rPr>
            <w:rStyle w:val="Hyperlink"/>
            <w:rFonts w:ascii="Source Sans Pro" w:hAnsi="Source Sans Pro"/>
            <w:color w:val="096AC9"/>
            <w:shd w:val="clear" w:color="auto" w:fill="FFFFFF"/>
          </w:rPr>
          <w:t>nuclear medicine </w:t>
        </w:r>
      </w:hyperlink>
      <w:r w:rsidRPr="002553F6">
        <w:rPr>
          <w:rFonts w:ascii="Source Sans Pro" w:hAnsi="Source Sans Pro"/>
          <w:color w:val="333333"/>
          <w:shd w:val="clear" w:color="auto" w:fill="FFFFFF"/>
        </w:rPr>
        <w:t>physician will select the tracer that will provide the most specific and reliable information for a patient’s particular problem. The tracer that is used determines whether the patient receives a SPECT or PET scan.</w:t>
      </w:r>
    </w:p>
    <w:p w:rsidR="00AF5877" w:rsidRPr="002553F6" w:rsidRDefault="00AF5877" w:rsidP="00AF5877">
      <w:pPr>
        <w:pStyle w:val="NormalWeb"/>
        <w:shd w:val="clear" w:color="auto" w:fill="FFFFFF"/>
        <w:spacing w:before="120" w:beforeAutospacing="0" w:after="120" w:afterAutospacing="0"/>
        <w:rPr>
          <w:rFonts w:ascii="Arial" w:hAnsi="Arial" w:cs="Arial"/>
          <w:color w:val="202122"/>
        </w:rPr>
      </w:pPr>
    </w:p>
    <w:p w:rsidR="00AF5877" w:rsidRPr="002553F6" w:rsidRDefault="00AF5877" w:rsidP="00AF5877">
      <w:pPr>
        <w:pStyle w:val="NormalWeb"/>
        <w:shd w:val="clear" w:color="auto" w:fill="FFFFFF"/>
        <w:spacing w:before="0" w:beforeAutospacing="0" w:after="125" w:afterAutospacing="0" w:line="391" w:lineRule="atLeast"/>
        <w:rPr>
          <w:rFonts w:ascii="Source Sans Pro" w:hAnsi="Source Sans Pro"/>
          <w:color w:val="333333"/>
        </w:rPr>
      </w:pPr>
      <w:r w:rsidRPr="002553F6">
        <w:rPr>
          <w:rFonts w:ascii="Arial" w:hAnsi="Arial" w:cs="Arial"/>
          <w:color w:val="202122"/>
        </w:rPr>
        <w:t>2.</w:t>
      </w:r>
      <w:r w:rsidRPr="002553F6">
        <w:rPr>
          <w:rFonts w:ascii="Source Sans Pro" w:hAnsi="Source Sans Pro"/>
          <w:color w:val="333333"/>
        </w:rPr>
        <w:t xml:space="preserve"> SPECT scans are primarily used to diagnose and track the progression of heart disease, such as blocked coronary arteries. There are also radiotracers to detect disorders in bone, gall bladder disease and intestinal bleeding. SPECT agents have recently become available for aiding in the diagnosis of Parkinson's disease in the brain, and distinguishing this malady from other anatomically-related movement disorders and dementias.</w:t>
      </w:r>
    </w:p>
    <w:p w:rsidR="00AF5877" w:rsidRPr="002553F6" w:rsidRDefault="00AF5877" w:rsidP="00AF5877">
      <w:pPr>
        <w:pStyle w:val="NormalWeb"/>
        <w:shd w:val="clear" w:color="auto" w:fill="FFFFFF"/>
        <w:spacing w:before="0" w:beforeAutospacing="0" w:after="125" w:afterAutospacing="0" w:line="391" w:lineRule="atLeast"/>
        <w:rPr>
          <w:rFonts w:ascii="Source Sans Pro" w:hAnsi="Source Sans Pro"/>
          <w:color w:val="333333"/>
        </w:rPr>
      </w:pPr>
      <w:r w:rsidRPr="002553F6">
        <w:rPr>
          <w:rFonts w:ascii="Source Sans Pro" w:hAnsi="Source Sans Pro"/>
          <w:color w:val="333333"/>
        </w:rPr>
        <w:t xml:space="preserve">The major purpose of PET scans is to detect cancer and monitor its progression, response to treatment, and to detect metastases. Glucose utilization depends on the intensity of cellular </w:t>
      </w:r>
      <w:r w:rsidRPr="002553F6">
        <w:rPr>
          <w:rFonts w:ascii="Source Sans Pro" w:hAnsi="Source Sans Pro"/>
          <w:color w:val="333333"/>
        </w:rPr>
        <w:lastRenderedPageBreak/>
        <w:t xml:space="preserve">and tissue activity so it is greatly increased in rapidly dividing cancer cells. In fact, the degree of aggressiveness for most cancers is roughly paralleled by their rate of glucose utilization. In the last 15 years, slightly modified </w:t>
      </w:r>
      <w:proofErr w:type="spellStart"/>
      <w:r w:rsidRPr="002553F6">
        <w:rPr>
          <w:rFonts w:ascii="Source Sans Pro" w:hAnsi="Source Sans Pro"/>
          <w:color w:val="333333"/>
        </w:rPr>
        <w:t>radiolabeled</w:t>
      </w:r>
      <w:proofErr w:type="spellEnd"/>
      <w:r w:rsidRPr="002553F6">
        <w:rPr>
          <w:rFonts w:ascii="Source Sans Pro" w:hAnsi="Source Sans Pro"/>
          <w:color w:val="333333"/>
        </w:rPr>
        <w:t xml:space="preserve"> glucose molecules (F-18 </w:t>
      </w:r>
      <w:proofErr w:type="spellStart"/>
      <w:r w:rsidRPr="002553F6">
        <w:rPr>
          <w:rFonts w:ascii="Source Sans Pro" w:hAnsi="Source Sans Pro"/>
          <w:color w:val="333333"/>
        </w:rPr>
        <w:t>labeled</w:t>
      </w:r>
      <w:proofErr w:type="spellEnd"/>
      <w:r w:rsidRPr="002553F6">
        <w:rPr>
          <w:rFonts w:ascii="Source Sans Pro" w:hAnsi="Source Sans Pro"/>
          <w:color w:val="333333"/>
        </w:rPr>
        <w:t xml:space="preserve"> </w:t>
      </w:r>
      <w:proofErr w:type="spellStart"/>
      <w:r w:rsidRPr="002553F6">
        <w:rPr>
          <w:rFonts w:ascii="Source Sans Pro" w:hAnsi="Source Sans Pro"/>
          <w:color w:val="333333"/>
        </w:rPr>
        <w:t>deoxyglucose</w:t>
      </w:r>
      <w:proofErr w:type="spellEnd"/>
      <w:r w:rsidRPr="002553F6">
        <w:rPr>
          <w:rFonts w:ascii="Source Sans Pro" w:hAnsi="Source Sans Pro"/>
          <w:color w:val="333333"/>
        </w:rPr>
        <w:t xml:space="preserve"> or FDG) have been shown to be the best available tracer for detecting cancer and its metastatic spread in the body.</w:t>
      </w:r>
    </w:p>
    <w:p w:rsidR="00AF5877" w:rsidRPr="002553F6" w:rsidRDefault="00AF5877" w:rsidP="00AF5877">
      <w:pPr>
        <w:pStyle w:val="NormalWeb"/>
        <w:shd w:val="clear" w:color="auto" w:fill="FFFFFF"/>
        <w:spacing w:before="0" w:beforeAutospacing="0" w:after="125" w:afterAutospacing="0" w:line="391" w:lineRule="atLeast"/>
        <w:rPr>
          <w:rFonts w:ascii="Source Sans Pro" w:hAnsi="Source Sans Pro"/>
          <w:color w:val="333333"/>
        </w:rPr>
      </w:pPr>
      <w:r w:rsidRPr="002553F6">
        <w:rPr>
          <w:rFonts w:ascii="Source Sans Pro" w:hAnsi="Source Sans Pro"/>
          <w:color w:val="333333"/>
        </w:rPr>
        <w:t>A combination instrument that produces both PET and CT scans of the same body regions in one examination (PET/CT scanner) has become the primary imaging tool for the staging of most cancers worldwide.</w:t>
      </w:r>
    </w:p>
    <w:p w:rsidR="00AF5877" w:rsidRPr="002553F6" w:rsidRDefault="00AF5877" w:rsidP="00AF5877">
      <w:pPr>
        <w:pStyle w:val="NormalWeb"/>
        <w:shd w:val="clear" w:color="auto" w:fill="FFFFFF"/>
        <w:spacing w:before="0" w:beforeAutospacing="0" w:after="125" w:afterAutospacing="0" w:line="391" w:lineRule="atLeast"/>
        <w:rPr>
          <w:rFonts w:ascii="Source Sans Pro" w:hAnsi="Source Sans Pro"/>
          <w:color w:val="333333"/>
        </w:rPr>
      </w:pPr>
      <w:r w:rsidRPr="002553F6">
        <w:rPr>
          <w:rFonts w:ascii="Source Sans Pro" w:hAnsi="Source Sans Pro"/>
          <w:color w:val="333333"/>
        </w:rPr>
        <w:t>Recently, a PET probe was approved by the FDA to aid in the accurate diagnosis of Alzheimer's disease, which previously could be diagnosed with accuracy only after a patient's death. In the absence of this PET imaging test, Alzheimer's disease can be difficult to distinguish from vascular dementia or other forms of dementia that affect older people.</w:t>
      </w:r>
    </w:p>
    <w:sectPr w:rsidR="00AF5877" w:rsidRPr="002553F6" w:rsidSect="00154B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AF5877"/>
    <w:rsid w:val="00154BAC"/>
    <w:rsid w:val="002553F6"/>
    <w:rsid w:val="00AF58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F5877"/>
    <w:rPr>
      <w:color w:val="0000FF"/>
      <w:u w:val="single"/>
    </w:rPr>
  </w:style>
</w:styles>
</file>

<file path=word/webSettings.xml><?xml version="1.0" encoding="utf-8"?>
<w:webSettings xmlns:r="http://schemas.openxmlformats.org/officeDocument/2006/relationships" xmlns:w="http://schemas.openxmlformats.org/wordprocessingml/2006/main">
  <w:divs>
    <w:div w:id="502429348">
      <w:bodyDiv w:val="1"/>
      <w:marLeft w:val="0"/>
      <w:marRight w:val="0"/>
      <w:marTop w:val="0"/>
      <w:marBottom w:val="0"/>
      <w:divBdr>
        <w:top w:val="none" w:sz="0" w:space="0" w:color="auto"/>
        <w:left w:val="none" w:sz="0" w:space="0" w:color="auto"/>
        <w:bottom w:val="none" w:sz="0" w:space="0" w:color="auto"/>
        <w:right w:val="none" w:sz="0" w:space="0" w:color="auto"/>
      </w:divBdr>
    </w:div>
    <w:div w:id="1906064904">
      <w:bodyDiv w:val="1"/>
      <w:marLeft w:val="0"/>
      <w:marRight w:val="0"/>
      <w:marTop w:val="0"/>
      <w:marBottom w:val="0"/>
      <w:divBdr>
        <w:top w:val="none" w:sz="0" w:space="0" w:color="auto"/>
        <w:left w:val="none" w:sz="0" w:space="0" w:color="auto"/>
        <w:bottom w:val="none" w:sz="0" w:space="0" w:color="auto"/>
        <w:right w:val="none" w:sz="0" w:space="0" w:color="auto"/>
      </w:divBdr>
    </w:div>
    <w:div w:id="20841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 SULEIMAN</dc:creator>
  <cp:lastModifiedBy>HALIMA SULEIMAN</cp:lastModifiedBy>
  <cp:revision>1</cp:revision>
  <dcterms:created xsi:type="dcterms:W3CDTF">2020-05-08T11:58:00Z</dcterms:created>
  <dcterms:modified xsi:type="dcterms:W3CDTF">2020-05-08T12:11:00Z</dcterms:modified>
</cp:coreProperties>
</file>