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8987E" w14:textId="0194329F" w:rsidR="00875D7C" w:rsidRPr="00875D7C" w:rsidRDefault="00875D7C" w:rsidP="00AA3924">
      <w:pPr>
        <w:rPr>
          <w:b/>
          <w:bCs/>
          <w:sz w:val="32"/>
          <w:szCs w:val="32"/>
        </w:rPr>
      </w:pPr>
      <w:r w:rsidRPr="00875D7C">
        <w:rPr>
          <w:b/>
          <w:bCs/>
          <w:sz w:val="32"/>
          <w:szCs w:val="32"/>
        </w:rPr>
        <w:t>NAME: OKON SEUBONG-ABASI</w:t>
      </w:r>
    </w:p>
    <w:p w14:paraId="2D66B4D6" w14:textId="6C0FB9B7" w:rsidR="00875D7C" w:rsidRPr="00875D7C" w:rsidRDefault="00875D7C" w:rsidP="00AA3924">
      <w:pPr>
        <w:rPr>
          <w:b/>
          <w:bCs/>
          <w:sz w:val="32"/>
          <w:szCs w:val="32"/>
        </w:rPr>
      </w:pPr>
      <w:r w:rsidRPr="00875D7C">
        <w:rPr>
          <w:b/>
          <w:bCs/>
          <w:sz w:val="32"/>
          <w:szCs w:val="32"/>
        </w:rPr>
        <w:t>MATRIC NO: 17/MHS01/245</w:t>
      </w:r>
    </w:p>
    <w:p w14:paraId="0992E004" w14:textId="502D84D2" w:rsidR="00875D7C" w:rsidRPr="00875D7C" w:rsidRDefault="00875D7C" w:rsidP="00AA3924">
      <w:pPr>
        <w:rPr>
          <w:b/>
          <w:bCs/>
          <w:sz w:val="32"/>
          <w:szCs w:val="32"/>
        </w:rPr>
      </w:pPr>
      <w:r w:rsidRPr="00875D7C">
        <w:rPr>
          <w:b/>
          <w:bCs/>
          <w:sz w:val="32"/>
          <w:szCs w:val="32"/>
        </w:rPr>
        <w:t>BIOCHEMISTRY ASSIGNMENT</w:t>
      </w:r>
    </w:p>
    <w:p w14:paraId="151887FC" w14:textId="52DC80DE" w:rsidR="00AA3924" w:rsidRPr="00875D7C" w:rsidRDefault="00AA3924" w:rsidP="00AA3924">
      <w:pPr>
        <w:rPr>
          <w:b/>
          <w:bCs/>
          <w:sz w:val="32"/>
          <w:szCs w:val="32"/>
        </w:rPr>
      </w:pPr>
      <w:r w:rsidRPr="00875D7C">
        <w:rPr>
          <w:b/>
          <w:bCs/>
          <w:sz w:val="32"/>
          <w:szCs w:val="32"/>
        </w:rPr>
        <w:t>DIABETES, OBESITY AND CANCER</w:t>
      </w:r>
    </w:p>
    <w:p w14:paraId="60D19905" w14:textId="7FC1D414" w:rsidR="00C2694A" w:rsidRPr="00875D7C" w:rsidRDefault="00C2694A" w:rsidP="00C2694A">
      <w:pPr>
        <w:pStyle w:val="ListParagraph"/>
        <w:numPr>
          <w:ilvl w:val="0"/>
          <w:numId w:val="6"/>
        </w:numPr>
        <w:rPr>
          <w:sz w:val="28"/>
          <w:szCs w:val="28"/>
          <w:u w:val="single"/>
        </w:rPr>
      </w:pPr>
      <w:r w:rsidRPr="00875D7C">
        <w:rPr>
          <w:sz w:val="28"/>
          <w:szCs w:val="28"/>
          <w:u w:val="single"/>
        </w:rPr>
        <w:t>Define the following terms</w:t>
      </w:r>
    </w:p>
    <w:p w14:paraId="205BFFDC" w14:textId="1C58AD7A" w:rsidR="00AA3924" w:rsidRPr="00875D7C" w:rsidRDefault="00AA3924" w:rsidP="00AA3924">
      <w:pPr>
        <w:rPr>
          <w:sz w:val="24"/>
          <w:szCs w:val="24"/>
        </w:rPr>
      </w:pPr>
      <w:r w:rsidRPr="00875D7C">
        <w:rPr>
          <w:sz w:val="24"/>
          <w:szCs w:val="24"/>
        </w:rPr>
        <w:t xml:space="preserve">a. </w:t>
      </w:r>
      <w:r w:rsidRPr="00875D7C">
        <w:rPr>
          <w:sz w:val="24"/>
          <w:szCs w:val="24"/>
          <w:u w:val="single"/>
        </w:rPr>
        <w:t>Ketogenesis:</w:t>
      </w:r>
      <w:r w:rsidRPr="00875D7C">
        <w:rPr>
          <w:sz w:val="24"/>
          <w:szCs w:val="24"/>
        </w:rPr>
        <w:t xml:space="preserve"> Ketogenesis means the formation of ketone bodies. It is the biochemical process through which organisms produce ketone bodies through breakdown of fatty acids and ketogenic amino acids. The liver is the only organ that synthesizes ketone bodies. Ketogenesis supplies energy under circumstances such as fasting or caloric restriction to certain organs particularly the brain, heart and skeletal muscle.</w:t>
      </w:r>
    </w:p>
    <w:p w14:paraId="1EDA1434" w14:textId="13CB8403" w:rsidR="00AA3924" w:rsidRPr="00875D7C" w:rsidRDefault="00AA3924" w:rsidP="00AA3924">
      <w:pPr>
        <w:rPr>
          <w:sz w:val="24"/>
          <w:szCs w:val="24"/>
        </w:rPr>
      </w:pPr>
      <w:r w:rsidRPr="00875D7C">
        <w:rPr>
          <w:sz w:val="24"/>
          <w:szCs w:val="24"/>
        </w:rPr>
        <w:t>b</w:t>
      </w:r>
      <w:r w:rsidRPr="00875D7C">
        <w:rPr>
          <w:sz w:val="24"/>
          <w:szCs w:val="24"/>
          <w:u w:val="single"/>
        </w:rPr>
        <w:t>. Keton</w:t>
      </w:r>
      <w:r w:rsidR="00875D7C" w:rsidRPr="00875D7C">
        <w:rPr>
          <w:sz w:val="24"/>
          <w:szCs w:val="24"/>
          <w:u w:val="single"/>
        </w:rPr>
        <w:t>a</w:t>
      </w:r>
      <w:r w:rsidRPr="00875D7C">
        <w:rPr>
          <w:sz w:val="24"/>
          <w:szCs w:val="24"/>
          <w:u w:val="single"/>
        </w:rPr>
        <w:t>emia</w:t>
      </w:r>
      <w:r w:rsidR="007F7300" w:rsidRPr="00875D7C">
        <w:rPr>
          <w:sz w:val="24"/>
          <w:szCs w:val="24"/>
        </w:rPr>
        <w:t>: this is the presence of an abnormally high concentration of ketone bodies in the blood</w:t>
      </w:r>
    </w:p>
    <w:p w14:paraId="4243B66E" w14:textId="319B7639" w:rsidR="00875D7C" w:rsidRPr="00875D7C" w:rsidRDefault="007F7300" w:rsidP="00AA3924">
      <w:pPr>
        <w:rPr>
          <w:sz w:val="24"/>
          <w:szCs w:val="24"/>
        </w:rPr>
      </w:pPr>
      <w:r w:rsidRPr="00875D7C">
        <w:rPr>
          <w:sz w:val="24"/>
          <w:szCs w:val="24"/>
        </w:rPr>
        <w:t xml:space="preserve">c. </w:t>
      </w:r>
      <w:r w:rsidRPr="00875D7C">
        <w:rPr>
          <w:sz w:val="24"/>
          <w:szCs w:val="24"/>
          <w:u w:val="single"/>
        </w:rPr>
        <w:t>Ketonuria:</w:t>
      </w:r>
      <w:r w:rsidRPr="00875D7C">
        <w:rPr>
          <w:sz w:val="24"/>
          <w:szCs w:val="24"/>
        </w:rPr>
        <w:t xml:space="preserve"> It is a medical condition in which ketone bodies are present in the urine. It is seen in conditions in which the body produces excess ketones as an indication that it is using as an alternative source of energy. It is seen during starvation or more commonly in type I diabetes</w:t>
      </w:r>
      <w:r w:rsidR="00C2694A" w:rsidRPr="00875D7C">
        <w:rPr>
          <w:sz w:val="24"/>
          <w:szCs w:val="24"/>
        </w:rPr>
        <w:t>.</w:t>
      </w:r>
    </w:p>
    <w:p w14:paraId="201553B5" w14:textId="77777777" w:rsidR="00997C02" w:rsidRDefault="00875D7C" w:rsidP="00997C02">
      <w:pPr>
        <w:pStyle w:val="ListParagraph"/>
        <w:numPr>
          <w:ilvl w:val="0"/>
          <w:numId w:val="6"/>
        </w:numPr>
        <w:rPr>
          <w:sz w:val="28"/>
          <w:szCs w:val="28"/>
          <w:u w:val="single"/>
        </w:rPr>
      </w:pPr>
      <w:r w:rsidRPr="00875D7C">
        <w:rPr>
          <w:sz w:val="28"/>
          <w:szCs w:val="28"/>
          <w:u w:val="single"/>
        </w:rPr>
        <w:t xml:space="preserve">What are the consequences of </w:t>
      </w:r>
      <w:proofErr w:type="gramStart"/>
      <w:r w:rsidRPr="00875D7C">
        <w:rPr>
          <w:sz w:val="28"/>
          <w:szCs w:val="28"/>
          <w:u w:val="single"/>
        </w:rPr>
        <w:t>ketosis</w:t>
      </w:r>
      <w:proofErr w:type="gramEnd"/>
    </w:p>
    <w:p w14:paraId="4F7B09CB" w14:textId="2C0D94E1" w:rsidR="00B41329" w:rsidRPr="00997C02" w:rsidRDefault="007F7300" w:rsidP="00997C02">
      <w:pPr>
        <w:rPr>
          <w:sz w:val="28"/>
          <w:szCs w:val="28"/>
          <w:u w:val="single"/>
        </w:rPr>
      </w:pPr>
      <w:r w:rsidRPr="00997C02">
        <w:rPr>
          <w:sz w:val="24"/>
          <w:szCs w:val="24"/>
        </w:rPr>
        <w:t xml:space="preserve">Ketosis is </w:t>
      </w:r>
      <w:r w:rsidR="00875D7C" w:rsidRPr="00997C02">
        <w:rPr>
          <w:sz w:val="24"/>
          <w:szCs w:val="24"/>
        </w:rPr>
        <w:t xml:space="preserve">a metabolic process. When the body does not have enough glucose for energy, it burns stored fats instead. This results in the build up of acids called ketones within the body. Ketosis is </w:t>
      </w:r>
      <w:r w:rsidRPr="00997C02">
        <w:rPr>
          <w:sz w:val="24"/>
          <w:szCs w:val="24"/>
        </w:rPr>
        <w:t>generally safe for most people</w:t>
      </w:r>
      <w:r w:rsidR="00B41329" w:rsidRPr="00997C02">
        <w:rPr>
          <w:sz w:val="24"/>
          <w:szCs w:val="24"/>
        </w:rPr>
        <w:t>. However, it may lead to a few side effects which include:</w:t>
      </w:r>
    </w:p>
    <w:p w14:paraId="305AB832" w14:textId="78F902F1" w:rsidR="00B41329" w:rsidRPr="00875D7C" w:rsidRDefault="00B41329" w:rsidP="00B41329">
      <w:pPr>
        <w:pStyle w:val="ListParagraph"/>
        <w:numPr>
          <w:ilvl w:val="0"/>
          <w:numId w:val="2"/>
        </w:numPr>
        <w:rPr>
          <w:sz w:val="24"/>
          <w:szCs w:val="24"/>
        </w:rPr>
      </w:pPr>
      <w:r w:rsidRPr="00875D7C">
        <w:rPr>
          <w:sz w:val="24"/>
          <w:szCs w:val="24"/>
        </w:rPr>
        <w:t>Headache</w:t>
      </w:r>
    </w:p>
    <w:p w14:paraId="03F2DC67" w14:textId="7929CFEB" w:rsidR="00B41329" w:rsidRPr="00875D7C" w:rsidRDefault="00B41329" w:rsidP="00B41329">
      <w:pPr>
        <w:pStyle w:val="ListParagraph"/>
        <w:numPr>
          <w:ilvl w:val="0"/>
          <w:numId w:val="2"/>
        </w:numPr>
        <w:rPr>
          <w:sz w:val="24"/>
          <w:szCs w:val="24"/>
        </w:rPr>
      </w:pPr>
      <w:r w:rsidRPr="00875D7C">
        <w:rPr>
          <w:sz w:val="24"/>
          <w:szCs w:val="24"/>
        </w:rPr>
        <w:t>Fatigue</w:t>
      </w:r>
    </w:p>
    <w:p w14:paraId="226FB131" w14:textId="62270950" w:rsidR="00B41329" w:rsidRPr="00875D7C" w:rsidRDefault="00B41329" w:rsidP="00B41329">
      <w:pPr>
        <w:pStyle w:val="ListParagraph"/>
        <w:numPr>
          <w:ilvl w:val="0"/>
          <w:numId w:val="2"/>
        </w:numPr>
        <w:rPr>
          <w:sz w:val="24"/>
          <w:szCs w:val="24"/>
        </w:rPr>
      </w:pPr>
      <w:r w:rsidRPr="00875D7C">
        <w:rPr>
          <w:sz w:val="24"/>
          <w:szCs w:val="24"/>
        </w:rPr>
        <w:t>Brain fog</w:t>
      </w:r>
    </w:p>
    <w:p w14:paraId="0E9D2785" w14:textId="6A957EFC" w:rsidR="00B41329" w:rsidRPr="00875D7C" w:rsidRDefault="00B41329" w:rsidP="00B41329">
      <w:pPr>
        <w:pStyle w:val="ListParagraph"/>
        <w:numPr>
          <w:ilvl w:val="0"/>
          <w:numId w:val="2"/>
        </w:numPr>
        <w:rPr>
          <w:sz w:val="24"/>
          <w:szCs w:val="24"/>
        </w:rPr>
      </w:pPr>
      <w:r w:rsidRPr="00875D7C">
        <w:rPr>
          <w:sz w:val="24"/>
          <w:szCs w:val="24"/>
        </w:rPr>
        <w:t>Increased hunger</w:t>
      </w:r>
    </w:p>
    <w:p w14:paraId="04358C13" w14:textId="1B333CFD" w:rsidR="00B41329" w:rsidRPr="00875D7C" w:rsidRDefault="00B41329" w:rsidP="00B41329">
      <w:pPr>
        <w:pStyle w:val="ListParagraph"/>
        <w:numPr>
          <w:ilvl w:val="0"/>
          <w:numId w:val="2"/>
        </w:numPr>
        <w:rPr>
          <w:sz w:val="24"/>
          <w:szCs w:val="24"/>
        </w:rPr>
      </w:pPr>
      <w:r w:rsidRPr="00875D7C">
        <w:rPr>
          <w:sz w:val="24"/>
          <w:szCs w:val="24"/>
        </w:rPr>
        <w:t>Poor sleep</w:t>
      </w:r>
    </w:p>
    <w:p w14:paraId="17B7669E" w14:textId="65990F1B" w:rsidR="00B41329" w:rsidRPr="00875D7C" w:rsidRDefault="00B41329" w:rsidP="00B41329">
      <w:pPr>
        <w:pStyle w:val="ListParagraph"/>
        <w:numPr>
          <w:ilvl w:val="0"/>
          <w:numId w:val="2"/>
        </w:numPr>
        <w:rPr>
          <w:sz w:val="24"/>
          <w:szCs w:val="24"/>
        </w:rPr>
      </w:pPr>
      <w:r w:rsidRPr="00875D7C">
        <w:rPr>
          <w:sz w:val="24"/>
          <w:szCs w:val="24"/>
        </w:rPr>
        <w:t>Nausea</w:t>
      </w:r>
    </w:p>
    <w:p w14:paraId="177B0852" w14:textId="7C742ACE" w:rsidR="00B41329" w:rsidRDefault="00B41329" w:rsidP="00B41329">
      <w:pPr>
        <w:pStyle w:val="ListParagraph"/>
        <w:numPr>
          <w:ilvl w:val="0"/>
          <w:numId w:val="2"/>
        </w:numPr>
        <w:rPr>
          <w:sz w:val="24"/>
          <w:szCs w:val="24"/>
        </w:rPr>
      </w:pPr>
      <w:r w:rsidRPr="00875D7C">
        <w:rPr>
          <w:sz w:val="24"/>
          <w:szCs w:val="24"/>
        </w:rPr>
        <w:t>Decreased physical performance</w:t>
      </w:r>
    </w:p>
    <w:p w14:paraId="0F9B0F82" w14:textId="2677C0BB" w:rsidR="00997C02" w:rsidRDefault="00997C02" w:rsidP="00997C02">
      <w:pPr>
        <w:rPr>
          <w:sz w:val="24"/>
          <w:szCs w:val="24"/>
        </w:rPr>
      </w:pPr>
    </w:p>
    <w:p w14:paraId="5B297D28" w14:textId="61B33C59" w:rsidR="00997C02" w:rsidRDefault="00997C02" w:rsidP="00997C02">
      <w:pPr>
        <w:rPr>
          <w:sz w:val="24"/>
          <w:szCs w:val="24"/>
        </w:rPr>
      </w:pPr>
    </w:p>
    <w:p w14:paraId="341F13D9" w14:textId="27494CCB" w:rsidR="00997C02" w:rsidRDefault="00997C02" w:rsidP="00997C02">
      <w:pPr>
        <w:rPr>
          <w:sz w:val="24"/>
          <w:szCs w:val="24"/>
        </w:rPr>
      </w:pPr>
    </w:p>
    <w:p w14:paraId="0F1FBB3A" w14:textId="77777777" w:rsidR="00997C02" w:rsidRPr="00997C02" w:rsidRDefault="00997C02" w:rsidP="00997C02">
      <w:pPr>
        <w:rPr>
          <w:sz w:val="24"/>
          <w:szCs w:val="24"/>
        </w:rPr>
      </w:pPr>
    </w:p>
    <w:p w14:paraId="68646CC2" w14:textId="0D7B2F64" w:rsidR="00997C02" w:rsidRPr="00997C02" w:rsidRDefault="00997C02" w:rsidP="00997C02">
      <w:pPr>
        <w:pStyle w:val="ListParagraph"/>
        <w:numPr>
          <w:ilvl w:val="0"/>
          <w:numId w:val="6"/>
        </w:numPr>
        <w:rPr>
          <w:sz w:val="28"/>
          <w:szCs w:val="28"/>
          <w:u w:val="single"/>
        </w:rPr>
      </w:pPr>
      <w:r w:rsidRPr="00997C02">
        <w:rPr>
          <w:sz w:val="28"/>
          <w:szCs w:val="28"/>
          <w:u w:val="single"/>
        </w:rPr>
        <w:lastRenderedPageBreak/>
        <w:t xml:space="preserve">Write </w:t>
      </w:r>
      <w:proofErr w:type="spellStart"/>
      <w:r w:rsidRPr="00997C02">
        <w:rPr>
          <w:sz w:val="28"/>
          <w:szCs w:val="28"/>
          <w:u w:val="single"/>
        </w:rPr>
        <w:t>conscisely</w:t>
      </w:r>
      <w:proofErr w:type="spellEnd"/>
      <w:r w:rsidRPr="00997C02">
        <w:rPr>
          <w:sz w:val="28"/>
          <w:szCs w:val="28"/>
          <w:u w:val="single"/>
        </w:rPr>
        <w:t xml:space="preserve"> on the management of ketoacidosis</w:t>
      </w:r>
    </w:p>
    <w:p w14:paraId="3FEE904F" w14:textId="363D4A9E" w:rsidR="00B41329" w:rsidRPr="00997C02" w:rsidRDefault="00B41329" w:rsidP="00997C02">
      <w:pPr>
        <w:rPr>
          <w:sz w:val="24"/>
          <w:szCs w:val="24"/>
        </w:rPr>
      </w:pPr>
      <w:r w:rsidRPr="00997C02">
        <w:rPr>
          <w:sz w:val="24"/>
          <w:szCs w:val="24"/>
        </w:rPr>
        <w:t>Ketoacidosis is a serious diabetic complication where the body produces excess blood acids</w:t>
      </w:r>
      <w:r w:rsidR="00875D7C" w:rsidRPr="00997C02">
        <w:rPr>
          <w:sz w:val="24"/>
          <w:szCs w:val="24"/>
        </w:rPr>
        <w:t xml:space="preserve"> </w:t>
      </w:r>
      <w:r w:rsidRPr="00997C02">
        <w:rPr>
          <w:sz w:val="24"/>
          <w:szCs w:val="24"/>
        </w:rPr>
        <w:t>(ketones), this condition occurs when there isn’t enough insulin in the body. It can be triggered by an infection or other illness</w:t>
      </w:r>
    </w:p>
    <w:p w14:paraId="44BCDF73" w14:textId="1438AFC0" w:rsidR="00B41329" w:rsidRPr="00997C02" w:rsidRDefault="00B41329" w:rsidP="00B41329">
      <w:pPr>
        <w:rPr>
          <w:sz w:val="28"/>
          <w:szCs w:val="28"/>
          <w:u w:val="single"/>
        </w:rPr>
      </w:pPr>
      <w:r w:rsidRPr="00997C02">
        <w:rPr>
          <w:sz w:val="28"/>
          <w:szCs w:val="28"/>
          <w:u w:val="single"/>
        </w:rPr>
        <w:t>Management</w:t>
      </w:r>
    </w:p>
    <w:p w14:paraId="5DBB16A4" w14:textId="31091C33" w:rsidR="00B41329" w:rsidRPr="00AA109D" w:rsidRDefault="00B41329" w:rsidP="00B41329">
      <w:pPr>
        <w:pStyle w:val="ListParagraph"/>
        <w:numPr>
          <w:ilvl w:val="0"/>
          <w:numId w:val="4"/>
        </w:numPr>
        <w:rPr>
          <w:sz w:val="24"/>
          <w:szCs w:val="24"/>
          <w:u w:val="single"/>
        </w:rPr>
      </w:pPr>
      <w:r w:rsidRPr="00AA109D">
        <w:rPr>
          <w:sz w:val="24"/>
          <w:szCs w:val="24"/>
          <w:u w:val="single"/>
        </w:rPr>
        <w:t>Treatment consists of fluids</w:t>
      </w:r>
    </w:p>
    <w:p w14:paraId="458B93E3" w14:textId="1A0CB6E3" w:rsidR="00B41329" w:rsidRPr="00875D7C" w:rsidRDefault="00B41329" w:rsidP="00B41329">
      <w:pPr>
        <w:pStyle w:val="ListParagraph"/>
        <w:rPr>
          <w:sz w:val="24"/>
          <w:szCs w:val="24"/>
        </w:rPr>
      </w:pPr>
      <w:r w:rsidRPr="00875D7C">
        <w:rPr>
          <w:sz w:val="24"/>
          <w:szCs w:val="24"/>
        </w:rPr>
        <w:t>Hospital treatment to replace fluids and electrolytes and provide insulin therapy may be required</w:t>
      </w:r>
    </w:p>
    <w:p w14:paraId="74D0F1F6" w14:textId="6FB9A454" w:rsidR="00B41329" w:rsidRPr="00AA109D" w:rsidRDefault="00C2694A" w:rsidP="00B41329">
      <w:pPr>
        <w:pStyle w:val="ListParagraph"/>
        <w:numPr>
          <w:ilvl w:val="0"/>
          <w:numId w:val="4"/>
        </w:numPr>
        <w:rPr>
          <w:sz w:val="24"/>
          <w:szCs w:val="24"/>
          <w:u w:val="single"/>
        </w:rPr>
      </w:pPr>
      <w:r w:rsidRPr="00AA109D">
        <w:rPr>
          <w:sz w:val="24"/>
          <w:szCs w:val="24"/>
          <w:u w:val="single"/>
        </w:rPr>
        <w:t>Palliative</w:t>
      </w:r>
      <w:r w:rsidR="00E86672" w:rsidRPr="00AA109D">
        <w:rPr>
          <w:sz w:val="24"/>
          <w:szCs w:val="24"/>
          <w:u w:val="single"/>
        </w:rPr>
        <w:t xml:space="preserve"> care</w:t>
      </w:r>
    </w:p>
    <w:p w14:paraId="74A6FF7B" w14:textId="68164735" w:rsidR="00E86672" w:rsidRPr="00875D7C" w:rsidRDefault="00E86672" w:rsidP="00E86672">
      <w:pPr>
        <w:pStyle w:val="ListParagraph"/>
        <w:numPr>
          <w:ilvl w:val="0"/>
          <w:numId w:val="5"/>
        </w:numPr>
        <w:rPr>
          <w:sz w:val="24"/>
          <w:szCs w:val="24"/>
        </w:rPr>
      </w:pPr>
      <w:r w:rsidRPr="00AA109D">
        <w:rPr>
          <w:sz w:val="24"/>
          <w:szCs w:val="24"/>
          <w:u w:val="single"/>
        </w:rPr>
        <w:t>Cardiac monitoring</w:t>
      </w:r>
      <w:r w:rsidRPr="00875D7C">
        <w:rPr>
          <w:sz w:val="24"/>
          <w:szCs w:val="24"/>
        </w:rPr>
        <w:t>: Using an electronic device to monitor heart rate and rhythm. The clinical importance of electrolyte levels in the management od diabetic ketoacidosis is the prevention of cardiac arrhythmias. ECG monitoring should be a minimal standard in the management of diabetic ketoacidosis.</w:t>
      </w:r>
    </w:p>
    <w:p w14:paraId="39B6B44A" w14:textId="19EC4235" w:rsidR="00E86672" w:rsidRPr="00875D7C" w:rsidRDefault="00E86672" w:rsidP="00E86672">
      <w:pPr>
        <w:pStyle w:val="ListParagraph"/>
        <w:numPr>
          <w:ilvl w:val="0"/>
          <w:numId w:val="5"/>
        </w:numPr>
        <w:rPr>
          <w:sz w:val="24"/>
          <w:szCs w:val="24"/>
        </w:rPr>
      </w:pPr>
      <w:r w:rsidRPr="00AA109D">
        <w:rPr>
          <w:sz w:val="24"/>
          <w:szCs w:val="24"/>
          <w:u w:val="single"/>
        </w:rPr>
        <w:t>Fluid replacement</w:t>
      </w:r>
      <w:r w:rsidRPr="00875D7C">
        <w:rPr>
          <w:sz w:val="24"/>
          <w:szCs w:val="24"/>
        </w:rPr>
        <w:t>: replacing fluids lost through sweating, bleeding, vomiting or diarrhea</w:t>
      </w:r>
      <w:r w:rsidR="00C2694A" w:rsidRPr="00875D7C">
        <w:rPr>
          <w:sz w:val="24"/>
          <w:szCs w:val="24"/>
        </w:rPr>
        <w:t xml:space="preserve"> to treat or prevent dehydration. The initial priority in the treatment of diabetic ketoacidosis is the restoration of the extracellular fluid volume through intravenous administration of normal saline (0.9% sodium chloride solution)</w:t>
      </w:r>
    </w:p>
    <w:p w14:paraId="5ACDFBFF" w14:textId="1C2404F8" w:rsidR="00C2694A" w:rsidRPr="00AA109D" w:rsidRDefault="00C2694A" w:rsidP="00C2694A">
      <w:pPr>
        <w:ind w:left="720"/>
        <w:rPr>
          <w:i/>
          <w:iCs/>
          <w:sz w:val="24"/>
          <w:szCs w:val="24"/>
        </w:rPr>
      </w:pPr>
      <w:r w:rsidRPr="00AA109D">
        <w:rPr>
          <w:i/>
          <w:iCs/>
          <w:sz w:val="24"/>
          <w:szCs w:val="24"/>
        </w:rPr>
        <w:t>The therapeutic goal is for diabetic ketoacidosis consists of improving circulatory volume and tissue perfusion, reducing blood glucose and serum osmolality toward normal levels, clearing ketones from serum and urine at a steady distance, correcting electrolyte imbalances and identifying precipitating factors</w:t>
      </w:r>
      <w:r w:rsidR="00AA109D">
        <w:rPr>
          <w:i/>
          <w:iCs/>
          <w:sz w:val="24"/>
          <w:szCs w:val="24"/>
        </w:rPr>
        <w:t>.</w:t>
      </w:r>
    </w:p>
    <w:p w14:paraId="1C4FDF1D" w14:textId="7A5DC5F1" w:rsidR="00B41329" w:rsidRPr="00AA109D" w:rsidRDefault="00B41329" w:rsidP="00B41329">
      <w:pPr>
        <w:rPr>
          <w:i/>
          <w:iCs/>
          <w:sz w:val="24"/>
          <w:szCs w:val="24"/>
        </w:rPr>
      </w:pPr>
    </w:p>
    <w:p w14:paraId="7A7FB5DE" w14:textId="107107A7" w:rsidR="00B41329" w:rsidRPr="00875D7C" w:rsidRDefault="00B41329" w:rsidP="00B41329">
      <w:pPr>
        <w:rPr>
          <w:sz w:val="24"/>
          <w:szCs w:val="24"/>
        </w:rPr>
      </w:pPr>
    </w:p>
    <w:p w14:paraId="5B3F4AD6" w14:textId="2626E449" w:rsidR="00B41329" w:rsidRPr="00875D7C" w:rsidRDefault="00B41329" w:rsidP="00B41329">
      <w:pPr>
        <w:rPr>
          <w:sz w:val="24"/>
          <w:szCs w:val="24"/>
        </w:rPr>
      </w:pPr>
    </w:p>
    <w:p w14:paraId="3D10979E" w14:textId="40954CBC" w:rsidR="00B41329" w:rsidRPr="00875D7C" w:rsidRDefault="00B41329" w:rsidP="00B41329">
      <w:pPr>
        <w:rPr>
          <w:sz w:val="24"/>
          <w:szCs w:val="24"/>
        </w:rPr>
      </w:pPr>
    </w:p>
    <w:p w14:paraId="3AAD94F3" w14:textId="30380126" w:rsidR="00B41329" w:rsidRPr="00875D7C" w:rsidRDefault="00B41329" w:rsidP="00B41329">
      <w:pPr>
        <w:rPr>
          <w:sz w:val="24"/>
          <w:szCs w:val="24"/>
        </w:rPr>
      </w:pPr>
    </w:p>
    <w:p w14:paraId="6F90E498" w14:textId="249E9A99" w:rsidR="00B41329" w:rsidRPr="00875D7C" w:rsidRDefault="00B41329" w:rsidP="00B41329">
      <w:pPr>
        <w:rPr>
          <w:sz w:val="24"/>
          <w:szCs w:val="24"/>
        </w:rPr>
      </w:pPr>
    </w:p>
    <w:p w14:paraId="739DB153" w14:textId="03A8C3E1" w:rsidR="00B41329" w:rsidRPr="00875D7C" w:rsidRDefault="00B41329" w:rsidP="00B41329">
      <w:pPr>
        <w:rPr>
          <w:sz w:val="24"/>
          <w:szCs w:val="24"/>
        </w:rPr>
      </w:pPr>
    </w:p>
    <w:p w14:paraId="7C6F32A0" w14:textId="50F6248D" w:rsidR="00B41329" w:rsidRPr="00875D7C" w:rsidRDefault="00B41329" w:rsidP="00B41329">
      <w:pPr>
        <w:rPr>
          <w:sz w:val="24"/>
          <w:szCs w:val="24"/>
        </w:rPr>
      </w:pPr>
    </w:p>
    <w:p w14:paraId="0DE51BF4" w14:textId="296E143E" w:rsidR="00B41329" w:rsidRPr="00875D7C" w:rsidRDefault="00B41329" w:rsidP="00B41329">
      <w:pPr>
        <w:rPr>
          <w:sz w:val="24"/>
          <w:szCs w:val="24"/>
        </w:rPr>
      </w:pPr>
    </w:p>
    <w:p w14:paraId="7F0B55A0" w14:textId="70E0E9C9" w:rsidR="00B41329" w:rsidRPr="00875D7C" w:rsidRDefault="00B41329" w:rsidP="00B41329">
      <w:pPr>
        <w:rPr>
          <w:sz w:val="24"/>
          <w:szCs w:val="24"/>
        </w:rPr>
      </w:pPr>
    </w:p>
    <w:p w14:paraId="7F75BE39" w14:textId="77777777" w:rsidR="00B41329" w:rsidRPr="00875D7C" w:rsidRDefault="00B41329" w:rsidP="00B41329">
      <w:pPr>
        <w:rPr>
          <w:sz w:val="24"/>
          <w:szCs w:val="24"/>
        </w:rPr>
      </w:pPr>
    </w:p>
    <w:p w14:paraId="33578385" w14:textId="7EB63D4D" w:rsidR="007F7300" w:rsidRPr="00875D7C" w:rsidRDefault="007F7300" w:rsidP="00AA3924">
      <w:pPr>
        <w:rPr>
          <w:sz w:val="24"/>
          <w:szCs w:val="24"/>
        </w:rPr>
      </w:pPr>
      <w:r w:rsidRPr="00875D7C">
        <w:rPr>
          <w:sz w:val="24"/>
          <w:szCs w:val="24"/>
        </w:rPr>
        <w:lastRenderedPageBreak/>
        <w:t xml:space="preserve"> </w:t>
      </w:r>
    </w:p>
    <w:sectPr w:rsidR="007F7300" w:rsidRPr="00875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7833"/>
    <w:multiLevelType w:val="hybridMultilevel"/>
    <w:tmpl w:val="347CC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277FF"/>
    <w:multiLevelType w:val="hybridMultilevel"/>
    <w:tmpl w:val="9F26ED1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DF3615"/>
    <w:multiLevelType w:val="hybridMultilevel"/>
    <w:tmpl w:val="1D7A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35A1B"/>
    <w:multiLevelType w:val="hybridMultilevel"/>
    <w:tmpl w:val="03809B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03E2D28"/>
    <w:multiLevelType w:val="hybridMultilevel"/>
    <w:tmpl w:val="8B468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310F3"/>
    <w:multiLevelType w:val="hybridMultilevel"/>
    <w:tmpl w:val="F4F2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C7FCC"/>
    <w:multiLevelType w:val="hybridMultilevel"/>
    <w:tmpl w:val="D176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24"/>
    <w:rsid w:val="004B433A"/>
    <w:rsid w:val="007D1F5B"/>
    <w:rsid w:val="007F7300"/>
    <w:rsid w:val="00875D7C"/>
    <w:rsid w:val="00997C02"/>
    <w:rsid w:val="00AA109D"/>
    <w:rsid w:val="00AA3924"/>
    <w:rsid w:val="00B41329"/>
    <w:rsid w:val="00C2694A"/>
    <w:rsid w:val="00E8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82E6"/>
  <w15:chartTrackingRefBased/>
  <w15:docId w15:val="{0E78DE0E-D694-4167-9A5F-52F0AE56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2020-05-09T04:29:00Z</dcterms:created>
  <dcterms:modified xsi:type="dcterms:W3CDTF">2020-05-09T06:19:00Z</dcterms:modified>
</cp:coreProperties>
</file>