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D5" w:rsidRDefault="00354E1E">
      <w:pPr>
        <w:rPr>
          <w:sz w:val="32"/>
          <w:szCs w:val="32"/>
        </w:rPr>
      </w:pPr>
      <w:r>
        <w:t xml:space="preserve"> </w:t>
      </w:r>
      <w:r>
        <w:rPr>
          <w:sz w:val="32"/>
          <w:szCs w:val="32"/>
        </w:rPr>
        <w:t>NAME: CLEMS-OHA UGOCHUKWU</w:t>
      </w:r>
    </w:p>
    <w:p w:rsidR="00317D3A" w:rsidRDefault="00317D3A" w:rsidP="00317D3A">
      <w:pPr>
        <w:rPr>
          <w:sz w:val="32"/>
          <w:szCs w:val="32"/>
        </w:rPr>
      </w:pPr>
      <w:r>
        <w:rPr>
          <w:sz w:val="32"/>
          <w:szCs w:val="32"/>
        </w:rPr>
        <w:t>MATRIC NO: 16/LAW01/053</w:t>
      </w:r>
    </w:p>
    <w:p w:rsidR="00317D3A" w:rsidRDefault="00317D3A" w:rsidP="00317D3A">
      <w:pPr>
        <w:rPr>
          <w:sz w:val="32"/>
          <w:szCs w:val="32"/>
        </w:rPr>
      </w:pPr>
      <w:r>
        <w:rPr>
          <w:sz w:val="32"/>
          <w:szCs w:val="32"/>
        </w:rPr>
        <w:t>LEVEL: 400LEVEL</w:t>
      </w:r>
    </w:p>
    <w:p w:rsidR="00317D3A" w:rsidRDefault="00317D3A" w:rsidP="00317D3A">
      <w:pPr>
        <w:rPr>
          <w:sz w:val="32"/>
          <w:szCs w:val="32"/>
        </w:rPr>
      </w:pPr>
      <w:r>
        <w:rPr>
          <w:sz w:val="32"/>
          <w:szCs w:val="32"/>
        </w:rPr>
        <w:t>COURSE: CONFLICT OF LAWS II</w:t>
      </w:r>
    </w:p>
    <w:p w:rsidR="00317D3A" w:rsidRDefault="00317D3A" w:rsidP="00317D3A">
      <w:pPr>
        <w:rPr>
          <w:sz w:val="32"/>
          <w:szCs w:val="32"/>
        </w:rPr>
      </w:pPr>
      <w:r>
        <w:rPr>
          <w:sz w:val="32"/>
          <w:szCs w:val="32"/>
        </w:rPr>
        <w:t xml:space="preserve"> COURSE CODE: LPI 406</w:t>
      </w:r>
    </w:p>
    <w:p w:rsidR="00317D3A" w:rsidRDefault="00317D3A" w:rsidP="00317D3A">
      <w:pPr>
        <w:rPr>
          <w:sz w:val="32"/>
          <w:szCs w:val="32"/>
        </w:rPr>
      </w:pPr>
      <w:r>
        <w:rPr>
          <w:sz w:val="32"/>
          <w:szCs w:val="32"/>
        </w:rPr>
        <w:t xml:space="preserve">ASSIGNMENT TITLE: MARRIAGES AND CONFLICT OF LAWS </w:t>
      </w:r>
    </w:p>
    <w:p w:rsidR="00317D3A" w:rsidRDefault="00317D3A" w:rsidP="00317D3A">
      <w:pPr>
        <w:rPr>
          <w:sz w:val="32"/>
          <w:szCs w:val="32"/>
        </w:rPr>
      </w:pPr>
    </w:p>
    <w:p w:rsidR="00317D3A" w:rsidRDefault="00317D3A">
      <w:pPr>
        <w:rPr>
          <w:sz w:val="32"/>
          <w:szCs w:val="32"/>
        </w:rPr>
      </w:pPr>
    </w:p>
    <w:p w:rsidR="00E56BD8" w:rsidRPr="00E56BD8" w:rsidRDefault="00E56BD8" w:rsidP="00E56BD8">
      <w:pPr>
        <w:rPr>
          <w:sz w:val="32"/>
          <w:szCs w:val="32"/>
          <w:u w:val="single"/>
        </w:rPr>
      </w:pPr>
      <w:r>
        <w:rPr>
          <w:sz w:val="32"/>
          <w:szCs w:val="32"/>
        </w:rPr>
        <w:t xml:space="preserve">                                 </w:t>
      </w:r>
      <w:r>
        <w:rPr>
          <w:sz w:val="32"/>
          <w:szCs w:val="32"/>
          <w:u w:val="single"/>
        </w:rPr>
        <w:t>ANSWERS</w:t>
      </w:r>
    </w:p>
    <w:p w:rsidR="00E56BD8" w:rsidRDefault="00E56BD8">
      <w:pPr>
        <w:rPr>
          <w:sz w:val="32"/>
          <w:szCs w:val="32"/>
        </w:rPr>
      </w:pPr>
    </w:p>
    <w:p w:rsidR="006E237B" w:rsidRDefault="00E56BD8" w:rsidP="004C29C3">
      <w:pPr>
        <w:rPr>
          <w:b/>
          <w:sz w:val="24"/>
          <w:szCs w:val="24"/>
        </w:rPr>
      </w:pPr>
      <w:r>
        <w:rPr>
          <w:sz w:val="24"/>
          <w:szCs w:val="24"/>
        </w:rPr>
        <w:t xml:space="preserve">1: </w:t>
      </w:r>
      <w:proofErr w:type="gramStart"/>
      <w:r>
        <w:rPr>
          <w:sz w:val="24"/>
          <w:szCs w:val="24"/>
        </w:rPr>
        <w:t>This borders</w:t>
      </w:r>
      <w:proofErr w:type="gramEnd"/>
      <w:r>
        <w:rPr>
          <w:sz w:val="24"/>
          <w:szCs w:val="24"/>
        </w:rPr>
        <w:t xml:space="preserve"> on the issue of recognition</w:t>
      </w:r>
      <w:r w:rsidR="00270492">
        <w:rPr>
          <w:sz w:val="24"/>
          <w:szCs w:val="24"/>
        </w:rPr>
        <w:t xml:space="preserve"> of foreign decrees relating to capacity to marry. This occurs </w:t>
      </w:r>
      <w:proofErr w:type="gramStart"/>
      <w:r w:rsidR="00270492">
        <w:rPr>
          <w:sz w:val="24"/>
          <w:szCs w:val="24"/>
        </w:rPr>
        <w:t xml:space="preserve">when </w:t>
      </w:r>
      <w:r w:rsidR="009639C5">
        <w:rPr>
          <w:sz w:val="24"/>
          <w:szCs w:val="24"/>
        </w:rPr>
        <w:t xml:space="preserve"> the</w:t>
      </w:r>
      <w:proofErr w:type="gramEnd"/>
      <w:r w:rsidR="009639C5">
        <w:rPr>
          <w:sz w:val="24"/>
          <w:szCs w:val="24"/>
        </w:rPr>
        <w:t xml:space="preserve"> Nigeria</w:t>
      </w:r>
      <w:r w:rsidR="004C29C3">
        <w:rPr>
          <w:sz w:val="24"/>
          <w:szCs w:val="24"/>
        </w:rPr>
        <w:t>n</w:t>
      </w:r>
      <w:r w:rsidR="009639C5">
        <w:rPr>
          <w:sz w:val="24"/>
          <w:szCs w:val="24"/>
        </w:rPr>
        <w:t xml:space="preserve"> court does not </w:t>
      </w:r>
      <w:r w:rsidR="004C29C3">
        <w:rPr>
          <w:sz w:val="24"/>
          <w:szCs w:val="24"/>
        </w:rPr>
        <w:t>recognize</w:t>
      </w:r>
      <w:r w:rsidR="009639C5">
        <w:rPr>
          <w:sz w:val="24"/>
          <w:szCs w:val="24"/>
        </w:rPr>
        <w:t xml:space="preserve"> the decree</w:t>
      </w:r>
      <w:r w:rsidR="004C29C3">
        <w:rPr>
          <w:sz w:val="24"/>
          <w:szCs w:val="24"/>
        </w:rPr>
        <w:t xml:space="preserve"> of annulment or dissolution, but it is recognized in the foreign country where it originates from, as well as being enforced this is known as limping marriage.</w:t>
      </w:r>
      <w:r w:rsidR="002B08DE">
        <w:rPr>
          <w:sz w:val="24"/>
          <w:szCs w:val="24"/>
        </w:rPr>
        <w:t xml:space="preserve"> </w:t>
      </w:r>
      <w:r w:rsidR="004C29C3">
        <w:rPr>
          <w:sz w:val="24"/>
          <w:szCs w:val="24"/>
        </w:rPr>
        <w:t xml:space="preserve">.   An example of this case can be seen in the case of </w:t>
      </w:r>
      <w:r w:rsidR="004C29C3">
        <w:rPr>
          <w:b/>
          <w:sz w:val="24"/>
          <w:szCs w:val="24"/>
        </w:rPr>
        <w:t xml:space="preserve">  </w:t>
      </w:r>
      <w:proofErr w:type="spellStart"/>
      <w:r w:rsidR="004C29C3">
        <w:rPr>
          <w:b/>
          <w:sz w:val="24"/>
          <w:szCs w:val="24"/>
        </w:rPr>
        <w:t>Padolecchia</w:t>
      </w:r>
      <w:proofErr w:type="spellEnd"/>
      <w:r w:rsidR="004C29C3">
        <w:rPr>
          <w:b/>
          <w:sz w:val="24"/>
          <w:szCs w:val="24"/>
        </w:rPr>
        <w:t xml:space="preserve"> v. </w:t>
      </w:r>
      <w:proofErr w:type="spellStart"/>
      <w:r w:rsidR="004C29C3">
        <w:rPr>
          <w:b/>
          <w:sz w:val="24"/>
          <w:szCs w:val="24"/>
        </w:rPr>
        <w:t>Padolecchia</w:t>
      </w:r>
      <w:proofErr w:type="spellEnd"/>
      <w:r w:rsidR="004C29C3">
        <w:rPr>
          <w:b/>
          <w:sz w:val="24"/>
          <w:szCs w:val="24"/>
        </w:rPr>
        <w:t xml:space="preserve"> </w:t>
      </w:r>
      <w:r w:rsidR="004C29C3">
        <w:rPr>
          <w:sz w:val="24"/>
          <w:szCs w:val="24"/>
        </w:rPr>
        <w:t xml:space="preserve">the husband was domiciled in Italy. He got married there in 1943 but later obtained a divorce in </w:t>
      </w:r>
      <w:proofErr w:type="spellStart"/>
      <w:proofErr w:type="gramStart"/>
      <w:r w:rsidR="004C29C3">
        <w:rPr>
          <w:sz w:val="24"/>
          <w:szCs w:val="24"/>
        </w:rPr>
        <w:t>mexico</w:t>
      </w:r>
      <w:proofErr w:type="spellEnd"/>
      <w:proofErr w:type="gramEnd"/>
      <w:r w:rsidR="004C29C3">
        <w:rPr>
          <w:sz w:val="24"/>
          <w:szCs w:val="24"/>
        </w:rPr>
        <w:t xml:space="preserve">, this decree wasn’t recognized in Italy, he went on to contract a marriage in England. He later </w:t>
      </w:r>
      <w:proofErr w:type="gramStart"/>
      <w:r w:rsidR="004C29C3">
        <w:rPr>
          <w:sz w:val="24"/>
          <w:szCs w:val="24"/>
        </w:rPr>
        <w:t>petitioned  for</w:t>
      </w:r>
      <w:proofErr w:type="gramEnd"/>
      <w:r w:rsidR="004C29C3">
        <w:rPr>
          <w:sz w:val="24"/>
          <w:szCs w:val="24"/>
        </w:rPr>
        <w:t xml:space="preserve"> a nullity to his second marriage on the grounds that he was still married to his first wife since the Mexican decree wasn’t recognized  in his domicile. The court held that he lacked capacity to contract the second marriage since his first marriage was still subsisting. In the case </w:t>
      </w:r>
      <w:proofErr w:type="gramStart"/>
      <w:r w:rsidR="004C29C3">
        <w:rPr>
          <w:sz w:val="24"/>
          <w:szCs w:val="24"/>
        </w:rPr>
        <w:t xml:space="preserve">of  </w:t>
      </w:r>
      <w:r w:rsidR="004C29C3">
        <w:rPr>
          <w:b/>
          <w:sz w:val="24"/>
          <w:szCs w:val="24"/>
        </w:rPr>
        <w:t>INDYKA</w:t>
      </w:r>
      <w:proofErr w:type="gramEnd"/>
      <w:r w:rsidR="004C29C3">
        <w:rPr>
          <w:b/>
          <w:sz w:val="24"/>
          <w:szCs w:val="24"/>
        </w:rPr>
        <w:t xml:space="preserve"> V. </w:t>
      </w:r>
      <w:r w:rsidR="004C29C3">
        <w:rPr>
          <w:sz w:val="24"/>
          <w:szCs w:val="24"/>
        </w:rPr>
        <w:t xml:space="preserve"> </w:t>
      </w:r>
      <w:r w:rsidR="004C29C3">
        <w:rPr>
          <w:b/>
          <w:sz w:val="24"/>
          <w:szCs w:val="24"/>
        </w:rPr>
        <w:t xml:space="preserve">INDYKA </w:t>
      </w:r>
      <w:r w:rsidR="004C29C3">
        <w:rPr>
          <w:sz w:val="24"/>
          <w:szCs w:val="24"/>
        </w:rPr>
        <w:t>the house of lords came up with the test of real connection</w:t>
      </w:r>
      <w:proofErr w:type="gramStart"/>
      <w:r w:rsidR="004C29C3">
        <w:rPr>
          <w:sz w:val="24"/>
          <w:szCs w:val="24"/>
        </w:rPr>
        <w:t xml:space="preserve">, </w:t>
      </w:r>
      <w:r w:rsidR="000C3316">
        <w:rPr>
          <w:sz w:val="24"/>
          <w:szCs w:val="24"/>
        </w:rPr>
        <w:t xml:space="preserve"> LORD</w:t>
      </w:r>
      <w:proofErr w:type="gramEnd"/>
      <w:r w:rsidR="000C3316">
        <w:rPr>
          <w:sz w:val="24"/>
          <w:szCs w:val="24"/>
        </w:rPr>
        <w:t xml:space="preserve"> Wilberforce said: “in my opinion, it would be in accordance with the developments I have mentioned and with the trend of legislation mainly our own but also that of other countries with similar social systems to recognize divorces given to wives by the courts of their </w:t>
      </w:r>
      <w:proofErr w:type="spellStart"/>
      <w:r w:rsidR="000C3316">
        <w:rPr>
          <w:sz w:val="24"/>
          <w:szCs w:val="24"/>
        </w:rPr>
        <w:t>recidence</w:t>
      </w:r>
      <w:proofErr w:type="spellEnd"/>
      <w:r w:rsidR="000C3316">
        <w:rPr>
          <w:sz w:val="24"/>
          <w:szCs w:val="24"/>
        </w:rPr>
        <w:t xml:space="preserve"> wherever a real and </w:t>
      </w:r>
      <w:r w:rsidR="006E237B">
        <w:rPr>
          <w:sz w:val="24"/>
          <w:szCs w:val="24"/>
        </w:rPr>
        <w:t xml:space="preserve">substantial connection is shown between the petitioner and the country or territory, exercising jurisdiction. This particular case was cited in the case </w:t>
      </w:r>
      <w:proofErr w:type="spellStart"/>
      <w:r w:rsidR="006E237B">
        <w:rPr>
          <w:b/>
          <w:sz w:val="24"/>
          <w:szCs w:val="24"/>
        </w:rPr>
        <w:t>agbaje</w:t>
      </w:r>
      <w:proofErr w:type="spellEnd"/>
      <w:r w:rsidR="006E237B">
        <w:rPr>
          <w:b/>
          <w:sz w:val="24"/>
          <w:szCs w:val="24"/>
        </w:rPr>
        <w:t xml:space="preserve"> v. </w:t>
      </w:r>
      <w:proofErr w:type="spellStart"/>
      <w:r w:rsidR="006E237B">
        <w:rPr>
          <w:b/>
          <w:sz w:val="24"/>
          <w:szCs w:val="24"/>
        </w:rPr>
        <w:t>akinnoye</w:t>
      </w:r>
      <w:proofErr w:type="spellEnd"/>
      <w:r w:rsidR="006E237B">
        <w:rPr>
          <w:b/>
          <w:sz w:val="24"/>
          <w:szCs w:val="24"/>
        </w:rPr>
        <w:t>-</w:t>
      </w:r>
      <w:proofErr w:type="spellStart"/>
      <w:r w:rsidR="006E237B">
        <w:rPr>
          <w:b/>
          <w:sz w:val="24"/>
          <w:szCs w:val="24"/>
        </w:rPr>
        <w:t>agbaje</w:t>
      </w:r>
      <w:proofErr w:type="spellEnd"/>
      <w:r w:rsidR="006E237B">
        <w:rPr>
          <w:b/>
          <w:sz w:val="24"/>
          <w:szCs w:val="24"/>
        </w:rPr>
        <w:t>.</w:t>
      </w:r>
      <w:r w:rsidR="00F503F5">
        <w:rPr>
          <w:b/>
          <w:sz w:val="24"/>
          <w:szCs w:val="24"/>
        </w:rPr>
        <w:t xml:space="preserve"> </w:t>
      </w:r>
    </w:p>
    <w:p w:rsidR="00F503F5" w:rsidRDefault="006E237B" w:rsidP="00F503F5">
      <w:pPr>
        <w:autoSpaceDE w:val="0"/>
        <w:autoSpaceDN w:val="0"/>
        <w:adjustRightInd w:val="0"/>
        <w:spacing w:after="0"/>
        <w:jc w:val="both"/>
        <w:rPr>
          <w:rFonts w:cs="Times New Roman"/>
          <w:sz w:val="24"/>
          <w:szCs w:val="24"/>
        </w:rPr>
      </w:pPr>
      <w:r>
        <w:rPr>
          <w:sz w:val="24"/>
          <w:szCs w:val="24"/>
        </w:rPr>
        <w:t>2</w:t>
      </w:r>
      <w:r w:rsidRPr="00F503F5">
        <w:rPr>
          <w:sz w:val="24"/>
          <w:szCs w:val="24"/>
        </w:rPr>
        <w:t xml:space="preserve">. </w:t>
      </w:r>
      <w:r w:rsidR="00F33449" w:rsidRPr="00F503F5">
        <w:rPr>
          <w:sz w:val="24"/>
          <w:szCs w:val="24"/>
        </w:rPr>
        <w:t xml:space="preserve"> </w:t>
      </w:r>
      <w:r w:rsidRPr="00F503F5">
        <w:rPr>
          <w:b/>
          <w:sz w:val="24"/>
          <w:szCs w:val="24"/>
        </w:rPr>
        <w:t xml:space="preserve"> </w:t>
      </w:r>
      <w:r w:rsidRPr="00F503F5">
        <w:rPr>
          <w:sz w:val="24"/>
          <w:szCs w:val="24"/>
        </w:rPr>
        <w:t xml:space="preserve">  </w:t>
      </w:r>
      <w:r w:rsidR="004C29C3" w:rsidRPr="00F503F5">
        <w:rPr>
          <w:sz w:val="24"/>
          <w:szCs w:val="24"/>
        </w:rPr>
        <w:t xml:space="preserve">     </w:t>
      </w:r>
      <w:r w:rsidR="00F503F5" w:rsidRPr="00F503F5">
        <w:rPr>
          <w:rFonts w:cs="Times New Roman"/>
          <w:sz w:val="24"/>
          <w:szCs w:val="24"/>
        </w:rPr>
        <w:t xml:space="preserve">Ever since the decision in </w:t>
      </w:r>
      <w:r w:rsidR="00F503F5" w:rsidRPr="00F503F5">
        <w:rPr>
          <w:rFonts w:cs="Times New Roman"/>
          <w:b/>
          <w:bCs/>
          <w:i/>
          <w:iCs/>
          <w:sz w:val="24"/>
          <w:szCs w:val="24"/>
        </w:rPr>
        <w:t xml:space="preserve">Hyde </w:t>
      </w:r>
      <w:r w:rsidR="00F503F5" w:rsidRPr="00F503F5">
        <w:rPr>
          <w:rFonts w:cs="Times New Roman"/>
          <w:sz w:val="24"/>
          <w:szCs w:val="24"/>
        </w:rPr>
        <w:t xml:space="preserve">v. </w:t>
      </w:r>
      <w:r w:rsidR="00F503F5" w:rsidRPr="00F503F5">
        <w:rPr>
          <w:rFonts w:cs="Times New Roman"/>
          <w:b/>
          <w:bCs/>
          <w:i/>
          <w:iCs/>
          <w:sz w:val="24"/>
          <w:szCs w:val="24"/>
        </w:rPr>
        <w:t xml:space="preserve">Hyde2 </w:t>
      </w:r>
      <w:r w:rsidR="00F503F5" w:rsidRPr="00F503F5">
        <w:rPr>
          <w:rFonts w:cs="Times New Roman"/>
          <w:sz w:val="24"/>
          <w:szCs w:val="24"/>
        </w:rPr>
        <w:t>(now more than a century old)</w:t>
      </w:r>
    </w:p>
    <w:p w:rsidR="00F503F5" w:rsidRPr="00F503F5" w:rsidRDefault="00F503F5" w:rsidP="00F503F5">
      <w:pPr>
        <w:autoSpaceDE w:val="0"/>
        <w:autoSpaceDN w:val="0"/>
        <w:adjustRightInd w:val="0"/>
        <w:spacing w:after="0"/>
        <w:jc w:val="both"/>
        <w:rPr>
          <w:rFonts w:cs="Times New Roman"/>
          <w:sz w:val="24"/>
          <w:szCs w:val="24"/>
        </w:rPr>
      </w:pPr>
      <w:r w:rsidRPr="00F503F5">
        <w:rPr>
          <w:rFonts w:cs="Times New Roman"/>
          <w:sz w:val="24"/>
          <w:szCs w:val="24"/>
        </w:rPr>
        <w:t>English and Australian Courts have declined to grant matrimonial relief in</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lastRenderedPageBreak/>
        <w:t>respect</w:t>
      </w:r>
      <w:proofErr w:type="gramEnd"/>
      <w:r w:rsidRPr="00F503F5">
        <w:rPr>
          <w:rFonts w:cs="Times New Roman"/>
          <w:sz w:val="24"/>
          <w:szCs w:val="24"/>
        </w:rPr>
        <w:t xml:space="preserve"> of a polygamous marriage. When is a marriage polygamous? Until</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recently</w:t>
      </w:r>
      <w:proofErr w:type="gramEnd"/>
      <w:r w:rsidRPr="00F503F5">
        <w:rPr>
          <w:rFonts w:cs="Times New Roman"/>
          <w:sz w:val="24"/>
          <w:szCs w:val="24"/>
        </w:rPr>
        <w:t xml:space="preserve"> it was generally thought that the nature or character of a marriage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is</w:t>
      </w:r>
      <w:proofErr w:type="gramEnd"/>
      <w:r w:rsidRPr="00F503F5">
        <w:rPr>
          <w:rFonts w:cs="Times New Roman"/>
          <w:sz w:val="24"/>
          <w:szCs w:val="24"/>
        </w:rPr>
        <w:t xml:space="preserve"> immutably determined by the law of the place of ~</w:t>
      </w:r>
      <w:proofErr w:type="spellStart"/>
      <w:r w:rsidRPr="00F503F5">
        <w:rPr>
          <w:rFonts w:cs="Times New Roman"/>
          <w:sz w:val="24"/>
          <w:szCs w:val="24"/>
        </w:rPr>
        <w:t>elebration.I~n</w:t>
      </w:r>
      <w:proofErr w:type="spellEnd"/>
      <w:r w:rsidRPr="00F503F5">
        <w:rPr>
          <w:rFonts w:cs="Times New Roman"/>
          <w:sz w:val="24"/>
          <w:szCs w:val="24"/>
        </w:rPr>
        <w:t xml:space="preserve"> recent</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years</w:t>
      </w:r>
      <w:proofErr w:type="gramEnd"/>
      <w:r w:rsidRPr="00F503F5">
        <w:rPr>
          <w:rFonts w:cs="Times New Roman"/>
          <w:sz w:val="24"/>
          <w:szCs w:val="24"/>
        </w:rPr>
        <w:t xml:space="preserve"> it has been conceded that the character of a marriage may be changed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from</w:t>
      </w:r>
      <w:proofErr w:type="gramEnd"/>
      <w:r w:rsidRPr="00F503F5">
        <w:rPr>
          <w:rFonts w:cs="Times New Roman"/>
          <w:sz w:val="24"/>
          <w:szCs w:val="24"/>
        </w:rPr>
        <w:t xml:space="preserve"> polygamous to monogamous. In cases where such a mutation was</w:t>
      </w:r>
    </w:p>
    <w:p w:rsidR="00F503F5" w:rsidRPr="00F503F5" w:rsidRDefault="00F503F5" w:rsidP="00F503F5">
      <w:pPr>
        <w:autoSpaceDE w:val="0"/>
        <w:autoSpaceDN w:val="0"/>
        <w:adjustRightInd w:val="0"/>
        <w:spacing w:after="0"/>
        <w:jc w:val="both"/>
        <w:rPr>
          <w:rFonts w:cs="Times New Roman"/>
          <w:sz w:val="24"/>
          <w:szCs w:val="24"/>
        </w:rPr>
      </w:pPr>
      <w:proofErr w:type="spellStart"/>
      <w:proofErr w:type="gramStart"/>
      <w:r w:rsidRPr="00F503F5">
        <w:rPr>
          <w:rFonts w:cs="Times New Roman"/>
          <w:sz w:val="24"/>
          <w:szCs w:val="24"/>
        </w:rPr>
        <w:t>recognised</w:t>
      </w:r>
      <w:proofErr w:type="spellEnd"/>
      <w:proofErr w:type="gramEnd"/>
      <w:r w:rsidRPr="00F503F5">
        <w:rPr>
          <w:rFonts w:cs="Times New Roman"/>
          <w:sz w:val="24"/>
          <w:szCs w:val="24"/>
        </w:rPr>
        <w:t xml:space="preserve"> as in </w:t>
      </w:r>
      <w:proofErr w:type="spellStart"/>
      <w:r w:rsidRPr="00F503F5">
        <w:rPr>
          <w:rFonts w:cs="Times New Roman"/>
          <w:b/>
          <w:bCs/>
          <w:i/>
          <w:iCs/>
          <w:sz w:val="24"/>
          <w:szCs w:val="24"/>
        </w:rPr>
        <w:t>Cheni</w:t>
      </w:r>
      <w:proofErr w:type="spellEnd"/>
      <w:r w:rsidRPr="00F503F5">
        <w:rPr>
          <w:rFonts w:cs="Times New Roman"/>
          <w:b/>
          <w:bCs/>
          <w:i/>
          <w:iCs/>
          <w:sz w:val="24"/>
          <w:szCs w:val="24"/>
        </w:rPr>
        <w:t xml:space="preserve"> </w:t>
      </w:r>
      <w:r w:rsidRPr="00F503F5">
        <w:rPr>
          <w:rFonts w:cs="Times New Roman"/>
          <w:sz w:val="24"/>
          <w:szCs w:val="24"/>
        </w:rPr>
        <w:t xml:space="preserve">v. </w:t>
      </w:r>
      <w:proofErr w:type="spellStart"/>
      <w:r w:rsidRPr="00F503F5">
        <w:rPr>
          <w:rFonts w:cs="Times New Roman"/>
          <w:b/>
          <w:bCs/>
          <w:i/>
          <w:iCs/>
          <w:sz w:val="24"/>
          <w:szCs w:val="24"/>
        </w:rPr>
        <w:t>CheniP</w:t>
      </w:r>
      <w:proofErr w:type="spellEnd"/>
      <w:r w:rsidRPr="00F503F5">
        <w:rPr>
          <w:rFonts w:cs="Times New Roman"/>
          <w:b/>
          <w:bCs/>
          <w:i/>
          <w:iCs/>
          <w:sz w:val="24"/>
          <w:szCs w:val="24"/>
        </w:rPr>
        <w:t xml:space="preserve"> </w:t>
      </w:r>
      <w:r w:rsidRPr="00F503F5">
        <w:rPr>
          <w:rFonts w:cs="Times New Roman"/>
          <w:sz w:val="24"/>
          <w:szCs w:val="24"/>
        </w:rPr>
        <w:t>the change was in accordance with the law</w:t>
      </w:r>
    </w:p>
    <w:p w:rsidR="00F503F5" w:rsidRPr="00F503F5" w:rsidRDefault="00F503F5" w:rsidP="00F503F5">
      <w:pPr>
        <w:autoSpaceDE w:val="0"/>
        <w:autoSpaceDN w:val="0"/>
        <w:adjustRightInd w:val="0"/>
        <w:spacing w:after="0"/>
        <w:jc w:val="both"/>
        <w:rPr>
          <w:rFonts w:cs="Times New Roman"/>
          <w:sz w:val="24"/>
          <w:szCs w:val="24"/>
        </w:rPr>
      </w:pP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of</w:t>
      </w:r>
      <w:proofErr w:type="gramEnd"/>
      <w:r w:rsidRPr="00F503F5">
        <w:rPr>
          <w:rFonts w:cs="Times New Roman"/>
          <w:sz w:val="24"/>
          <w:szCs w:val="24"/>
        </w:rPr>
        <w:t xml:space="preserve"> the place of celebration itself.</w:t>
      </w:r>
    </w:p>
    <w:p w:rsidR="00F503F5" w:rsidRPr="00F503F5" w:rsidRDefault="00F503F5" w:rsidP="00F503F5">
      <w:pPr>
        <w:autoSpaceDE w:val="0"/>
        <w:autoSpaceDN w:val="0"/>
        <w:adjustRightInd w:val="0"/>
        <w:spacing w:after="0"/>
        <w:jc w:val="both"/>
        <w:rPr>
          <w:rFonts w:cs="Times New Roman"/>
          <w:sz w:val="24"/>
          <w:szCs w:val="24"/>
        </w:rPr>
      </w:pPr>
      <w:r w:rsidRPr="00F503F5">
        <w:rPr>
          <w:rFonts w:cs="Times New Roman"/>
          <w:sz w:val="24"/>
          <w:szCs w:val="24"/>
        </w:rPr>
        <w:t xml:space="preserve">In </w:t>
      </w:r>
      <w:r w:rsidRPr="00F503F5">
        <w:rPr>
          <w:rFonts w:cs="Courier"/>
          <w:b/>
          <w:bCs/>
          <w:i/>
          <w:iCs/>
          <w:sz w:val="24"/>
          <w:szCs w:val="24"/>
        </w:rPr>
        <w:t xml:space="preserve">Ali </w:t>
      </w:r>
      <w:r w:rsidRPr="00F503F5">
        <w:rPr>
          <w:rFonts w:cs="Times New Roman"/>
          <w:sz w:val="24"/>
          <w:szCs w:val="24"/>
        </w:rPr>
        <w:t xml:space="preserve">v. </w:t>
      </w:r>
      <w:r w:rsidRPr="00F503F5">
        <w:rPr>
          <w:rFonts w:cs="Times New Roman"/>
          <w:b/>
          <w:bCs/>
          <w:i/>
          <w:iCs/>
          <w:sz w:val="24"/>
          <w:szCs w:val="24"/>
        </w:rPr>
        <w:t xml:space="preserve">Ali </w:t>
      </w:r>
      <w:r w:rsidRPr="00F503F5">
        <w:rPr>
          <w:rFonts w:cs="Times New Roman"/>
          <w:sz w:val="24"/>
          <w:szCs w:val="24"/>
        </w:rPr>
        <w:t>the husband was born in India. At the age of 24 he came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to</w:t>
      </w:r>
      <w:proofErr w:type="gramEnd"/>
      <w:r w:rsidRPr="00F503F5">
        <w:rPr>
          <w:rFonts w:cs="Times New Roman"/>
          <w:sz w:val="24"/>
          <w:szCs w:val="24"/>
        </w:rPr>
        <w:t xml:space="preserve"> England, obtaining a job and living permanently there. Four years later he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returned</w:t>
      </w:r>
      <w:proofErr w:type="gramEnd"/>
      <w:r w:rsidRPr="00F503F5">
        <w:rPr>
          <w:rFonts w:cs="Times New Roman"/>
          <w:sz w:val="24"/>
          <w:szCs w:val="24"/>
        </w:rPr>
        <w:t xml:space="preserve"> to India where he married an Indian wife chosen by his father. The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ceremony</w:t>
      </w:r>
      <w:proofErr w:type="gramEnd"/>
      <w:r w:rsidRPr="00F503F5">
        <w:rPr>
          <w:rFonts w:cs="Times New Roman"/>
          <w:sz w:val="24"/>
          <w:szCs w:val="24"/>
        </w:rPr>
        <w:t xml:space="preserve"> took place according to the rites of the Muslim faith which was</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the</w:t>
      </w:r>
      <w:proofErr w:type="gramEnd"/>
      <w:r w:rsidRPr="00F503F5">
        <w:rPr>
          <w:rFonts w:cs="Times New Roman"/>
          <w:sz w:val="24"/>
          <w:szCs w:val="24"/>
        </w:rPr>
        <w:t xml:space="preserve"> religion of both parties. By Muslim law the husband</w:t>
      </w:r>
      <w:r w:rsidRPr="00F503F5">
        <w:rPr>
          <w:rFonts w:asciiTheme="majorHAnsi" w:hAnsiTheme="majorHAnsi" w:cs="Times New Roman"/>
          <w:sz w:val="24"/>
          <w:szCs w:val="24"/>
        </w:rPr>
        <w:t xml:space="preserve"> was permitted to</w:t>
      </w:r>
      <w:r w:rsidRPr="00F503F5">
        <w:rPr>
          <w:rFonts w:ascii="Times New Roman" w:hAnsi="Times New Roman" w:cs="Times New Roman"/>
          <w:sz w:val="19"/>
          <w:szCs w:val="19"/>
        </w:rPr>
        <w:t xml:space="preserve"> </w:t>
      </w:r>
      <w:r w:rsidRPr="00F503F5">
        <w:rPr>
          <w:rFonts w:cs="Times New Roman"/>
          <w:sz w:val="24"/>
          <w:szCs w:val="24"/>
        </w:rPr>
        <w:t xml:space="preserve">take further wives. The marriage was </w:t>
      </w:r>
      <w:proofErr w:type="gramStart"/>
      <w:r w:rsidRPr="00F503F5">
        <w:rPr>
          <w:rFonts w:cs="Times New Roman"/>
          <w:sz w:val="24"/>
          <w:szCs w:val="24"/>
        </w:rPr>
        <w:t xml:space="preserve">therefore </w:t>
      </w:r>
      <w:r>
        <w:rPr>
          <w:rFonts w:cs="Times New Roman"/>
          <w:sz w:val="24"/>
          <w:szCs w:val="24"/>
        </w:rPr>
        <w:t xml:space="preserve"> potentially</w:t>
      </w:r>
      <w:proofErr w:type="gramEnd"/>
      <w:r>
        <w:rPr>
          <w:rFonts w:cs="Times New Roman"/>
          <w:sz w:val="24"/>
          <w:szCs w:val="24"/>
        </w:rPr>
        <w:t xml:space="preserve"> polygamous  </w:t>
      </w:r>
      <w:r w:rsidRPr="00F503F5">
        <w:rPr>
          <w:rFonts w:cs="Times New Roman"/>
          <w:sz w:val="24"/>
          <w:szCs w:val="24"/>
        </w:rPr>
        <w:t>at its</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inception</w:t>
      </w:r>
      <w:proofErr w:type="gramEnd"/>
      <w:r w:rsidRPr="00F503F5">
        <w:rPr>
          <w:rFonts w:cs="Times New Roman"/>
          <w:sz w:val="24"/>
          <w:szCs w:val="24"/>
        </w:rPr>
        <w:t>. The husband left for England shortly after the marriage and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resumed</w:t>
      </w:r>
      <w:proofErr w:type="gramEnd"/>
      <w:r w:rsidRPr="00F503F5">
        <w:rPr>
          <w:rFonts w:cs="Times New Roman"/>
          <w:sz w:val="24"/>
          <w:szCs w:val="24"/>
        </w:rPr>
        <w:t xml:space="preserve"> his employment there. The learned judge (Gumming-Bruce, J.) decided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that</w:t>
      </w:r>
      <w:proofErr w:type="gramEnd"/>
      <w:r w:rsidRPr="00F503F5">
        <w:rPr>
          <w:rFonts w:cs="Times New Roman"/>
          <w:sz w:val="24"/>
          <w:szCs w:val="24"/>
        </w:rPr>
        <w:t xml:space="preserve"> by the middle of 1961 he had acquired a domicile of choice in England.</w:t>
      </w:r>
    </w:p>
    <w:p w:rsidR="00F503F5" w:rsidRPr="00F503F5" w:rsidRDefault="00F503F5" w:rsidP="00F503F5">
      <w:pPr>
        <w:autoSpaceDE w:val="0"/>
        <w:autoSpaceDN w:val="0"/>
        <w:adjustRightInd w:val="0"/>
        <w:spacing w:after="0"/>
        <w:jc w:val="both"/>
        <w:rPr>
          <w:rFonts w:cs="Times New Roman"/>
          <w:sz w:val="24"/>
          <w:szCs w:val="24"/>
        </w:rPr>
      </w:pPr>
      <w:r w:rsidRPr="00F503F5">
        <w:rPr>
          <w:rFonts w:cs="Times New Roman"/>
          <w:sz w:val="24"/>
          <w:szCs w:val="24"/>
        </w:rPr>
        <w:t>The wife followed and cohabited with her husband in England. In 1959 the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husband</w:t>
      </w:r>
      <w:proofErr w:type="gramEnd"/>
      <w:r w:rsidRPr="00F503F5">
        <w:rPr>
          <w:rFonts w:cs="Times New Roman"/>
          <w:sz w:val="24"/>
          <w:szCs w:val="24"/>
        </w:rPr>
        <w:t xml:space="preserve"> applied for British nationality and in the same year a child was</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born</w:t>
      </w:r>
      <w:proofErr w:type="gramEnd"/>
      <w:r w:rsidRPr="00F503F5">
        <w:rPr>
          <w:rFonts w:cs="Times New Roman"/>
          <w:sz w:val="24"/>
          <w:szCs w:val="24"/>
        </w:rPr>
        <w:t xml:space="preserve"> to the parties, Shortly thereafter the wife left the matrimonial home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with</w:t>
      </w:r>
      <w:proofErr w:type="gramEnd"/>
      <w:r w:rsidRPr="00F503F5">
        <w:rPr>
          <w:rFonts w:cs="Times New Roman"/>
          <w:sz w:val="24"/>
          <w:szCs w:val="24"/>
        </w:rPr>
        <w:t xml:space="preserve"> the child and returned to India. In 1960 the husband obtained a British</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passport</w:t>
      </w:r>
      <w:proofErr w:type="gramEnd"/>
      <w:r w:rsidRPr="00F503F5">
        <w:rPr>
          <w:rFonts w:cs="Times New Roman"/>
          <w:sz w:val="24"/>
          <w:szCs w:val="24"/>
        </w:rPr>
        <w:t>, continuing to live ~</w:t>
      </w:r>
      <w:proofErr w:type="spellStart"/>
      <w:r w:rsidRPr="00F503F5">
        <w:rPr>
          <w:rFonts w:cs="Times New Roman"/>
          <w:sz w:val="24"/>
          <w:szCs w:val="24"/>
        </w:rPr>
        <w:t>ermanentlin</w:t>
      </w:r>
      <w:proofErr w:type="spellEnd"/>
      <w:r w:rsidRPr="00F503F5">
        <w:rPr>
          <w:rFonts w:cs="Times New Roman"/>
          <w:sz w:val="24"/>
          <w:szCs w:val="24"/>
        </w:rPr>
        <w:t>~ England. In 1964 he began living</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with</w:t>
      </w:r>
      <w:proofErr w:type="gramEnd"/>
      <w:r w:rsidRPr="00F503F5">
        <w:rPr>
          <w:rFonts w:cs="Times New Roman"/>
          <w:sz w:val="24"/>
          <w:szCs w:val="24"/>
        </w:rPr>
        <w:t xml:space="preserve"> a woman and a child was born of this relationship. In 1963 the husband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petitioned</w:t>
      </w:r>
      <w:proofErr w:type="gramEnd"/>
      <w:r w:rsidRPr="00F503F5">
        <w:rPr>
          <w:rFonts w:cs="Times New Roman"/>
          <w:sz w:val="24"/>
          <w:szCs w:val="24"/>
        </w:rPr>
        <w:t xml:space="preserve"> for divorce on the ground of desertion. The wife denied desertion</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and</w:t>
      </w:r>
      <w:proofErr w:type="gramEnd"/>
      <w:r w:rsidRPr="00F503F5">
        <w:rPr>
          <w:rFonts w:cs="Times New Roman"/>
          <w:sz w:val="24"/>
          <w:szCs w:val="24"/>
        </w:rPr>
        <w:t xml:space="preserve"> alleged cruelty. She also alleged that the Court had no jurisdiction on the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ground</w:t>
      </w:r>
      <w:proofErr w:type="gramEnd"/>
      <w:r w:rsidRPr="00F503F5">
        <w:rPr>
          <w:rFonts w:cs="Times New Roman"/>
          <w:sz w:val="24"/>
          <w:szCs w:val="24"/>
        </w:rPr>
        <w:t xml:space="preserve"> that the marriage was polygamous.</w:t>
      </w:r>
    </w:p>
    <w:p w:rsidR="00F503F5" w:rsidRPr="00F503F5" w:rsidRDefault="00F503F5" w:rsidP="00F503F5">
      <w:pPr>
        <w:autoSpaceDE w:val="0"/>
        <w:autoSpaceDN w:val="0"/>
        <w:adjustRightInd w:val="0"/>
        <w:spacing w:after="0"/>
        <w:jc w:val="both"/>
        <w:rPr>
          <w:rFonts w:cs="Times New Roman"/>
          <w:sz w:val="24"/>
          <w:szCs w:val="24"/>
        </w:rPr>
      </w:pPr>
      <w:r w:rsidRPr="00F503F5">
        <w:rPr>
          <w:rFonts w:cs="Times New Roman"/>
          <w:sz w:val="24"/>
          <w:szCs w:val="24"/>
        </w:rPr>
        <w:t>In 1964, when the husband committed adultery, the wife cross-petitioned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for</w:t>
      </w:r>
      <w:proofErr w:type="gramEnd"/>
      <w:r w:rsidRPr="00F503F5">
        <w:rPr>
          <w:rFonts w:cs="Times New Roman"/>
          <w:sz w:val="24"/>
          <w:szCs w:val="24"/>
        </w:rPr>
        <w:t xml:space="preserve"> a dissolution of the marriage on this ground.</w:t>
      </w:r>
    </w:p>
    <w:p w:rsidR="00F503F5" w:rsidRPr="00F503F5" w:rsidRDefault="00F503F5" w:rsidP="00F503F5">
      <w:pPr>
        <w:autoSpaceDE w:val="0"/>
        <w:autoSpaceDN w:val="0"/>
        <w:adjustRightInd w:val="0"/>
        <w:spacing w:after="0"/>
        <w:jc w:val="both"/>
        <w:rPr>
          <w:rFonts w:cs="Times New Roman"/>
          <w:sz w:val="24"/>
          <w:szCs w:val="24"/>
        </w:rPr>
      </w:pPr>
      <w:r w:rsidRPr="00F503F5">
        <w:rPr>
          <w:rFonts w:cs="Times New Roman"/>
          <w:sz w:val="24"/>
          <w:szCs w:val="24"/>
        </w:rPr>
        <w:t>The suits were heard by Cumming-Bruce, J. who held that the Court</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could</w:t>
      </w:r>
      <w:proofErr w:type="gramEnd"/>
      <w:r w:rsidRPr="00F503F5">
        <w:rPr>
          <w:rFonts w:cs="Times New Roman"/>
          <w:sz w:val="24"/>
          <w:szCs w:val="24"/>
        </w:rPr>
        <w:t xml:space="preserve"> not exercise jurisdiction in respect of the offences of desertion and</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cruelty</w:t>
      </w:r>
      <w:proofErr w:type="gramEnd"/>
      <w:r w:rsidRPr="00F503F5">
        <w:rPr>
          <w:rFonts w:cs="Times New Roman"/>
          <w:sz w:val="24"/>
          <w:szCs w:val="24"/>
        </w:rPr>
        <w:t xml:space="preserve"> because they took place, if at all, at a time when the marriage was</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still</w:t>
      </w:r>
      <w:proofErr w:type="gramEnd"/>
      <w:r w:rsidRPr="00F503F5">
        <w:rPr>
          <w:rFonts w:cs="Times New Roman"/>
          <w:sz w:val="24"/>
          <w:szCs w:val="24"/>
        </w:rPr>
        <w:t xml:space="preserve"> polygamous. However, the learned judge granted the wife a decree nisi</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on</w:t>
      </w:r>
      <w:proofErr w:type="gramEnd"/>
      <w:r w:rsidRPr="00F503F5">
        <w:rPr>
          <w:rFonts w:cs="Times New Roman"/>
          <w:sz w:val="24"/>
          <w:szCs w:val="24"/>
        </w:rPr>
        <w:t xml:space="preserve"> the ground of adultery as this offence took place after the character of the</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marriage</w:t>
      </w:r>
      <w:proofErr w:type="gramEnd"/>
      <w:r w:rsidRPr="00F503F5">
        <w:rPr>
          <w:rFonts w:cs="Times New Roman"/>
          <w:sz w:val="24"/>
          <w:szCs w:val="24"/>
        </w:rPr>
        <w:t xml:space="preserve"> had been rendered monogamous by the acquisition of an English</w:t>
      </w:r>
    </w:p>
    <w:p w:rsidR="00F503F5" w:rsidRPr="00F503F5" w:rsidRDefault="00F503F5" w:rsidP="00F503F5">
      <w:pPr>
        <w:autoSpaceDE w:val="0"/>
        <w:autoSpaceDN w:val="0"/>
        <w:adjustRightInd w:val="0"/>
        <w:spacing w:after="0"/>
        <w:jc w:val="both"/>
        <w:rPr>
          <w:rFonts w:cs="Times New Roman"/>
          <w:sz w:val="24"/>
          <w:szCs w:val="24"/>
        </w:rPr>
      </w:pPr>
      <w:proofErr w:type="gramStart"/>
      <w:r w:rsidRPr="00F503F5">
        <w:rPr>
          <w:rFonts w:cs="Times New Roman"/>
          <w:sz w:val="24"/>
          <w:szCs w:val="24"/>
        </w:rPr>
        <w:t>domicile</w:t>
      </w:r>
      <w:proofErr w:type="gramEnd"/>
      <w:r w:rsidRPr="00F503F5">
        <w:rPr>
          <w:rFonts w:cs="Times New Roman"/>
          <w:sz w:val="24"/>
          <w:szCs w:val="24"/>
        </w:rPr>
        <w:t xml:space="preserve"> of choice by the husband.</w:t>
      </w:r>
    </w:p>
    <w:p w:rsidR="004C29C3" w:rsidRPr="00F503F5" w:rsidRDefault="00F503F5" w:rsidP="00F503F5">
      <w:pPr>
        <w:jc w:val="both"/>
        <w:rPr>
          <w:sz w:val="24"/>
          <w:szCs w:val="24"/>
        </w:rPr>
      </w:pPr>
      <w:r>
        <w:rPr>
          <w:rFonts w:cs="Times New Roman"/>
          <w:sz w:val="24"/>
          <w:szCs w:val="24"/>
        </w:rPr>
        <w:t xml:space="preserve"> </w:t>
      </w:r>
    </w:p>
    <w:p w:rsidR="004C29C3" w:rsidRPr="00F503F5" w:rsidRDefault="004C29C3" w:rsidP="00F503F5">
      <w:pPr>
        <w:jc w:val="both"/>
        <w:rPr>
          <w:sz w:val="24"/>
          <w:szCs w:val="24"/>
        </w:rPr>
      </w:pPr>
    </w:p>
    <w:p w:rsidR="004C29C3" w:rsidRDefault="004C29C3" w:rsidP="00F503F5">
      <w:pPr>
        <w:jc w:val="both"/>
        <w:rPr>
          <w:sz w:val="24"/>
          <w:szCs w:val="24"/>
        </w:rPr>
      </w:pPr>
    </w:p>
    <w:p w:rsidR="00E56BD8" w:rsidRDefault="00E56BD8" w:rsidP="00F503F5">
      <w:pPr>
        <w:jc w:val="both"/>
        <w:rPr>
          <w:sz w:val="32"/>
          <w:szCs w:val="32"/>
        </w:rPr>
      </w:pPr>
    </w:p>
    <w:p w:rsidR="00354E1E" w:rsidRPr="00354E1E" w:rsidRDefault="00354E1E" w:rsidP="00F503F5">
      <w:pPr>
        <w:jc w:val="both"/>
        <w:rPr>
          <w:rFonts w:ascii="Arial Rounded MT Bold" w:hAnsi="Arial Rounded MT Bold"/>
          <w:sz w:val="32"/>
          <w:szCs w:val="32"/>
        </w:rPr>
      </w:pPr>
    </w:p>
    <w:sectPr w:rsidR="00354E1E" w:rsidRPr="00354E1E" w:rsidSect="00C33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E1E"/>
    <w:rsid w:val="000C3316"/>
    <w:rsid w:val="0013156E"/>
    <w:rsid w:val="00270492"/>
    <w:rsid w:val="002B08DE"/>
    <w:rsid w:val="002D4E64"/>
    <w:rsid w:val="00317D3A"/>
    <w:rsid w:val="00354E1E"/>
    <w:rsid w:val="004C29C3"/>
    <w:rsid w:val="00686356"/>
    <w:rsid w:val="006E237B"/>
    <w:rsid w:val="009639C5"/>
    <w:rsid w:val="00B91966"/>
    <w:rsid w:val="00C333D5"/>
    <w:rsid w:val="00E56BD8"/>
    <w:rsid w:val="00EC6150"/>
    <w:rsid w:val="00F33449"/>
    <w:rsid w:val="00F5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2020-05-08T21:25:00Z</dcterms:created>
  <dcterms:modified xsi:type="dcterms:W3CDTF">2020-05-08T21:25:00Z</dcterms:modified>
</cp:coreProperties>
</file>