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DB" w:rsidRPr="00250735" w:rsidRDefault="003C602F">
      <w:pPr>
        <w:rPr>
          <w:b/>
          <w:sz w:val="28"/>
          <w:szCs w:val="28"/>
        </w:rPr>
      </w:pPr>
      <w:r w:rsidRPr="00250735">
        <w:rPr>
          <w:b/>
          <w:sz w:val="28"/>
          <w:szCs w:val="28"/>
        </w:rPr>
        <w:t xml:space="preserve">NAME: </w:t>
      </w:r>
      <w:r w:rsidR="00953CB7" w:rsidRPr="00250735">
        <w:rPr>
          <w:b/>
          <w:sz w:val="28"/>
          <w:szCs w:val="28"/>
        </w:rPr>
        <w:t>OMUKORO TAMARAEBI ANGEL</w:t>
      </w:r>
    </w:p>
    <w:p w:rsidR="003C602F" w:rsidRPr="00250735" w:rsidRDefault="003C602F">
      <w:pPr>
        <w:rPr>
          <w:b/>
          <w:sz w:val="28"/>
          <w:szCs w:val="28"/>
        </w:rPr>
      </w:pPr>
    </w:p>
    <w:p w:rsidR="003C602F" w:rsidRPr="00250735" w:rsidRDefault="003C602F">
      <w:pPr>
        <w:rPr>
          <w:b/>
          <w:sz w:val="28"/>
          <w:szCs w:val="28"/>
        </w:rPr>
      </w:pPr>
      <w:r w:rsidRPr="00250735">
        <w:rPr>
          <w:b/>
          <w:sz w:val="28"/>
          <w:szCs w:val="28"/>
        </w:rPr>
        <w:t>COURSE</w:t>
      </w:r>
      <w:r w:rsidR="00D70D7B" w:rsidRPr="00250735">
        <w:rPr>
          <w:b/>
          <w:sz w:val="28"/>
          <w:szCs w:val="28"/>
        </w:rPr>
        <w:t xml:space="preserve"> TITLE</w:t>
      </w:r>
      <w:r w:rsidRPr="00250735">
        <w:rPr>
          <w:b/>
          <w:sz w:val="28"/>
          <w:szCs w:val="28"/>
        </w:rPr>
        <w:t xml:space="preserve">:  </w:t>
      </w:r>
      <w:r w:rsidR="00D70D7B" w:rsidRPr="00250735">
        <w:rPr>
          <w:b/>
          <w:sz w:val="28"/>
          <w:szCs w:val="28"/>
        </w:rPr>
        <w:t xml:space="preserve">LAW OF </w:t>
      </w:r>
      <w:r w:rsidR="00953CB7" w:rsidRPr="00250735">
        <w:rPr>
          <w:b/>
          <w:sz w:val="28"/>
          <w:szCs w:val="28"/>
        </w:rPr>
        <w:t>TORTS II</w:t>
      </w:r>
    </w:p>
    <w:p w:rsidR="00D70D7B" w:rsidRPr="00250735" w:rsidRDefault="00D70D7B">
      <w:pPr>
        <w:rPr>
          <w:b/>
          <w:sz w:val="28"/>
          <w:szCs w:val="28"/>
        </w:rPr>
      </w:pPr>
    </w:p>
    <w:p w:rsidR="00D70D7B" w:rsidRPr="00250735" w:rsidRDefault="00D70D7B">
      <w:pPr>
        <w:rPr>
          <w:b/>
          <w:sz w:val="28"/>
          <w:szCs w:val="28"/>
        </w:rPr>
      </w:pPr>
      <w:r w:rsidRPr="00250735">
        <w:rPr>
          <w:b/>
          <w:sz w:val="28"/>
          <w:szCs w:val="28"/>
        </w:rPr>
        <w:t>COURSE CODE: LPB 302</w:t>
      </w:r>
    </w:p>
    <w:p w:rsidR="003C602F" w:rsidRPr="00250735" w:rsidRDefault="003C602F">
      <w:pPr>
        <w:rPr>
          <w:b/>
          <w:sz w:val="28"/>
          <w:szCs w:val="28"/>
        </w:rPr>
      </w:pPr>
    </w:p>
    <w:p w:rsidR="003C602F" w:rsidRPr="00250735" w:rsidRDefault="003C602F">
      <w:pPr>
        <w:rPr>
          <w:sz w:val="28"/>
          <w:szCs w:val="28"/>
        </w:rPr>
      </w:pPr>
      <w:r w:rsidRPr="00250735">
        <w:rPr>
          <w:b/>
          <w:sz w:val="28"/>
          <w:szCs w:val="28"/>
        </w:rPr>
        <w:t>LEVEL:  300</w:t>
      </w:r>
    </w:p>
    <w:p w:rsidR="003C602F" w:rsidRPr="00250735" w:rsidRDefault="003C602F">
      <w:pPr>
        <w:rPr>
          <w:b/>
          <w:sz w:val="28"/>
          <w:szCs w:val="28"/>
        </w:rPr>
      </w:pPr>
    </w:p>
    <w:p w:rsidR="003C602F" w:rsidRPr="00250735" w:rsidRDefault="00D70D7B">
      <w:pPr>
        <w:rPr>
          <w:b/>
          <w:sz w:val="28"/>
          <w:szCs w:val="28"/>
        </w:rPr>
      </w:pPr>
      <w:r w:rsidRPr="00250735">
        <w:rPr>
          <w:b/>
          <w:sz w:val="28"/>
          <w:szCs w:val="28"/>
        </w:rPr>
        <w:t>MATRICULATION NUMBER</w:t>
      </w:r>
      <w:r w:rsidR="003C602F" w:rsidRPr="00250735">
        <w:rPr>
          <w:b/>
          <w:sz w:val="28"/>
          <w:szCs w:val="28"/>
        </w:rPr>
        <w:t>: 17/LAW01/236</w:t>
      </w:r>
    </w:p>
    <w:p w:rsidR="00D70D7B" w:rsidRPr="00250735" w:rsidRDefault="00D70D7B">
      <w:pPr>
        <w:rPr>
          <w:b/>
          <w:sz w:val="28"/>
          <w:szCs w:val="28"/>
        </w:rPr>
      </w:pPr>
    </w:p>
    <w:p w:rsidR="00D70D7B" w:rsidRPr="00250735" w:rsidRDefault="00D70D7B">
      <w:pPr>
        <w:rPr>
          <w:b/>
          <w:sz w:val="28"/>
          <w:szCs w:val="28"/>
        </w:rPr>
      </w:pPr>
      <w:r w:rsidRPr="00250735">
        <w:rPr>
          <w:b/>
          <w:sz w:val="28"/>
          <w:szCs w:val="28"/>
        </w:rPr>
        <w:t>ASSIGNMENT TITLE:  ECONOMIC TORTS</w:t>
      </w:r>
    </w:p>
    <w:p w:rsidR="00D70D7B" w:rsidRPr="00250735" w:rsidRDefault="00D70D7B">
      <w:pPr>
        <w:rPr>
          <w:rFonts w:ascii="Times New Roman" w:hAnsi="Times New Roman" w:cs="Times New Roman"/>
          <w:sz w:val="28"/>
          <w:szCs w:val="28"/>
        </w:rPr>
      </w:pPr>
    </w:p>
    <w:p w:rsidR="00D70D7B" w:rsidRPr="00E2732E" w:rsidRDefault="00D70D7B">
      <w:pPr>
        <w:rPr>
          <w:rFonts w:ascii="Times New Roman" w:hAnsi="Times New Roman" w:cs="Times New Roman"/>
          <w:b/>
          <w:sz w:val="32"/>
          <w:szCs w:val="32"/>
          <w:u w:val="single"/>
        </w:rPr>
      </w:pPr>
      <w:r w:rsidRPr="00E2732E">
        <w:rPr>
          <w:rFonts w:ascii="Times New Roman" w:hAnsi="Times New Roman" w:cs="Times New Roman"/>
          <w:b/>
          <w:sz w:val="32"/>
          <w:szCs w:val="32"/>
          <w:u w:val="single"/>
        </w:rPr>
        <w:t>QUESTION</w:t>
      </w:r>
    </w:p>
    <w:p w:rsidR="00D70D7B" w:rsidRDefault="00D70D7B">
      <w:pPr>
        <w:rPr>
          <w:rFonts w:ascii="Times New Roman" w:hAnsi="Times New Roman" w:cs="Times New Roman"/>
          <w:sz w:val="24"/>
          <w:szCs w:val="24"/>
        </w:rPr>
      </w:pPr>
      <w:r>
        <w:rPr>
          <w:rFonts w:ascii="Times New Roman" w:hAnsi="Times New Roman" w:cs="Times New Roman"/>
          <w:sz w:val="24"/>
          <w:szCs w:val="24"/>
        </w:rPr>
        <w:t>Discuss  the   relevance of   passing off  as  a  form  of  Economic torts  in  the  21</w:t>
      </w:r>
      <w:r w:rsidRPr="00D70D7B">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century  Nigeria.</w:t>
      </w:r>
    </w:p>
    <w:p w:rsidR="00D70D7B" w:rsidRDefault="00D70D7B">
      <w:pPr>
        <w:rPr>
          <w:rFonts w:ascii="Times New Roman" w:hAnsi="Times New Roman" w:cs="Times New Roman"/>
          <w:sz w:val="24"/>
          <w:szCs w:val="24"/>
        </w:rPr>
      </w:pPr>
      <w:r>
        <w:rPr>
          <w:rFonts w:ascii="Times New Roman" w:hAnsi="Times New Roman" w:cs="Times New Roman"/>
          <w:sz w:val="24"/>
          <w:szCs w:val="24"/>
        </w:rPr>
        <w:t>Use  NALT  guidelines  for  footnotes,  you  should  also include  a  bibliography  at  the  end.</w:t>
      </w:r>
    </w:p>
    <w:p w:rsidR="00D70D7B" w:rsidRDefault="00D70D7B">
      <w:pPr>
        <w:rPr>
          <w:rFonts w:ascii="Times New Roman" w:hAnsi="Times New Roman" w:cs="Times New Roman"/>
          <w:sz w:val="24"/>
          <w:szCs w:val="24"/>
        </w:rPr>
      </w:pPr>
      <w:r>
        <w:rPr>
          <w:rFonts w:ascii="Times New Roman" w:hAnsi="Times New Roman" w:cs="Times New Roman"/>
          <w:sz w:val="24"/>
          <w:szCs w:val="24"/>
        </w:rPr>
        <w:t>Times</w:t>
      </w:r>
      <w:r w:rsidR="004D01C9">
        <w:rPr>
          <w:rFonts w:ascii="Times New Roman" w:hAnsi="Times New Roman" w:cs="Times New Roman"/>
          <w:sz w:val="24"/>
          <w:szCs w:val="24"/>
        </w:rPr>
        <w:t xml:space="preserve"> New </w:t>
      </w:r>
      <w:r>
        <w:rPr>
          <w:rFonts w:ascii="Times New Roman" w:hAnsi="Times New Roman" w:cs="Times New Roman"/>
          <w:sz w:val="24"/>
          <w:szCs w:val="24"/>
        </w:rPr>
        <w:t>Roman</w:t>
      </w:r>
      <w:r w:rsidR="004D01C9">
        <w:rPr>
          <w:rFonts w:ascii="Times New Roman" w:hAnsi="Times New Roman" w:cs="Times New Roman"/>
          <w:sz w:val="24"/>
          <w:szCs w:val="24"/>
        </w:rPr>
        <w:t xml:space="preserve"> </w:t>
      </w:r>
      <w:r w:rsidR="00953CB7">
        <w:rPr>
          <w:rFonts w:ascii="Times New Roman" w:hAnsi="Times New Roman" w:cs="Times New Roman"/>
          <w:sz w:val="24"/>
          <w:szCs w:val="24"/>
        </w:rPr>
        <w:t>font size 12, 1.5 spacing</w:t>
      </w:r>
      <w:r w:rsidR="004D01C9">
        <w:rPr>
          <w:rFonts w:ascii="Times New Roman" w:hAnsi="Times New Roman" w:cs="Times New Roman"/>
          <w:sz w:val="24"/>
          <w:szCs w:val="24"/>
        </w:rPr>
        <w:t>, maximum five pages</w:t>
      </w:r>
      <w:r>
        <w:rPr>
          <w:rFonts w:ascii="Times New Roman" w:hAnsi="Times New Roman" w:cs="Times New Roman"/>
          <w:sz w:val="24"/>
          <w:szCs w:val="24"/>
        </w:rPr>
        <w:t xml:space="preserve">  </w:t>
      </w:r>
    </w:p>
    <w:p w:rsidR="000800C6" w:rsidRDefault="000800C6">
      <w:pPr>
        <w:rPr>
          <w:rFonts w:ascii="Times New Roman" w:hAnsi="Times New Roman" w:cs="Times New Roman"/>
          <w:sz w:val="24"/>
          <w:szCs w:val="24"/>
        </w:rPr>
      </w:pPr>
    </w:p>
    <w:p w:rsidR="000800C6" w:rsidRDefault="000800C6">
      <w:pPr>
        <w:rPr>
          <w:rFonts w:ascii="Times New Roman" w:hAnsi="Times New Roman" w:cs="Times New Roman"/>
          <w:sz w:val="24"/>
          <w:szCs w:val="24"/>
        </w:rPr>
      </w:pPr>
    </w:p>
    <w:p w:rsidR="000800C6" w:rsidRDefault="000800C6">
      <w:pPr>
        <w:rPr>
          <w:rFonts w:ascii="Times New Roman" w:hAnsi="Times New Roman" w:cs="Times New Roman"/>
          <w:sz w:val="24"/>
          <w:szCs w:val="24"/>
        </w:rPr>
      </w:pPr>
    </w:p>
    <w:p w:rsidR="000800C6" w:rsidRDefault="000800C6">
      <w:pPr>
        <w:rPr>
          <w:rFonts w:ascii="Times New Roman" w:hAnsi="Times New Roman" w:cs="Times New Roman"/>
          <w:sz w:val="24"/>
          <w:szCs w:val="24"/>
        </w:rPr>
      </w:pPr>
    </w:p>
    <w:p w:rsidR="000800C6" w:rsidRDefault="000800C6" w:rsidP="000800C6">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Economic </w:t>
      </w:r>
      <w:r w:rsidR="00361C78">
        <w:rPr>
          <w:rFonts w:ascii="Times New Roman" w:hAnsi="Times New Roman" w:cs="Times New Roman"/>
          <w:sz w:val="24"/>
          <w:szCs w:val="24"/>
        </w:rPr>
        <w:t>torts are</w:t>
      </w:r>
      <w:r>
        <w:rPr>
          <w:rFonts w:ascii="Times New Roman" w:hAnsi="Times New Roman" w:cs="Times New Roman"/>
          <w:sz w:val="24"/>
          <w:szCs w:val="24"/>
        </w:rPr>
        <w:t xml:space="preserve"> tort</w:t>
      </w:r>
      <w:r w:rsidR="00361C78">
        <w:rPr>
          <w:rFonts w:ascii="Times New Roman" w:hAnsi="Times New Roman" w:cs="Times New Roman"/>
          <w:sz w:val="24"/>
          <w:szCs w:val="24"/>
        </w:rPr>
        <w:t>s which inflict economic losses. They are torts which inflict financial losses or financial injury. Economic torts occur mainly in the economic, commercial or business sector of life. Economic torts are of different types and they are:</w:t>
      </w:r>
    </w:p>
    <w:p w:rsidR="00361C78" w:rsidRDefault="00361C78" w:rsidP="00361C78">
      <w:pPr>
        <w:pStyle w:val="ListParagraph"/>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lastRenderedPageBreak/>
        <w:t>Passing off</w:t>
      </w:r>
    </w:p>
    <w:p w:rsidR="00361C78" w:rsidRDefault="00361C78" w:rsidP="00361C78">
      <w:pPr>
        <w:pStyle w:val="ListParagraph"/>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t>Breach of intellectual property rights; such as breach of copyright, patents, trademarks and other merchandise marks;</w:t>
      </w:r>
    </w:p>
    <w:p w:rsidR="00361C78" w:rsidRDefault="00361C78" w:rsidP="00361C78">
      <w:pPr>
        <w:pStyle w:val="ListParagraph"/>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t>Injurious falsehood/ malicious falsehood.</w:t>
      </w:r>
    </w:p>
    <w:p w:rsidR="00361C78" w:rsidRDefault="00361C78" w:rsidP="00361C78">
      <w:pPr>
        <w:pStyle w:val="ListParagraph"/>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Interference with contracts </w:t>
      </w:r>
    </w:p>
    <w:p w:rsidR="00361C78" w:rsidRDefault="00361C78" w:rsidP="00361C78">
      <w:pPr>
        <w:pStyle w:val="ListParagraph"/>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t>Conspiracy to interfere, that, civil conspiracy and so forth.</w:t>
      </w:r>
    </w:p>
    <w:p w:rsidR="00361C78" w:rsidRDefault="00361C78" w:rsidP="00361C78">
      <w:pPr>
        <w:spacing w:before="240" w:after="0" w:line="360" w:lineRule="auto"/>
        <w:rPr>
          <w:rFonts w:ascii="Times New Roman" w:hAnsi="Times New Roman" w:cs="Times New Roman"/>
          <w:b/>
          <w:sz w:val="24"/>
          <w:szCs w:val="24"/>
          <w:u w:val="thick"/>
        </w:rPr>
      </w:pPr>
      <w:proofErr w:type="gramStart"/>
      <w:r w:rsidRPr="00361C78">
        <w:rPr>
          <w:rFonts w:ascii="Times New Roman" w:hAnsi="Times New Roman" w:cs="Times New Roman"/>
          <w:b/>
          <w:sz w:val="24"/>
          <w:szCs w:val="24"/>
          <w:u w:val="thick"/>
        </w:rPr>
        <w:t>PASSING</w:t>
      </w:r>
      <w:r w:rsidR="00CD7C54">
        <w:rPr>
          <w:rFonts w:ascii="Times New Roman" w:hAnsi="Times New Roman" w:cs="Times New Roman"/>
          <w:b/>
          <w:sz w:val="24"/>
          <w:szCs w:val="24"/>
          <w:u w:val="thick"/>
        </w:rPr>
        <w:t xml:space="preserve"> </w:t>
      </w:r>
      <w:r w:rsidRPr="00361C78">
        <w:rPr>
          <w:rFonts w:ascii="Times New Roman" w:hAnsi="Times New Roman" w:cs="Times New Roman"/>
          <w:b/>
          <w:sz w:val="24"/>
          <w:szCs w:val="24"/>
          <w:u w:val="thick"/>
        </w:rPr>
        <w:t xml:space="preserve"> OFF</w:t>
      </w:r>
      <w:proofErr w:type="gramEnd"/>
    </w:p>
    <w:p w:rsidR="00361C78" w:rsidRPr="004D4314" w:rsidRDefault="00361C78" w:rsidP="00361C78">
      <w:pPr>
        <w:spacing w:before="240" w:after="0" w:line="360" w:lineRule="auto"/>
        <w:rPr>
          <w:rFonts w:ascii="Times New Roman" w:hAnsi="Times New Roman" w:cs="Times New Roman"/>
          <w:sz w:val="24"/>
          <w:szCs w:val="24"/>
        </w:rPr>
      </w:pPr>
      <w:r>
        <w:rPr>
          <w:rFonts w:ascii="Times New Roman" w:hAnsi="Times New Roman" w:cs="Times New Roman"/>
          <w:sz w:val="24"/>
          <w:szCs w:val="24"/>
        </w:rPr>
        <w:tab/>
        <w:t xml:space="preserve">In legal terms, passing off may be defined as </w:t>
      </w:r>
      <w:r w:rsidR="00F930C6">
        <w:rPr>
          <w:rFonts w:ascii="Times New Roman" w:hAnsi="Times New Roman" w:cs="Times New Roman"/>
          <w:sz w:val="24"/>
          <w:szCs w:val="24"/>
        </w:rPr>
        <w:t>a misrepresentation made by a trader in the course of trade to prospective customers of his or ultimate consumers of goods or services supplied by him, which is calculated to injure the business or goodwill of another trader (in the sense that this is a reasonably foreseeable consequence) and which causes actual damage to a business or goodwill of the trader by whom the action is brought or will probably do so.</w:t>
      </w:r>
      <w:r w:rsidR="00F930C6">
        <w:rPr>
          <w:rFonts w:ascii="Times New Roman" w:hAnsi="Times New Roman" w:cs="Times New Roman"/>
          <w:strike/>
          <w:sz w:val="24"/>
          <w:szCs w:val="24"/>
        </w:rPr>
        <w:t xml:space="preserve"> </w:t>
      </w:r>
      <w:r w:rsidR="00CD7C54">
        <w:rPr>
          <w:rFonts w:ascii="Times New Roman" w:hAnsi="Times New Roman" w:cs="Times New Roman"/>
          <w:sz w:val="24"/>
          <w:szCs w:val="24"/>
        </w:rPr>
        <w:t xml:space="preserve"> </w:t>
      </w:r>
      <w:r w:rsidR="00AB55EC">
        <w:rPr>
          <w:rFonts w:ascii="Times New Roman" w:hAnsi="Times New Roman" w:cs="Times New Roman"/>
          <w:sz w:val="24"/>
          <w:szCs w:val="24"/>
        </w:rPr>
        <w:t xml:space="preserve"> </w:t>
      </w:r>
    </w:p>
    <w:p w:rsidR="00D70D7B" w:rsidRDefault="00AB55EC">
      <w:pPr>
        <w:rPr>
          <w:sz w:val="24"/>
          <w:szCs w:val="24"/>
        </w:rPr>
      </w:pPr>
      <w:r>
        <w:rPr>
          <w:sz w:val="24"/>
          <w:szCs w:val="24"/>
        </w:rPr>
        <w:t xml:space="preserve">It is actionable in tort under the law of unfair competition. The Duhaime’s legal dictionary defines passing off as making some false representation likely to induce a person to believe that the goods or services are those of another. </w:t>
      </w:r>
    </w:p>
    <w:p w:rsidR="00AB55EC" w:rsidRDefault="00AB55EC">
      <w:pPr>
        <w:rPr>
          <w:sz w:val="24"/>
          <w:szCs w:val="24"/>
        </w:rPr>
      </w:pPr>
      <w:r>
        <w:rPr>
          <w:sz w:val="24"/>
          <w:szCs w:val="24"/>
        </w:rPr>
        <w:t xml:space="preserve">Passing off can also </w:t>
      </w:r>
      <w:proofErr w:type="gramStart"/>
      <w:r>
        <w:rPr>
          <w:sz w:val="24"/>
          <w:szCs w:val="24"/>
        </w:rPr>
        <w:t>be</w:t>
      </w:r>
      <w:proofErr w:type="gramEnd"/>
      <w:r>
        <w:rPr>
          <w:sz w:val="24"/>
          <w:szCs w:val="24"/>
        </w:rPr>
        <w:t>:</w:t>
      </w:r>
    </w:p>
    <w:p w:rsidR="00AB55EC" w:rsidRDefault="00AB55EC" w:rsidP="00AB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Extended passing off – where a misrepresentation as to the particular quality </w:t>
      </w:r>
      <w:r w:rsidR="00FF0B4F">
        <w:rPr>
          <w:rFonts w:ascii="Times New Roman" w:hAnsi="Times New Roman" w:cs="Times New Roman"/>
          <w:sz w:val="24"/>
          <w:szCs w:val="24"/>
        </w:rPr>
        <w:t>of a product or service causes harm to another’s goodwill.</w:t>
      </w:r>
    </w:p>
    <w:p w:rsidR="00FF0B4F" w:rsidRDefault="00FF0B4F" w:rsidP="00AB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Reverse passing off – where a trader markets another business’ goods or services as being his own.</w:t>
      </w:r>
    </w:p>
    <w:p w:rsidR="00FF0B4F" w:rsidRDefault="00FF0B4F" w:rsidP="00FF0B4F">
      <w:pPr>
        <w:rPr>
          <w:rFonts w:ascii="Times New Roman" w:hAnsi="Times New Roman" w:cs="Times New Roman"/>
          <w:sz w:val="24"/>
          <w:szCs w:val="24"/>
        </w:rPr>
      </w:pPr>
      <w:r>
        <w:rPr>
          <w:rFonts w:ascii="Times New Roman" w:hAnsi="Times New Roman" w:cs="Times New Roman"/>
          <w:sz w:val="24"/>
          <w:szCs w:val="24"/>
        </w:rPr>
        <w:t>Raising an action off can help you to prevent other people from using the goodwill associated with your business for their own benefit.</w:t>
      </w:r>
    </w:p>
    <w:p w:rsidR="00FF0B4F" w:rsidRDefault="00FF0B4F" w:rsidP="00FF0B4F">
      <w:pPr>
        <w:rPr>
          <w:rFonts w:ascii="Times New Roman" w:hAnsi="Times New Roman" w:cs="Times New Roman"/>
          <w:b/>
          <w:i/>
          <w:sz w:val="24"/>
          <w:szCs w:val="24"/>
          <w:u w:val="thick"/>
        </w:rPr>
      </w:pPr>
      <w:r w:rsidRPr="00FF0B4F">
        <w:rPr>
          <w:rFonts w:ascii="Times New Roman" w:hAnsi="Times New Roman" w:cs="Times New Roman"/>
          <w:b/>
          <w:i/>
          <w:sz w:val="24"/>
          <w:szCs w:val="24"/>
          <w:u w:val="thick"/>
        </w:rPr>
        <w:t>Elements of passing off</w:t>
      </w:r>
    </w:p>
    <w:p w:rsidR="00FF0B4F" w:rsidRDefault="00FF0B4F" w:rsidP="00FF0B4F">
      <w:pPr>
        <w:rPr>
          <w:rFonts w:ascii="Times New Roman" w:hAnsi="Times New Roman" w:cs="Times New Roman"/>
          <w:sz w:val="24"/>
          <w:szCs w:val="24"/>
        </w:rPr>
      </w:pPr>
      <w:r>
        <w:rPr>
          <w:rFonts w:ascii="Times New Roman" w:hAnsi="Times New Roman" w:cs="Times New Roman"/>
          <w:sz w:val="24"/>
          <w:szCs w:val="24"/>
        </w:rPr>
        <w:t>To establish a claim for passing off, you must meet three key requirements:</w:t>
      </w:r>
    </w:p>
    <w:p w:rsidR="00FF0B4F" w:rsidRDefault="00FF0B4F" w:rsidP="00FF0B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Goodwill - you must prove that you own a ‘reputation’ in the mark that the public associates with your specific product or service.</w:t>
      </w:r>
    </w:p>
    <w:p w:rsidR="00FF0B4F" w:rsidRDefault="00FF0B4F" w:rsidP="00FF0B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Misrepresentation – you must show that the trader has caused confusion and deceived or misled the customers into believing that their goods and services are actually yours.</w:t>
      </w:r>
    </w:p>
    <w:p w:rsidR="00FF0B4F" w:rsidRDefault="00FF0B4F" w:rsidP="00FF0B4F">
      <w:pPr>
        <w:pStyle w:val="ListParagraph"/>
        <w:rPr>
          <w:rFonts w:ascii="Times New Roman" w:hAnsi="Times New Roman" w:cs="Times New Roman"/>
          <w:sz w:val="24"/>
          <w:szCs w:val="24"/>
        </w:rPr>
      </w:pPr>
    </w:p>
    <w:p w:rsidR="00FF0B4F" w:rsidRDefault="00FF0B4F" w:rsidP="00FF0B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Damage - you must prove that the misrepresentation damaged or is likely to damage your goodwill, or cause actual or foreseeable financial or reputation loss.</w:t>
      </w:r>
    </w:p>
    <w:p w:rsidR="0085100A" w:rsidRDefault="0085100A" w:rsidP="0085100A">
      <w:pPr>
        <w:ind w:left="360"/>
        <w:rPr>
          <w:rFonts w:ascii="Times New Roman" w:hAnsi="Times New Roman" w:cs="Times New Roman"/>
          <w:sz w:val="24"/>
          <w:szCs w:val="24"/>
        </w:rPr>
      </w:pPr>
      <w:r>
        <w:rPr>
          <w:rFonts w:ascii="Times New Roman" w:hAnsi="Times New Roman" w:cs="Times New Roman"/>
          <w:sz w:val="24"/>
          <w:szCs w:val="24"/>
        </w:rPr>
        <w:lastRenderedPageBreak/>
        <w:t>Rights relating to passing off are established gradually with use. Goodwill in a mark can be particularly difficult to define. Reputation and goodwill of a business is generally considered as something that provides an identity to a business and its goods or services, and distinguishes them from those of their competitors.</w:t>
      </w:r>
    </w:p>
    <w:p w:rsidR="00AA2C01" w:rsidRDefault="00AA2C01" w:rsidP="0085100A">
      <w:pPr>
        <w:ind w:left="360"/>
        <w:rPr>
          <w:rFonts w:ascii="Times New Roman" w:hAnsi="Times New Roman" w:cs="Times New Roman"/>
          <w:sz w:val="24"/>
          <w:szCs w:val="24"/>
        </w:rPr>
      </w:pPr>
      <w:r>
        <w:rPr>
          <w:rFonts w:ascii="Times New Roman" w:hAnsi="Times New Roman" w:cs="Times New Roman"/>
          <w:sz w:val="24"/>
          <w:szCs w:val="24"/>
        </w:rPr>
        <w:t xml:space="preserve">As held in the famous case of </w:t>
      </w:r>
      <w:r w:rsidRPr="00AA2C01">
        <w:rPr>
          <w:rFonts w:ascii="Times New Roman" w:hAnsi="Times New Roman" w:cs="Times New Roman"/>
          <w:b/>
          <w:sz w:val="24"/>
          <w:szCs w:val="24"/>
          <w:u w:val="thick"/>
        </w:rPr>
        <w:t>N. R. Dongre v Whirlpool corporation</w:t>
      </w:r>
      <w:r>
        <w:rPr>
          <w:rFonts w:ascii="Times New Roman" w:hAnsi="Times New Roman" w:cs="Times New Roman"/>
          <w:sz w:val="24"/>
          <w:szCs w:val="24"/>
        </w:rPr>
        <w:t xml:space="preserve"> </w:t>
      </w:r>
    </w:p>
    <w:p w:rsidR="00AA2C01" w:rsidRDefault="00AA2C01" w:rsidP="00AA2C01">
      <w:pPr>
        <w:ind w:left="360"/>
        <w:rPr>
          <w:rFonts w:ascii="Times New Roman" w:hAnsi="Times New Roman" w:cs="Times New Roman"/>
          <w:sz w:val="24"/>
          <w:szCs w:val="24"/>
        </w:rPr>
      </w:pPr>
      <w:r>
        <w:rPr>
          <w:rFonts w:ascii="Times New Roman" w:hAnsi="Times New Roman" w:cs="Times New Roman"/>
          <w:sz w:val="24"/>
          <w:szCs w:val="24"/>
        </w:rPr>
        <w:tab/>
      </w:r>
      <w:r w:rsidR="00BB0E09">
        <w:rPr>
          <w:rFonts w:ascii="Times New Roman" w:hAnsi="Times New Roman" w:cs="Times New Roman"/>
          <w:sz w:val="24"/>
          <w:szCs w:val="24"/>
        </w:rPr>
        <w:t>“</w:t>
      </w:r>
      <w:proofErr w:type="gramStart"/>
      <w:r w:rsidR="00BB0E09">
        <w:rPr>
          <w:rFonts w:ascii="Times New Roman" w:hAnsi="Times New Roman" w:cs="Times New Roman"/>
          <w:sz w:val="24"/>
          <w:szCs w:val="24"/>
        </w:rPr>
        <w:t>a</w:t>
      </w:r>
      <w:proofErr w:type="gramEnd"/>
      <w:r>
        <w:rPr>
          <w:rFonts w:ascii="Times New Roman" w:hAnsi="Times New Roman" w:cs="Times New Roman"/>
          <w:sz w:val="24"/>
          <w:szCs w:val="24"/>
        </w:rPr>
        <w:t xml:space="preserve"> man may not sell his own goods under the pretence that they are the goods of another man”</w:t>
      </w:r>
    </w:p>
    <w:p w:rsidR="00AA2C01" w:rsidRDefault="00AA2C01" w:rsidP="00AA2C01">
      <w:pPr>
        <w:rPr>
          <w:rFonts w:ascii="Times New Roman" w:hAnsi="Times New Roman" w:cs="Times New Roman"/>
          <w:sz w:val="24"/>
          <w:szCs w:val="24"/>
        </w:rPr>
      </w:pPr>
      <w:r>
        <w:rPr>
          <w:rFonts w:ascii="Times New Roman" w:hAnsi="Times New Roman" w:cs="Times New Roman"/>
          <w:sz w:val="24"/>
          <w:szCs w:val="24"/>
        </w:rPr>
        <w:t>Law aims to protect traders from this form of unfair competition especially in a society like Nigeria where the poverty level is on a rise everyday with a population of over 200 million people</w:t>
      </w:r>
      <w:r w:rsidR="00BB0E09">
        <w:rPr>
          <w:rFonts w:ascii="Times New Roman" w:hAnsi="Times New Roman" w:cs="Times New Roman"/>
          <w:sz w:val="24"/>
          <w:szCs w:val="24"/>
        </w:rPr>
        <w:t xml:space="preserve">, there are so many businesses and so many people looking for easy ways to make money even if it means ‘impersonating’ another business. For example, in the case of </w:t>
      </w:r>
      <w:r w:rsidR="00BB0E09" w:rsidRPr="00BB0E09">
        <w:rPr>
          <w:rFonts w:ascii="Times New Roman" w:hAnsi="Times New Roman" w:cs="Times New Roman"/>
          <w:b/>
          <w:sz w:val="24"/>
          <w:szCs w:val="24"/>
          <w:u w:val="thick"/>
        </w:rPr>
        <w:t xml:space="preserve">Niger chemists ltd v Nigeria chemists and D.K Brown </w:t>
      </w:r>
      <w:r w:rsidR="00BB0E09">
        <w:rPr>
          <w:rFonts w:ascii="Times New Roman" w:hAnsi="Times New Roman" w:cs="Times New Roman"/>
          <w:sz w:val="24"/>
          <w:szCs w:val="24"/>
        </w:rPr>
        <w:t xml:space="preserve">the plaintiff (Niger chemists) had carried on business as chemists since 1952 and had several branches in Onitsha and other towns in Eastern Nigeria. In June </w:t>
      </w:r>
      <w:r w:rsidR="0035562C">
        <w:rPr>
          <w:rFonts w:ascii="Times New Roman" w:hAnsi="Times New Roman" w:cs="Times New Roman"/>
          <w:sz w:val="24"/>
          <w:szCs w:val="24"/>
        </w:rPr>
        <w:t xml:space="preserve">of 1957, the second defendant and his partners founded a firm carrying on exactly the same business in Onitsha under the name of ‘Nigeria chemists’ and their only premises was on the same street as one of the plaintiff’s business. Both companies were registered with the corporate affairs commission (CAC) in Nigeria. The plaintiff sued. </w:t>
      </w:r>
    </w:p>
    <w:p w:rsidR="0035562C" w:rsidRDefault="0035562C" w:rsidP="00AA2C01">
      <w:pPr>
        <w:rPr>
          <w:rFonts w:ascii="Times New Roman" w:hAnsi="Times New Roman" w:cs="Times New Roman"/>
          <w:sz w:val="24"/>
          <w:szCs w:val="24"/>
        </w:rPr>
      </w:pPr>
      <w:r>
        <w:rPr>
          <w:rFonts w:ascii="Times New Roman" w:hAnsi="Times New Roman" w:cs="Times New Roman"/>
          <w:sz w:val="24"/>
          <w:szCs w:val="24"/>
        </w:rPr>
        <w:tab/>
        <w:t>The court granted an injunction against the defendant on the grounds that their use of the name ‘Nigeria chemists’ was intended to deceive the members of the public into believing that there was a relationship between Nigeria chemists and Niger chemists.</w:t>
      </w:r>
      <w:r w:rsidR="00F001FB">
        <w:rPr>
          <w:rFonts w:ascii="Times New Roman" w:hAnsi="Times New Roman" w:cs="Times New Roman"/>
          <w:sz w:val="24"/>
          <w:szCs w:val="24"/>
        </w:rPr>
        <w:t xml:space="preserve"> </w:t>
      </w:r>
    </w:p>
    <w:p w:rsidR="00652B7C" w:rsidRDefault="00652B7C" w:rsidP="00AA2C01">
      <w:pPr>
        <w:rPr>
          <w:rFonts w:ascii="Times New Roman" w:hAnsi="Times New Roman" w:cs="Times New Roman"/>
          <w:sz w:val="24"/>
          <w:szCs w:val="24"/>
        </w:rPr>
      </w:pPr>
      <w:r>
        <w:rPr>
          <w:rFonts w:ascii="Times New Roman" w:hAnsi="Times New Roman" w:cs="Times New Roman"/>
          <w:b/>
          <w:sz w:val="24"/>
          <w:szCs w:val="24"/>
          <w:u w:val="thick"/>
        </w:rPr>
        <w:t>Components to prove passing off</w:t>
      </w:r>
    </w:p>
    <w:p w:rsidR="00652B7C" w:rsidRDefault="00652B7C" w:rsidP="00AA2C01">
      <w:pPr>
        <w:rPr>
          <w:rFonts w:ascii="Times New Roman" w:hAnsi="Times New Roman" w:cs="Times New Roman"/>
          <w:sz w:val="24"/>
          <w:szCs w:val="24"/>
        </w:rPr>
      </w:pPr>
      <w:r>
        <w:rPr>
          <w:rFonts w:ascii="Times New Roman" w:hAnsi="Times New Roman" w:cs="Times New Roman"/>
          <w:sz w:val="24"/>
          <w:szCs w:val="24"/>
        </w:rPr>
        <w:t xml:space="preserve">Aside from the key component of deception, Justice </w:t>
      </w:r>
      <w:proofErr w:type="spellStart"/>
      <w:r>
        <w:rPr>
          <w:rFonts w:ascii="Times New Roman" w:hAnsi="Times New Roman" w:cs="Times New Roman"/>
          <w:sz w:val="24"/>
          <w:szCs w:val="24"/>
        </w:rPr>
        <w:t>Nnaemeka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w:t>
      </w:r>
      <w:proofErr w:type="spellEnd"/>
      <w:r>
        <w:rPr>
          <w:rFonts w:ascii="Times New Roman" w:hAnsi="Times New Roman" w:cs="Times New Roman"/>
          <w:sz w:val="24"/>
          <w:szCs w:val="24"/>
        </w:rPr>
        <w:t xml:space="preserve">, in the 1977 case of </w:t>
      </w:r>
      <w:r>
        <w:rPr>
          <w:rFonts w:ascii="Times New Roman" w:hAnsi="Times New Roman" w:cs="Times New Roman"/>
          <w:i/>
          <w:sz w:val="24"/>
          <w:szCs w:val="24"/>
        </w:rPr>
        <w:t>The boots company limited V United Niger imports limited</w:t>
      </w:r>
      <w:r>
        <w:rPr>
          <w:rFonts w:ascii="Times New Roman" w:hAnsi="Times New Roman" w:cs="Times New Roman"/>
          <w:sz w:val="24"/>
          <w:szCs w:val="24"/>
        </w:rPr>
        <w:t xml:space="preserve"> carefully listed what he considered to be the ingredients of a successful passing off action as follows:</w:t>
      </w:r>
    </w:p>
    <w:p w:rsidR="00652B7C" w:rsidRDefault="00652B7C" w:rsidP="00652B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Proof that the name, mark, sign which the plaintiff claims ownership has become distinctive of his goods and is regarded by a substantial number of the public or persons involved in a trade in the relevant market as coming from particular source;</w:t>
      </w:r>
    </w:p>
    <w:p w:rsidR="00652B7C" w:rsidRDefault="00652B7C" w:rsidP="00652B7C">
      <w:pPr>
        <w:pStyle w:val="ListParagraph"/>
        <w:rPr>
          <w:rFonts w:ascii="Times New Roman" w:hAnsi="Times New Roman" w:cs="Times New Roman"/>
          <w:sz w:val="24"/>
          <w:szCs w:val="24"/>
        </w:rPr>
      </w:pPr>
    </w:p>
    <w:p w:rsidR="009D64B7" w:rsidRDefault="00652B7C" w:rsidP="00652B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 defendants who are engaged in a common field have used a name, mark, sign so resembling to the plaintiff’s that it is likely or calculated to deceive or cause confusion in the minds of the common customer</w:t>
      </w:r>
      <w:r w:rsidR="009D64B7">
        <w:rPr>
          <w:rFonts w:ascii="Times New Roman" w:hAnsi="Times New Roman" w:cs="Times New Roman"/>
          <w:sz w:val="24"/>
          <w:szCs w:val="24"/>
        </w:rPr>
        <w:t>; and</w:t>
      </w:r>
    </w:p>
    <w:p w:rsidR="009D64B7" w:rsidRPr="009D64B7" w:rsidRDefault="009D64B7" w:rsidP="009D64B7">
      <w:pPr>
        <w:pStyle w:val="ListParagraph"/>
        <w:rPr>
          <w:rFonts w:ascii="Times New Roman" w:hAnsi="Times New Roman" w:cs="Times New Roman"/>
          <w:sz w:val="24"/>
          <w:szCs w:val="24"/>
        </w:rPr>
      </w:pPr>
    </w:p>
    <w:p w:rsidR="009D64B7" w:rsidRDefault="009D64B7" w:rsidP="009D64B7">
      <w:pPr>
        <w:pStyle w:val="ListParagraph"/>
        <w:rPr>
          <w:rFonts w:ascii="Times New Roman" w:hAnsi="Times New Roman" w:cs="Times New Roman"/>
          <w:sz w:val="24"/>
          <w:szCs w:val="24"/>
        </w:rPr>
      </w:pPr>
    </w:p>
    <w:p w:rsidR="00652B7C" w:rsidRPr="00652B7C" w:rsidRDefault="009D64B7" w:rsidP="009D64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the </w:t>
      </w:r>
      <w:proofErr w:type="gramStart"/>
      <w:r>
        <w:rPr>
          <w:rFonts w:ascii="Times New Roman" w:hAnsi="Times New Roman" w:cs="Times New Roman"/>
          <w:sz w:val="24"/>
          <w:szCs w:val="24"/>
        </w:rPr>
        <w:t>use of the name, mark, sign</w:t>
      </w:r>
      <w:proofErr w:type="gramEnd"/>
      <w:r>
        <w:rPr>
          <w:rFonts w:ascii="Times New Roman" w:hAnsi="Times New Roman" w:cs="Times New Roman"/>
          <w:sz w:val="24"/>
          <w:szCs w:val="24"/>
        </w:rPr>
        <w:t xml:space="preserve"> is likely to cause or has caused injury, actual or probable to the goodwill of the plaintiff’s business.</w:t>
      </w:r>
      <w:r w:rsidR="00652B7C">
        <w:rPr>
          <w:rFonts w:ascii="Times New Roman" w:hAnsi="Times New Roman" w:cs="Times New Roman"/>
          <w:sz w:val="24"/>
          <w:szCs w:val="24"/>
        </w:rPr>
        <w:t xml:space="preserve"> </w:t>
      </w:r>
    </w:p>
    <w:p w:rsidR="00362C20" w:rsidRDefault="00362C20" w:rsidP="00AA2C01">
      <w:pPr>
        <w:rPr>
          <w:rFonts w:ascii="Times New Roman" w:hAnsi="Times New Roman" w:cs="Times New Roman"/>
          <w:b/>
          <w:sz w:val="24"/>
          <w:szCs w:val="24"/>
          <w:u w:val="thick"/>
        </w:rPr>
      </w:pPr>
      <w:r w:rsidRPr="00362C20">
        <w:rPr>
          <w:rFonts w:ascii="Times New Roman" w:hAnsi="Times New Roman" w:cs="Times New Roman"/>
          <w:b/>
          <w:sz w:val="24"/>
          <w:szCs w:val="24"/>
          <w:u w:val="thick"/>
        </w:rPr>
        <w:lastRenderedPageBreak/>
        <w:t xml:space="preserve">Remedies in a passing off </w:t>
      </w:r>
      <w:r w:rsidRPr="00953CB7">
        <w:rPr>
          <w:rFonts w:ascii="Times New Roman" w:hAnsi="Times New Roman" w:cs="Times New Roman"/>
          <w:b/>
          <w:i/>
          <w:sz w:val="24"/>
          <w:szCs w:val="24"/>
          <w:u w:val="thick"/>
        </w:rPr>
        <w:t>action</w:t>
      </w:r>
    </w:p>
    <w:p w:rsidR="00362C20" w:rsidRDefault="00362C20" w:rsidP="00AA2C01">
      <w:pPr>
        <w:rPr>
          <w:rFonts w:ascii="Times New Roman" w:hAnsi="Times New Roman" w:cs="Times New Roman"/>
          <w:sz w:val="24"/>
          <w:szCs w:val="24"/>
        </w:rPr>
      </w:pPr>
      <w:r w:rsidRPr="00362C20">
        <w:rPr>
          <w:rFonts w:ascii="Times New Roman" w:hAnsi="Times New Roman" w:cs="Times New Roman"/>
          <w:sz w:val="24"/>
          <w:szCs w:val="24"/>
        </w:rPr>
        <w:t xml:space="preserve">The </w:t>
      </w:r>
      <w:r>
        <w:rPr>
          <w:rFonts w:ascii="Times New Roman" w:hAnsi="Times New Roman" w:cs="Times New Roman"/>
          <w:sz w:val="24"/>
          <w:szCs w:val="24"/>
        </w:rPr>
        <w:t>following remedies/reliefs can be claimed in a passing off action:</w:t>
      </w:r>
    </w:p>
    <w:p w:rsidR="00362C20" w:rsidRDefault="00362C20"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Injunction</w:t>
      </w:r>
      <w:r w:rsidR="00C63E76">
        <w:rPr>
          <w:rFonts w:ascii="Times New Roman" w:hAnsi="Times New Roman" w:cs="Times New Roman"/>
          <w:sz w:val="24"/>
          <w:szCs w:val="24"/>
        </w:rPr>
        <w:t>: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rsidR="00C63E76" w:rsidRDefault="00C63E76" w:rsidP="00C63E76">
      <w:pPr>
        <w:pStyle w:val="ListParagraph"/>
        <w:rPr>
          <w:rFonts w:ascii="Times New Roman" w:hAnsi="Times New Roman" w:cs="Times New Roman"/>
          <w:sz w:val="24"/>
          <w:szCs w:val="24"/>
        </w:rPr>
      </w:pPr>
    </w:p>
    <w:p w:rsidR="00362C20" w:rsidRDefault="00362C20"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Damages</w:t>
      </w:r>
      <w:r w:rsidR="00C63E76">
        <w:rPr>
          <w:rFonts w:ascii="Times New Roman" w:hAnsi="Times New Roman" w:cs="Times New Roman"/>
          <w:sz w:val="24"/>
          <w:szCs w:val="24"/>
        </w:rPr>
        <w:t>: it has been established through decided cases that a successful litigant in a passing off action is entitled to damages. Damages here could be general, special or punitive. These usually emanate from losses which are presumed to have been suffered by plaintiff in a passing off action</w:t>
      </w:r>
    </w:p>
    <w:p w:rsidR="00C63E76" w:rsidRPr="00C63E76" w:rsidRDefault="00C63E76" w:rsidP="00C63E76">
      <w:pPr>
        <w:pStyle w:val="ListParagraph"/>
        <w:rPr>
          <w:rFonts w:ascii="Times New Roman" w:hAnsi="Times New Roman" w:cs="Times New Roman"/>
          <w:sz w:val="24"/>
          <w:szCs w:val="24"/>
        </w:rPr>
      </w:pPr>
    </w:p>
    <w:p w:rsidR="00C63E76" w:rsidRDefault="00C63E76" w:rsidP="00C63E76">
      <w:pPr>
        <w:pStyle w:val="ListParagraph"/>
        <w:rPr>
          <w:rFonts w:ascii="Times New Roman" w:hAnsi="Times New Roman" w:cs="Times New Roman"/>
          <w:sz w:val="24"/>
          <w:szCs w:val="24"/>
        </w:rPr>
      </w:pPr>
    </w:p>
    <w:p w:rsidR="00362C20" w:rsidRDefault="00362C20"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Delivery up for </w:t>
      </w:r>
      <w:r w:rsidR="00C63E76">
        <w:rPr>
          <w:rFonts w:ascii="Times New Roman" w:hAnsi="Times New Roman" w:cs="Times New Roman"/>
          <w:sz w:val="24"/>
          <w:szCs w:val="24"/>
        </w:rPr>
        <w:t xml:space="preserve">destruction of infringing goods: this is usually claimed where physical goods are involved. This occurs where goods are produced in breach </w:t>
      </w:r>
      <w:r w:rsidR="00107FCE">
        <w:rPr>
          <w:rFonts w:ascii="Times New Roman" w:hAnsi="Times New Roman" w:cs="Times New Roman"/>
          <w:sz w:val="24"/>
          <w:szCs w:val="24"/>
        </w:rPr>
        <w:t>of the trademark of another identical product. Thus, the plaintiff usually claims for the goods to be delivered up especially so that it can be destroyed.</w:t>
      </w:r>
    </w:p>
    <w:p w:rsidR="00107FCE" w:rsidRDefault="00107FCE" w:rsidP="00107FCE">
      <w:pPr>
        <w:pStyle w:val="ListParagraph"/>
        <w:rPr>
          <w:rFonts w:ascii="Times New Roman" w:hAnsi="Times New Roman" w:cs="Times New Roman"/>
          <w:sz w:val="24"/>
          <w:szCs w:val="24"/>
        </w:rPr>
      </w:pPr>
    </w:p>
    <w:p w:rsidR="00107FCE" w:rsidRPr="00107FCE" w:rsidRDefault="00107FCE" w:rsidP="00107FCE">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Anton piller orders: this is an order for inspection and delivery up of infringing materials in the possession or control of an infringer. </w:t>
      </w:r>
      <w:r w:rsidRPr="00107FCE">
        <w:rPr>
          <w:rFonts w:ascii="Times New Roman" w:hAnsi="Times New Roman" w:cs="Times New Roman"/>
          <w:i/>
          <w:sz w:val="24"/>
          <w:szCs w:val="24"/>
        </w:rPr>
        <w:t>Ferodo limited &amp; Anor. V. Ibeto industries limited</w:t>
      </w:r>
      <w:r>
        <w:rPr>
          <w:rFonts w:ascii="Times New Roman" w:hAnsi="Times New Roman" w:cs="Times New Roman"/>
          <w:i/>
          <w:sz w:val="24"/>
          <w:szCs w:val="24"/>
        </w:rPr>
        <w:t>.</w:t>
      </w:r>
      <w:r>
        <w:rPr>
          <w:rFonts w:ascii="Times New Roman" w:hAnsi="Times New Roman" w:cs="Times New Roman"/>
          <w:sz w:val="24"/>
          <w:szCs w:val="24"/>
        </w:rPr>
        <w:t xml:space="preserve"> </w:t>
      </w:r>
    </w:p>
    <w:p w:rsidR="00107FCE" w:rsidRPr="00107FCE" w:rsidRDefault="00107FCE" w:rsidP="00107FCE">
      <w:pPr>
        <w:pStyle w:val="ListParagraph"/>
        <w:rPr>
          <w:rFonts w:ascii="Times New Roman" w:hAnsi="Times New Roman" w:cs="Times New Roman"/>
          <w:i/>
          <w:sz w:val="24"/>
          <w:szCs w:val="24"/>
        </w:rPr>
      </w:pPr>
    </w:p>
    <w:p w:rsidR="00107FCE" w:rsidRDefault="00107FCE" w:rsidP="00107FCE">
      <w:pPr>
        <w:pStyle w:val="ListParagraph"/>
        <w:rPr>
          <w:rFonts w:ascii="Times New Roman" w:hAnsi="Times New Roman" w:cs="Times New Roman"/>
          <w:i/>
          <w:sz w:val="24"/>
          <w:szCs w:val="24"/>
        </w:rPr>
      </w:pPr>
    </w:p>
    <w:p w:rsidR="00107FCE" w:rsidRPr="00107FCE" w:rsidRDefault="00107FCE" w:rsidP="00107F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Account of profit: here the plaintiff is entitled to profit on goods wrongly sold by the infringer.</w:t>
      </w:r>
    </w:p>
    <w:p w:rsidR="00362C20" w:rsidRDefault="00362C20" w:rsidP="00362C20">
      <w:pPr>
        <w:ind w:left="360"/>
        <w:rPr>
          <w:rFonts w:ascii="Times New Roman" w:hAnsi="Times New Roman" w:cs="Times New Roman"/>
          <w:b/>
          <w:sz w:val="24"/>
          <w:szCs w:val="24"/>
          <w:u w:val="thick"/>
        </w:rPr>
      </w:pPr>
      <w:r w:rsidRPr="00362C20">
        <w:rPr>
          <w:rFonts w:ascii="Times New Roman" w:hAnsi="Times New Roman" w:cs="Times New Roman"/>
          <w:b/>
          <w:sz w:val="24"/>
          <w:szCs w:val="24"/>
          <w:u w:val="thick"/>
        </w:rPr>
        <w:t xml:space="preserve">Defences available to a defendant in a </w:t>
      </w:r>
      <w:r w:rsidRPr="00953CB7">
        <w:rPr>
          <w:rFonts w:ascii="Times New Roman" w:hAnsi="Times New Roman" w:cs="Times New Roman"/>
          <w:b/>
          <w:i/>
          <w:sz w:val="24"/>
          <w:szCs w:val="24"/>
          <w:u w:val="thick"/>
        </w:rPr>
        <w:t>passing</w:t>
      </w:r>
      <w:r w:rsidRPr="00362C20">
        <w:rPr>
          <w:rFonts w:ascii="Times New Roman" w:hAnsi="Times New Roman" w:cs="Times New Roman"/>
          <w:b/>
          <w:sz w:val="24"/>
          <w:szCs w:val="24"/>
          <w:u w:val="thick"/>
        </w:rPr>
        <w:t xml:space="preserve"> off action</w:t>
      </w:r>
    </w:p>
    <w:p w:rsidR="00362C20" w:rsidRDefault="00362C20"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Consent of the plaintiff to the use of the name, mark, sign or slogan.</w:t>
      </w:r>
    </w:p>
    <w:p w:rsidR="00362C20" w:rsidRDefault="00362C20"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Indistinct name, mark, sign and slogan of the plaintiff</w:t>
      </w:r>
    </w:p>
    <w:p w:rsidR="00362C20" w:rsidRDefault="00362C20"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the plaintiff’s </w:t>
      </w:r>
      <w:proofErr w:type="gramStart"/>
      <w:r>
        <w:rPr>
          <w:rFonts w:ascii="Times New Roman" w:hAnsi="Times New Roman" w:cs="Times New Roman"/>
          <w:sz w:val="24"/>
          <w:szCs w:val="24"/>
        </w:rPr>
        <w:t xml:space="preserve">name, mark, </w:t>
      </w:r>
      <w:r w:rsidR="00A27BFD">
        <w:rPr>
          <w:rFonts w:ascii="Times New Roman" w:hAnsi="Times New Roman" w:cs="Times New Roman"/>
          <w:sz w:val="24"/>
          <w:szCs w:val="24"/>
        </w:rPr>
        <w:t>sign</w:t>
      </w:r>
      <w:proofErr w:type="gramEnd"/>
      <w:r w:rsidR="00A27BFD">
        <w:rPr>
          <w:rFonts w:ascii="Times New Roman" w:hAnsi="Times New Roman" w:cs="Times New Roman"/>
          <w:sz w:val="24"/>
          <w:szCs w:val="24"/>
        </w:rPr>
        <w:t xml:space="preserve"> and slogan has become generic.</w:t>
      </w:r>
    </w:p>
    <w:p w:rsidR="00A27BFD" w:rsidRDefault="00A27BFD"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Dissimilarities in the mark of the plaintiff and defendant.</w:t>
      </w:r>
    </w:p>
    <w:p w:rsidR="00A27BFD" w:rsidRPr="00362C20" w:rsidRDefault="00A27BFD" w:rsidP="00362C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Innocent usage of the plaintiff’s name.</w:t>
      </w:r>
    </w:p>
    <w:p w:rsidR="001D6032" w:rsidRDefault="00A27BFD" w:rsidP="00A27BFD">
      <w:pPr>
        <w:ind w:left="360"/>
        <w:rPr>
          <w:rFonts w:ascii="Times New Roman" w:hAnsi="Times New Roman" w:cs="Times New Roman"/>
          <w:b/>
          <w:sz w:val="24"/>
          <w:szCs w:val="24"/>
          <w:u w:val="thick"/>
        </w:rPr>
      </w:pPr>
      <w:r>
        <w:rPr>
          <w:rFonts w:ascii="Times New Roman" w:hAnsi="Times New Roman" w:cs="Times New Roman"/>
          <w:sz w:val="24"/>
          <w:szCs w:val="24"/>
        </w:rPr>
        <w:t xml:space="preserve">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the businesses. </w:t>
      </w:r>
      <w:r w:rsidR="001D6032">
        <w:rPr>
          <w:rFonts w:ascii="Times New Roman" w:hAnsi="Times New Roman" w:cs="Times New Roman"/>
          <w:sz w:val="24"/>
          <w:szCs w:val="24"/>
        </w:rPr>
        <w:t xml:space="preserve">With such a large population as that of Nigeria, it is almost impossible for some citizens not to pass off the goods of others as theirs which is why there </w:t>
      </w:r>
      <w:r w:rsidR="001D6032">
        <w:rPr>
          <w:rFonts w:ascii="Times New Roman" w:hAnsi="Times New Roman" w:cs="Times New Roman"/>
          <w:sz w:val="24"/>
          <w:szCs w:val="24"/>
        </w:rPr>
        <w:lastRenderedPageBreak/>
        <w:t xml:space="preserve">are laws to prevent and control this economic tort with the federal high court having jurisdiction in accordance with </w:t>
      </w:r>
      <w:r w:rsidR="001D6032" w:rsidRPr="001D6032">
        <w:rPr>
          <w:rFonts w:ascii="Times New Roman" w:hAnsi="Times New Roman" w:cs="Times New Roman"/>
          <w:b/>
          <w:sz w:val="24"/>
          <w:szCs w:val="24"/>
          <w:u w:val="thick"/>
        </w:rPr>
        <w:t>section 251 (f) of the 1999 Nigerian constitution.</w:t>
      </w:r>
    </w:p>
    <w:p w:rsidR="00A27BFD" w:rsidRDefault="00A27BFD" w:rsidP="00A27BFD">
      <w:pPr>
        <w:ind w:left="360"/>
        <w:rPr>
          <w:rFonts w:ascii="Times New Roman" w:hAnsi="Times New Roman" w:cs="Times New Roman"/>
          <w:sz w:val="24"/>
          <w:szCs w:val="24"/>
        </w:rPr>
      </w:pPr>
      <w:r>
        <w:rPr>
          <w:rFonts w:ascii="Times New Roman" w:hAnsi="Times New Roman" w:cs="Times New Roman"/>
          <w:sz w:val="24"/>
          <w:szCs w:val="24"/>
        </w:rPr>
        <w:tab/>
      </w:r>
      <w:r w:rsidR="00643795">
        <w:rPr>
          <w:rFonts w:ascii="Times New Roman" w:hAnsi="Times New Roman" w:cs="Times New Roman"/>
          <w:sz w:val="24"/>
          <w:szCs w:val="24"/>
        </w:rPr>
        <w:t>Although</w:t>
      </w:r>
      <w:r>
        <w:rPr>
          <w:rFonts w:ascii="Times New Roman" w:hAnsi="Times New Roman" w:cs="Times New Roman"/>
          <w:sz w:val="24"/>
          <w:szCs w:val="24"/>
        </w:rPr>
        <w:t>,</w:t>
      </w:r>
      <w:r w:rsidR="00643795">
        <w:rPr>
          <w:rFonts w:ascii="Times New Roman" w:hAnsi="Times New Roman" w:cs="Times New Roman"/>
          <w:sz w:val="24"/>
          <w:szCs w:val="24"/>
        </w:rPr>
        <w:t xml:space="preserve"> passing </w:t>
      </w:r>
      <w:r w:rsidR="00953CB7">
        <w:rPr>
          <w:rFonts w:ascii="Times New Roman" w:hAnsi="Times New Roman" w:cs="Times New Roman"/>
          <w:sz w:val="24"/>
          <w:szCs w:val="24"/>
        </w:rPr>
        <w:t xml:space="preserve">off is not a crime, victims of passing off may first make a report to the </w:t>
      </w:r>
      <w:r w:rsidR="00643795">
        <w:rPr>
          <w:rFonts w:ascii="Times New Roman" w:hAnsi="Times New Roman" w:cs="Times New Roman"/>
          <w:sz w:val="24"/>
          <w:szCs w:val="24"/>
        </w:rPr>
        <w:t xml:space="preserve"> </w:t>
      </w:r>
      <w:r w:rsidR="00953CB7">
        <w:rPr>
          <w:rFonts w:ascii="Times New Roman" w:hAnsi="Times New Roman" w:cs="Times New Roman"/>
          <w:sz w:val="24"/>
          <w:szCs w:val="24"/>
        </w:rPr>
        <w:t>manufacturers of the products one intended to purchase to make them aware that similar product(s) is being reproduced by another person passing it off as theirs. Furthermore,</w:t>
      </w:r>
      <w:r w:rsidR="00643795">
        <w:rPr>
          <w:rFonts w:ascii="Times New Roman" w:hAnsi="Times New Roman" w:cs="Times New Roman"/>
          <w:sz w:val="24"/>
          <w:szCs w:val="24"/>
        </w:rPr>
        <w:t xml:space="preserve"> </w:t>
      </w:r>
      <w:r w:rsidR="00953CB7">
        <w:rPr>
          <w:rFonts w:ascii="Times New Roman" w:hAnsi="Times New Roman" w:cs="Times New Roman"/>
          <w:sz w:val="24"/>
          <w:szCs w:val="24"/>
        </w:rPr>
        <w:t>small and medium businesses should be enlightened and educated to explore the possibility of seeking legal actions on passing off and take advantage of the remedies available to protect their goodwill, trade name and profits.</w:t>
      </w:r>
      <w:r w:rsidR="00907FFB">
        <w:rPr>
          <w:rFonts w:ascii="Times New Roman" w:hAnsi="Times New Roman" w:cs="Times New Roman"/>
          <w:sz w:val="24"/>
          <w:szCs w:val="24"/>
        </w:rPr>
        <w:t xml:space="preserve"> </w:t>
      </w:r>
    </w:p>
    <w:p w:rsidR="00953CB7" w:rsidRDefault="00953CB7" w:rsidP="00A27BFD">
      <w:pPr>
        <w:ind w:left="360"/>
        <w:rPr>
          <w:rFonts w:ascii="Times New Roman" w:hAnsi="Times New Roman" w:cs="Times New Roman"/>
          <w:sz w:val="24"/>
          <w:szCs w:val="24"/>
        </w:rPr>
      </w:pPr>
      <w:r>
        <w:rPr>
          <w:rFonts w:ascii="Times New Roman" w:hAnsi="Times New Roman" w:cs="Times New Roman"/>
          <w:sz w:val="24"/>
          <w:szCs w:val="24"/>
        </w:rPr>
        <w:tab/>
      </w:r>
      <w:r w:rsidR="00A70971">
        <w:rPr>
          <w:rFonts w:ascii="Times New Roman" w:hAnsi="Times New Roman" w:cs="Times New Roman"/>
          <w:sz w:val="24"/>
          <w:szCs w:val="24"/>
        </w:rPr>
        <w:t xml:space="preserve"> </w:t>
      </w:r>
      <w:r w:rsidR="00C64448">
        <w:rPr>
          <w:rFonts w:ascii="Times New Roman" w:hAnsi="Times New Roman" w:cs="Times New Roman"/>
          <w:sz w:val="24"/>
          <w:szCs w:val="24"/>
        </w:rPr>
        <w:t xml:space="preserve"> </w:t>
      </w:r>
      <w:r w:rsidR="00907FFB">
        <w:rPr>
          <w:rFonts w:ascii="Times New Roman" w:hAnsi="Times New Roman" w:cs="Times New Roman"/>
          <w:sz w:val="24"/>
          <w:szCs w:val="24"/>
        </w:rPr>
        <w:t>If business</w:t>
      </w:r>
      <w:r>
        <w:rPr>
          <w:rFonts w:ascii="Times New Roman" w:hAnsi="Times New Roman" w:cs="Times New Roman"/>
          <w:sz w:val="24"/>
          <w:szCs w:val="24"/>
        </w:rPr>
        <w:t xml:space="preserve"> owners, traders and the likes of them are educated about passing off and what they can do to avoid </w:t>
      </w:r>
      <w:r w:rsidR="006271EF">
        <w:rPr>
          <w:rFonts w:ascii="Times New Roman" w:hAnsi="Times New Roman" w:cs="Times New Roman"/>
          <w:sz w:val="24"/>
          <w:szCs w:val="24"/>
        </w:rPr>
        <w:t xml:space="preserve">serious injury to their business, they would be able to take advantage of the remedies in a passing off action and protect their goodwill and businesses </w:t>
      </w:r>
      <w:r w:rsidR="00C64448">
        <w:rPr>
          <w:rFonts w:ascii="Times New Roman" w:hAnsi="Times New Roman" w:cs="Times New Roman"/>
          <w:sz w:val="24"/>
          <w:szCs w:val="24"/>
        </w:rPr>
        <w:t>in</w:t>
      </w:r>
      <w:r w:rsidR="006271EF">
        <w:rPr>
          <w:rFonts w:ascii="Times New Roman" w:hAnsi="Times New Roman" w:cs="Times New Roman"/>
          <w:sz w:val="24"/>
          <w:szCs w:val="24"/>
        </w:rPr>
        <w:t xml:space="preserve"> the process as the 1999 constitution of Nigeria provides for laws as well as remedies to protect the goodwill of businesses and business owners in Nigeria </w:t>
      </w:r>
      <w:r w:rsidR="00907FFB">
        <w:rPr>
          <w:rFonts w:ascii="Times New Roman" w:hAnsi="Times New Roman" w:cs="Times New Roman"/>
          <w:sz w:val="24"/>
          <w:szCs w:val="24"/>
        </w:rPr>
        <w:t>today. The</w:t>
      </w:r>
      <w:r w:rsidR="006271EF">
        <w:rPr>
          <w:rFonts w:ascii="Times New Roman" w:hAnsi="Times New Roman" w:cs="Times New Roman"/>
          <w:sz w:val="24"/>
          <w:szCs w:val="24"/>
        </w:rPr>
        <w:t xml:space="preserve"> trademarks act </w:t>
      </w:r>
      <w:r w:rsidR="00907FFB">
        <w:rPr>
          <w:rFonts w:ascii="Times New Roman" w:hAnsi="Times New Roman" w:cs="Times New Roman"/>
          <w:sz w:val="24"/>
          <w:szCs w:val="24"/>
        </w:rPr>
        <w:t>should</w:t>
      </w:r>
      <w:r w:rsidR="006271EF">
        <w:rPr>
          <w:rFonts w:ascii="Times New Roman" w:hAnsi="Times New Roman" w:cs="Times New Roman"/>
          <w:sz w:val="24"/>
          <w:szCs w:val="24"/>
        </w:rPr>
        <w:t xml:space="preserve"> however be amended to reflect the times, changes and happenings in Nigeria as the trademark registry has witnessed a </w:t>
      </w:r>
      <w:r w:rsidR="00907FFB">
        <w:rPr>
          <w:rFonts w:ascii="Times New Roman" w:hAnsi="Times New Roman" w:cs="Times New Roman"/>
          <w:sz w:val="24"/>
          <w:szCs w:val="24"/>
        </w:rPr>
        <w:t>serious</w:t>
      </w:r>
      <w:r w:rsidR="006271EF">
        <w:rPr>
          <w:rFonts w:ascii="Times New Roman" w:hAnsi="Times New Roman" w:cs="Times New Roman"/>
          <w:sz w:val="24"/>
          <w:szCs w:val="24"/>
        </w:rPr>
        <w:t xml:space="preserve"> backlog in the successful completion of the </w:t>
      </w:r>
      <w:r w:rsidR="00907FFB">
        <w:rPr>
          <w:rFonts w:ascii="Times New Roman" w:hAnsi="Times New Roman" w:cs="Times New Roman"/>
          <w:sz w:val="24"/>
          <w:szCs w:val="24"/>
        </w:rPr>
        <w:t>registration</w:t>
      </w:r>
      <w:r w:rsidR="006271EF">
        <w:rPr>
          <w:rFonts w:ascii="Times New Roman" w:hAnsi="Times New Roman" w:cs="Times New Roman"/>
          <w:sz w:val="24"/>
          <w:szCs w:val="24"/>
        </w:rPr>
        <w:t xml:space="preserve"> of marks and this has the resultant effect of limiting the rights</w:t>
      </w:r>
      <w:r w:rsidR="00C64448">
        <w:rPr>
          <w:rFonts w:ascii="Times New Roman" w:hAnsi="Times New Roman" w:cs="Times New Roman"/>
          <w:sz w:val="24"/>
          <w:szCs w:val="24"/>
        </w:rPr>
        <w:t xml:space="preserve"> of most product owners to passing off as opposed to the action on the infringement of a trademark.</w:t>
      </w:r>
    </w:p>
    <w:p w:rsidR="00E06EBF" w:rsidRDefault="00E06EBF" w:rsidP="00A27BFD">
      <w:pPr>
        <w:ind w:left="360"/>
        <w:rPr>
          <w:rFonts w:ascii="Times New Roman" w:hAnsi="Times New Roman" w:cs="Times New Roman"/>
          <w:sz w:val="24"/>
          <w:szCs w:val="24"/>
        </w:rPr>
      </w:pPr>
    </w:p>
    <w:p w:rsidR="00E06EBF" w:rsidRDefault="00E06EBF" w:rsidP="00A27BFD">
      <w:pPr>
        <w:ind w:left="360"/>
        <w:rPr>
          <w:rFonts w:ascii="Times New Roman" w:hAnsi="Times New Roman" w:cs="Times New Roman"/>
          <w:b/>
          <w:sz w:val="24"/>
          <w:szCs w:val="24"/>
          <w:u w:val="thick"/>
        </w:rPr>
      </w:pPr>
      <w:r w:rsidRPr="00E06EBF">
        <w:rPr>
          <w:rFonts w:ascii="Times New Roman" w:hAnsi="Times New Roman" w:cs="Times New Roman"/>
          <w:b/>
          <w:sz w:val="24"/>
          <w:szCs w:val="24"/>
          <w:u w:val="thick"/>
        </w:rPr>
        <w:t>Footnotes</w:t>
      </w:r>
    </w:p>
    <w:p w:rsidR="00652B7C" w:rsidRDefault="00652B7C" w:rsidP="00A27BFD">
      <w:pPr>
        <w:ind w:left="360"/>
        <w:rPr>
          <w:rFonts w:ascii="Times New Roman" w:hAnsi="Times New Roman" w:cs="Times New Roman"/>
          <w:sz w:val="24"/>
          <w:szCs w:val="24"/>
        </w:rPr>
      </w:pPr>
      <w:r>
        <w:rPr>
          <w:rFonts w:ascii="Times New Roman" w:hAnsi="Times New Roman" w:cs="Times New Roman"/>
          <w:sz w:val="24"/>
          <w:szCs w:val="24"/>
        </w:rPr>
        <w:t>CAP T13 LFN, 2004</w:t>
      </w:r>
    </w:p>
    <w:p w:rsidR="009D64B7" w:rsidRDefault="009D64B7" w:rsidP="00A27BFD">
      <w:pPr>
        <w:ind w:left="360"/>
        <w:rPr>
          <w:rFonts w:ascii="Times New Roman" w:hAnsi="Times New Roman" w:cs="Times New Roman"/>
          <w:sz w:val="24"/>
          <w:szCs w:val="24"/>
        </w:rPr>
      </w:pPr>
      <w:r>
        <w:rPr>
          <w:rFonts w:ascii="Times New Roman" w:hAnsi="Times New Roman" w:cs="Times New Roman"/>
          <w:sz w:val="24"/>
          <w:szCs w:val="24"/>
        </w:rPr>
        <w:t>Section 251(F) 1999 constitution</w:t>
      </w:r>
    </w:p>
    <w:p w:rsidR="009D64B7" w:rsidRDefault="009D64B7" w:rsidP="00A27BFD">
      <w:pPr>
        <w:ind w:left="360"/>
        <w:rPr>
          <w:rFonts w:ascii="Times New Roman" w:hAnsi="Times New Roman" w:cs="Times New Roman"/>
          <w:sz w:val="24"/>
          <w:szCs w:val="24"/>
        </w:rPr>
      </w:pPr>
      <w:r>
        <w:rPr>
          <w:rFonts w:ascii="Times New Roman" w:hAnsi="Times New Roman" w:cs="Times New Roman"/>
          <w:sz w:val="24"/>
          <w:szCs w:val="24"/>
        </w:rPr>
        <w:t>(2007) 15 NWLR (Pt 1058) 576</w:t>
      </w:r>
    </w:p>
    <w:p w:rsidR="009D64B7" w:rsidRDefault="009D64B7" w:rsidP="00A27BFD">
      <w:pPr>
        <w:ind w:left="360"/>
        <w:rPr>
          <w:rFonts w:ascii="Times New Roman" w:hAnsi="Times New Roman" w:cs="Times New Roman"/>
          <w:sz w:val="24"/>
          <w:szCs w:val="24"/>
        </w:rPr>
      </w:pPr>
      <w:r>
        <w:rPr>
          <w:rFonts w:ascii="Times New Roman" w:hAnsi="Times New Roman" w:cs="Times New Roman"/>
          <w:sz w:val="24"/>
          <w:szCs w:val="24"/>
        </w:rPr>
        <w:t>(1988) 5 NWLR (Pt 93)138</w:t>
      </w:r>
    </w:p>
    <w:p w:rsidR="009D64B7" w:rsidRDefault="00F86810" w:rsidP="00A27BFD">
      <w:pPr>
        <w:ind w:left="360"/>
        <w:rPr>
          <w:rFonts w:ascii="Times New Roman" w:hAnsi="Times New Roman" w:cs="Times New Roman"/>
          <w:sz w:val="24"/>
          <w:szCs w:val="24"/>
        </w:rPr>
      </w:pPr>
      <w:r>
        <w:rPr>
          <w:rFonts w:ascii="Times New Roman" w:hAnsi="Times New Roman" w:cs="Times New Roman"/>
          <w:sz w:val="24"/>
          <w:szCs w:val="24"/>
        </w:rPr>
        <w:t>Nwabachili, Chudi C, Intellectual Property and Law in Nigeria</w:t>
      </w:r>
    </w:p>
    <w:p w:rsidR="00F86810" w:rsidRDefault="00F86810" w:rsidP="00A27BFD">
      <w:pPr>
        <w:ind w:left="360"/>
        <w:rPr>
          <w:rFonts w:ascii="Times New Roman" w:hAnsi="Times New Roman" w:cs="Times New Roman"/>
          <w:sz w:val="24"/>
          <w:szCs w:val="24"/>
        </w:rPr>
      </w:pPr>
      <w:r>
        <w:rPr>
          <w:rFonts w:ascii="Times New Roman" w:hAnsi="Times New Roman" w:cs="Times New Roman"/>
          <w:sz w:val="24"/>
          <w:szCs w:val="24"/>
        </w:rPr>
        <w:t>(1977) 1 ANSLR 144</w:t>
      </w:r>
    </w:p>
    <w:p w:rsidR="00F86810" w:rsidRDefault="00F86810" w:rsidP="00A27BFD">
      <w:pPr>
        <w:ind w:left="360"/>
        <w:rPr>
          <w:rFonts w:ascii="Times New Roman" w:hAnsi="Times New Roman" w:cs="Times New Roman"/>
          <w:sz w:val="24"/>
          <w:szCs w:val="24"/>
        </w:rPr>
      </w:pPr>
      <w:r>
        <w:rPr>
          <w:rFonts w:ascii="Times New Roman" w:hAnsi="Times New Roman" w:cs="Times New Roman"/>
          <w:sz w:val="24"/>
          <w:szCs w:val="24"/>
        </w:rPr>
        <w:t>Black’s Law Dictionary Ninth Edition</w:t>
      </w:r>
    </w:p>
    <w:p w:rsidR="00F86810" w:rsidRDefault="00F86810" w:rsidP="00A27BFD">
      <w:pPr>
        <w:ind w:left="360"/>
        <w:rPr>
          <w:rFonts w:ascii="Times New Roman" w:hAnsi="Times New Roman" w:cs="Times New Roman"/>
          <w:sz w:val="24"/>
          <w:szCs w:val="24"/>
        </w:rPr>
      </w:pPr>
    </w:p>
    <w:p w:rsidR="00E06EBF" w:rsidRPr="00E06EBF" w:rsidRDefault="00E06EBF" w:rsidP="00A27BFD">
      <w:pPr>
        <w:ind w:left="360"/>
        <w:rPr>
          <w:rFonts w:ascii="Times New Roman" w:hAnsi="Times New Roman" w:cs="Times New Roman"/>
          <w:b/>
          <w:sz w:val="24"/>
          <w:szCs w:val="24"/>
          <w:u w:val="thick"/>
        </w:rPr>
      </w:pPr>
      <w:r w:rsidRPr="00E06EBF">
        <w:rPr>
          <w:rFonts w:ascii="Times New Roman" w:hAnsi="Times New Roman" w:cs="Times New Roman"/>
          <w:b/>
          <w:sz w:val="24"/>
          <w:szCs w:val="24"/>
          <w:u w:val="thick"/>
        </w:rPr>
        <w:t xml:space="preserve"> </w:t>
      </w:r>
    </w:p>
    <w:p w:rsidR="00C63E76" w:rsidRPr="00A27BFD" w:rsidRDefault="00C63E76" w:rsidP="00A27BFD">
      <w:pPr>
        <w:ind w:left="360"/>
        <w:rPr>
          <w:rFonts w:ascii="Times New Roman" w:hAnsi="Times New Roman" w:cs="Times New Roman"/>
          <w:sz w:val="24"/>
          <w:szCs w:val="24"/>
        </w:rPr>
      </w:pPr>
    </w:p>
    <w:p w:rsidR="0035562C" w:rsidRPr="00BB0E09" w:rsidRDefault="0035562C" w:rsidP="00AA2C01">
      <w:pPr>
        <w:rPr>
          <w:rFonts w:ascii="Times New Roman" w:hAnsi="Times New Roman" w:cs="Times New Roman"/>
          <w:sz w:val="24"/>
          <w:szCs w:val="24"/>
        </w:rPr>
      </w:pPr>
    </w:p>
    <w:p w:rsidR="00D70D7B" w:rsidRPr="00BE47ED" w:rsidRDefault="00D70D7B">
      <w:pPr>
        <w:rPr>
          <w:sz w:val="36"/>
          <w:szCs w:val="36"/>
        </w:rPr>
      </w:pPr>
    </w:p>
    <w:p w:rsidR="00D70D7B" w:rsidRDefault="00D70D7B">
      <w:pPr>
        <w:rPr>
          <w:sz w:val="36"/>
          <w:szCs w:val="36"/>
        </w:rPr>
      </w:pPr>
    </w:p>
    <w:p w:rsidR="00D70D7B" w:rsidRDefault="00D70D7B">
      <w:pPr>
        <w:rPr>
          <w:sz w:val="36"/>
          <w:szCs w:val="36"/>
        </w:rPr>
      </w:pPr>
    </w:p>
    <w:p w:rsidR="00D70D7B" w:rsidRDefault="00D70D7B">
      <w:pPr>
        <w:rPr>
          <w:sz w:val="36"/>
          <w:szCs w:val="36"/>
        </w:rPr>
      </w:pPr>
    </w:p>
    <w:p w:rsidR="00D70D7B" w:rsidRDefault="00D70D7B">
      <w:pPr>
        <w:rPr>
          <w:sz w:val="36"/>
          <w:szCs w:val="36"/>
        </w:rPr>
      </w:pPr>
    </w:p>
    <w:p w:rsidR="00D70D7B" w:rsidRPr="003C602F" w:rsidRDefault="00D70D7B">
      <w:pPr>
        <w:rPr>
          <w:sz w:val="36"/>
          <w:szCs w:val="36"/>
        </w:rPr>
      </w:pPr>
    </w:p>
    <w:sectPr w:rsidR="00D70D7B" w:rsidRPr="003C602F" w:rsidSect="00A42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C1BE3"/>
    <w:multiLevelType w:val="hybridMultilevel"/>
    <w:tmpl w:val="A676A38C"/>
    <w:lvl w:ilvl="0" w:tplc="171CDC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02F"/>
    <w:rsid w:val="000800C6"/>
    <w:rsid w:val="00107FCE"/>
    <w:rsid w:val="00197A22"/>
    <w:rsid w:val="001D6032"/>
    <w:rsid w:val="00250735"/>
    <w:rsid w:val="0035562C"/>
    <w:rsid w:val="00361C78"/>
    <w:rsid w:val="00362C20"/>
    <w:rsid w:val="003C602F"/>
    <w:rsid w:val="004D01C9"/>
    <w:rsid w:val="004D4314"/>
    <w:rsid w:val="006271EF"/>
    <w:rsid w:val="00643795"/>
    <w:rsid w:val="00652B7C"/>
    <w:rsid w:val="00836398"/>
    <w:rsid w:val="0085100A"/>
    <w:rsid w:val="00904323"/>
    <w:rsid w:val="00907FFB"/>
    <w:rsid w:val="00953CB7"/>
    <w:rsid w:val="0097119F"/>
    <w:rsid w:val="009B28D9"/>
    <w:rsid w:val="009D64B7"/>
    <w:rsid w:val="00A27BFD"/>
    <w:rsid w:val="00A421DB"/>
    <w:rsid w:val="00A70971"/>
    <w:rsid w:val="00AA2C01"/>
    <w:rsid w:val="00AB55EC"/>
    <w:rsid w:val="00B264D5"/>
    <w:rsid w:val="00BB0E09"/>
    <w:rsid w:val="00BE47ED"/>
    <w:rsid w:val="00C63E76"/>
    <w:rsid w:val="00C64448"/>
    <w:rsid w:val="00CA7520"/>
    <w:rsid w:val="00CD7C54"/>
    <w:rsid w:val="00D70D7B"/>
    <w:rsid w:val="00E06EBF"/>
    <w:rsid w:val="00E2732E"/>
    <w:rsid w:val="00F001FB"/>
    <w:rsid w:val="00F13CD1"/>
    <w:rsid w:val="00F86810"/>
    <w:rsid w:val="00F930C6"/>
    <w:rsid w:val="00FF0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78"/>
    <w:pPr>
      <w:ind w:left="720"/>
      <w:contextualSpacing/>
    </w:pPr>
  </w:style>
</w:styles>
</file>

<file path=word/webSettings.xml><?xml version="1.0" encoding="utf-8"?>
<w:webSettings xmlns:r="http://schemas.openxmlformats.org/officeDocument/2006/relationships" xmlns:w="http://schemas.openxmlformats.org/wordprocessingml/2006/main">
  <w:divs>
    <w:div w:id="14441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002F-2C63-419E-98CF-9FF51CAD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2020-05-07T20:13:00Z</dcterms:created>
  <dcterms:modified xsi:type="dcterms:W3CDTF">2020-05-09T06:39:00Z</dcterms:modified>
</cp:coreProperties>
</file>