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5" w:rsidRPr="002A504D" w:rsidRDefault="00084838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 xml:space="preserve">NAME: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Osuagwu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Oluomachi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Joline</w:t>
      </w:r>
      <w:proofErr w:type="spellEnd"/>
    </w:p>
    <w:p w:rsidR="00084838" w:rsidRPr="002A504D" w:rsidRDefault="00084838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>MATRIC NO.:  17/MHS01/274</w:t>
      </w:r>
    </w:p>
    <w:p w:rsidR="00084838" w:rsidRPr="002A504D" w:rsidRDefault="00084838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>DEPARTMENT:  MBBS</w:t>
      </w:r>
    </w:p>
    <w:p w:rsidR="002A504D" w:rsidRDefault="002A504D" w:rsidP="002A504D">
      <w:pPr>
        <w:rPr>
          <w:rFonts w:ascii="Times New Roman" w:hAnsi="Times New Roman" w:cs="Times New Roman"/>
          <w:sz w:val="26"/>
          <w:szCs w:val="26"/>
        </w:rPr>
      </w:pPr>
    </w:p>
    <w:p w:rsidR="00A32644" w:rsidRPr="002A504D" w:rsidRDefault="00A32644" w:rsidP="002A504D">
      <w:pPr>
        <w:rPr>
          <w:rFonts w:ascii="Times New Roman" w:hAnsi="Times New Roman" w:cs="Times New Roman"/>
          <w:b/>
          <w:sz w:val="26"/>
          <w:szCs w:val="26"/>
        </w:rPr>
      </w:pPr>
      <w:r w:rsidRPr="002A504D">
        <w:rPr>
          <w:rFonts w:ascii="Times New Roman" w:hAnsi="Times New Roman" w:cs="Times New Roman"/>
          <w:b/>
          <w:sz w:val="26"/>
          <w:szCs w:val="26"/>
        </w:rPr>
        <w:t>1. Define the following terms</w:t>
      </w:r>
    </w:p>
    <w:p w:rsidR="00A32644" w:rsidRPr="002A504D" w:rsidRDefault="00727332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>A. KETOGENESIS</w:t>
      </w:r>
    </w:p>
    <w:p w:rsidR="00727332" w:rsidRPr="002A504D" w:rsidRDefault="00727332" w:rsidP="002A504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504D">
        <w:rPr>
          <w:rFonts w:ascii="Times New Roman" w:hAnsi="Times New Roman" w:cs="Times New Roman"/>
          <w:sz w:val="26"/>
          <w:szCs w:val="26"/>
        </w:rPr>
        <w:t>Ketogenesis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can be defined as the formation or synthesis of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ketone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bodies in the liver.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Tge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enzymes for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ketone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body synthesis are located in the mitochondria matrix.</w:t>
      </w:r>
    </w:p>
    <w:p w:rsidR="00727332" w:rsidRPr="002A504D" w:rsidRDefault="00727332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>B. KETONAEMIA</w:t>
      </w:r>
    </w:p>
    <w:p w:rsidR="00727332" w:rsidRPr="002A504D" w:rsidRDefault="00AD2F45" w:rsidP="002A504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504D">
        <w:rPr>
          <w:rFonts w:ascii="Times New Roman" w:hAnsi="Times New Roman" w:cs="Times New Roman"/>
          <w:sz w:val="26"/>
          <w:szCs w:val="26"/>
        </w:rPr>
        <w:t>Ketonaemia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is an increase in the amount of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ketone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bodies in the blood.</w:t>
      </w:r>
    </w:p>
    <w:p w:rsidR="00AD2F45" w:rsidRPr="002A504D" w:rsidRDefault="00AD2F45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>C. KETONURIA</w:t>
      </w:r>
    </w:p>
    <w:p w:rsidR="00AD2F45" w:rsidRPr="002A504D" w:rsidRDefault="00AD2F45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sz w:val="26"/>
          <w:szCs w:val="26"/>
        </w:rPr>
        <w:t xml:space="preserve">This is the excretion of </w:t>
      </w:r>
      <w:proofErr w:type="spellStart"/>
      <w:r w:rsidRPr="002A504D">
        <w:rPr>
          <w:rFonts w:ascii="Times New Roman" w:hAnsi="Times New Roman" w:cs="Times New Roman"/>
          <w:sz w:val="26"/>
          <w:szCs w:val="26"/>
        </w:rPr>
        <w:t>ketone</w:t>
      </w:r>
      <w:proofErr w:type="spellEnd"/>
      <w:r w:rsidRPr="002A504D">
        <w:rPr>
          <w:rFonts w:ascii="Times New Roman" w:hAnsi="Times New Roman" w:cs="Times New Roman"/>
          <w:sz w:val="26"/>
          <w:szCs w:val="26"/>
        </w:rPr>
        <w:t xml:space="preserve"> bodies in urine.</w:t>
      </w:r>
    </w:p>
    <w:p w:rsidR="00AD2F45" w:rsidRPr="002A504D" w:rsidRDefault="00AD2F45" w:rsidP="002A504D">
      <w:pPr>
        <w:rPr>
          <w:rFonts w:ascii="Times New Roman" w:hAnsi="Times New Roman" w:cs="Times New Roman"/>
          <w:sz w:val="26"/>
          <w:szCs w:val="26"/>
        </w:rPr>
      </w:pPr>
      <w:r w:rsidRPr="002A504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21837" w:rsidRPr="002A504D">
        <w:rPr>
          <w:rFonts w:ascii="Times New Roman" w:hAnsi="Times New Roman" w:cs="Times New Roman"/>
          <w:b/>
          <w:sz w:val="26"/>
          <w:szCs w:val="26"/>
        </w:rPr>
        <w:t xml:space="preserve">What are the consequences of </w:t>
      </w:r>
      <w:proofErr w:type="gramStart"/>
      <w:r w:rsidR="00A21837" w:rsidRPr="002A504D">
        <w:rPr>
          <w:rFonts w:ascii="Times New Roman" w:hAnsi="Times New Roman" w:cs="Times New Roman"/>
          <w:b/>
          <w:sz w:val="26"/>
          <w:szCs w:val="26"/>
        </w:rPr>
        <w:t>ketosis</w:t>
      </w:r>
      <w:r w:rsidR="00A21837" w:rsidRPr="002A50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spellStart"/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>i</w:t>
      </w:r>
      <w:proofErr w:type="spellEnd"/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. Metabolic acidosis: 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Acetoacetate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and beta-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hydroxy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butyrate are acids. </w:t>
      </w:r>
      <w:proofErr w:type="gram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When they</w:t>
      </w:r>
      <w:r w:rsidR="002415D2"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accumulate, metabolic acidosis results and there will be increased </w:t>
      </w: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>anion gap.</w:t>
      </w:r>
      <w:proofErr w:type="gramEnd"/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ii. Reduced buffers: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>The plasma bicarbonate is used up for buffering of these acids.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iii. </w:t>
      </w:r>
      <w:proofErr w:type="spellStart"/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>Kussmaul's</w:t>
      </w:r>
      <w:proofErr w:type="spellEnd"/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respiration: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Patients will have typical 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acidotic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breathing due to compensatory hyperventilation.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iv. Smell of acetone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>in patient's breath.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v. Osmotic </w:t>
      </w:r>
      <w:proofErr w:type="spellStart"/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>diuresis</w:t>
      </w:r>
      <w:proofErr w:type="spellEnd"/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induced by 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ketonuria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may lead to dehydration.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vi. Sodium loss: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The 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ketone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bodies are excreted in urine as their sodium salt, leading to loss of 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cations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 xml:space="preserve"> from the body.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vii. High potassium: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>Due to lowered uptake of potassium by cells in the absence of insulin.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viii. Dehydration: </w:t>
      </w:r>
      <w:r w:rsidRPr="002A504D">
        <w:rPr>
          <w:rFonts w:ascii="Times New Roman" w:hAnsi="Times New Roman" w:cs="Times New Roman"/>
          <w:color w:val="231F20"/>
          <w:sz w:val="26"/>
          <w:szCs w:val="26"/>
        </w:rPr>
        <w:t>The sodium loss further aggravates the dehydration.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A504D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ix. Coma: </w:t>
      </w:r>
      <w:proofErr w:type="spellStart"/>
      <w:r w:rsidRPr="002A504D">
        <w:rPr>
          <w:rFonts w:ascii="Times New Roman" w:hAnsi="Times New Roman" w:cs="Times New Roman"/>
          <w:color w:val="231F20"/>
          <w:sz w:val="26"/>
          <w:szCs w:val="26"/>
        </w:rPr>
        <w:t>Hypokalemia</w:t>
      </w:r>
      <w:proofErr w:type="spellEnd"/>
      <w:r w:rsidRPr="002A504D">
        <w:rPr>
          <w:rFonts w:ascii="Times New Roman" w:hAnsi="Times New Roman" w:cs="Times New Roman"/>
          <w:color w:val="231F20"/>
          <w:sz w:val="26"/>
          <w:szCs w:val="26"/>
        </w:rPr>
        <w:t>, dehydration and acidosis contribute to the lethal effect of ketosis.</w:t>
      </w:r>
    </w:p>
    <w:p w:rsidR="00BB1812" w:rsidRPr="002A504D" w:rsidRDefault="00BB1812" w:rsidP="002A5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E3093"/>
          <w:sz w:val="26"/>
          <w:szCs w:val="26"/>
        </w:rPr>
      </w:pPr>
    </w:p>
    <w:p w:rsidR="00BB1812" w:rsidRPr="002A504D" w:rsidRDefault="00BB1812" w:rsidP="002A504D">
      <w:pPr>
        <w:rPr>
          <w:rFonts w:ascii="Times New Roman" w:hAnsi="Times New Roman" w:cs="Times New Roman"/>
          <w:sz w:val="26"/>
          <w:szCs w:val="26"/>
        </w:rPr>
      </w:pPr>
    </w:p>
    <w:p w:rsidR="00BB1812" w:rsidRPr="002A504D" w:rsidRDefault="00BB1812" w:rsidP="002A504D">
      <w:pPr>
        <w:rPr>
          <w:rFonts w:ascii="Times New Roman" w:hAnsi="Times New Roman" w:cs="Times New Roman"/>
          <w:sz w:val="26"/>
          <w:szCs w:val="26"/>
        </w:rPr>
      </w:pPr>
    </w:p>
    <w:p w:rsidR="00BB1812" w:rsidRPr="002A504D" w:rsidRDefault="00BB1812" w:rsidP="002A504D">
      <w:pPr>
        <w:rPr>
          <w:rFonts w:ascii="Times New Roman" w:hAnsi="Times New Roman" w:cs="Times New Roman"/>
          <w:sz w:val="26"/>
          <w:szCs w:val="26"/>
        </w:rPr>
      </w:pPr>
    </w:p>
    <w:p w:rsidR="00A21837" w:rsidRPr="006E39CD" w:rsidRDefault="002415D2" w:rsidP="00747ABB">
      <w:pPr>
        <w:rPr>
          <w:rFonts w:ascii="Times New Roman" w:hAnsi="Times New Roman" w:cs="Times New Roman"/>
          <w:b/>
          <w:sz w:val="26"/>
          <w:szCs w:val="26"/>
        </w:rPr>
      </w:pPr>
      <w:r w:rsidRPr="006E39CD">
        <w:rPr>
          <w:rFonts w:ascii="Times New Roman" w:hAnsi="Times New Roman" w:cs="Times New Roman"/>
          <w:b/>
          <w:sz w:val="26"/>
          <w:szCs w:val="26"/>
        </w:rPr>
        <w:t>3.  W</w:t>
      </w:r>
      <w:r w:rsidR="00C412F7" w:rsidRPr="006E39CD">
        <w:rPr>
          <w:rFonts w:ascii="Times New Roman" w:hAnsi="Times New Roman" w:cs="Times New Roman"/>
          <w:b/>
          <w:sz w:val="26"/>
          <w:szCs w:val="26"/>
        </w:rPr>
        <w:t xml:space="preserve">rite concisely on the management of </w:t>
      </w:r>
      <w:proofErr w:type="spellStart"/>
      <w:r w:rsidR="00C412F7" w:rsidRPr="006E39CD">
        <w:rPr>
          <w:rFonts w:ascii="Times New Roman" w:hAnsi="Times New Roman" w:cs="Times New Roman"/>
          <w:b/>
          <w:sz w:val="26"/>
          <w:szCs w:val="26"/>
        </w:rPr>
        <w:t>ketoacidosis</w:t>
      </w:r>
      <w:proofErr w:type="spellEnd"/>
      <w:r w:rsidRPr="006E39CD">
        <w:rPr>
          <w:rFonts w:ascii="Times New Roman" w:hAnsi="Times New Roman" w:cs="Times New Roman"/>
          <w:b/>
          <w:sz w:val="26"/>
          <w:szCs w:val="26"/>
        </w:rPr>
        <w:t>.</w:t>
      </w:r>
    </w:p>
    <w:p w:rsidR="002A504D" w:rsidRPr="00747ABB" w:rsidRDefault="00DD163E" w:rsidP="00747ABB">
      <w:pPr>
        <w:numPr>
          <w:ilvl w:val="0"/>
          <w:numId w:val="1"/>
        </w:numPr>
        <w:shd w:val="clear" w:color="auto" w:fill="FFFFFF"/>
        <w:spacing w:before="100" w:beforeAutospacing="1" w:after="180"/>
        <w:ind w:left="54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747ABB">
        <w:rPr>
          <w:rFonts w:ascii="Times New Roman" w:hAnsi="Times New Roman" w:cs="Times New Roman"/>
          <w:sz w:val="26"/>
          <w:szCs w:val="26"/>
        </w:rPr>
        <w:t>Ketoacidosis</w:t>
      </w:r>
      <w:proofErr w:type="spellEnd"/>
      <w:r w:rsidRPr="00747ABB">
        <w:rPr>
          <w:rFonts w:ascii="Times New Roman" w:hAnsi="Times New Roman" w:cs="Times New Roman"/>
          <w:sz w:val="26"/>
          <w:szCs w:val="26"/>
        </w:rPr>
        <w:t xml:space="preserve"> is a condition which arises due to the over production of </w:t>
      </w:r>
      <w:proofErr w:type="spellStart"/>
      <w:r w:rsidRPr="00747ABB">
        <w:rPr>
          <w:rFonts w:ascii="Times New Roman" w:hAnsi="Times New Roman" w:cs="Times New Roman"/>
          <w:sz w:val="26"/>
          <w:szCs w:val="26"/>
        </w:rPr>
        <w:t>ketone</w:t>
      </w:r>
      <w:proofErr w:type="spellEnd"/>
      <w:r w:rsidRPr="00747ABB">
        <w:rPr>
          <w:rFonts w:ascii="Times New Roman" w:hAnsi="Times New Roman" w:cs="Times New Roman"/>
          <w:sz w:val="26"/>
          <w:szCs w:val="26"/>
        </w:rPr>
        <w:t xml:space="preserve"> bodies (</w:t>
      </w:r>
      <w:proofErr w:type="spellStart"/>
      <w:r w:rsidRPr="00747ABB">
        <w:rPr>
          <w:rFonts w:ascii="Times New Roman" w:hAnsi="Times New Roman" w:cs="Times New Roman"/>
          <w:sz w:val="26"/>
          <w:szCs w:val="26"/>
        </w:rPr>
        <w:t>acetoacetate</w:t>
      </w:r>
      <w:proofErr w:type="spellEnd"/>
      <w:r w:rsidRPr="00747ABB">
        <w:rPr>
          <w:rFonts w:ascii="Times New Roman" w:hAnsi="Times New Roman" w:cs="Times New Roman"/>
          <w:sz w:val="26"/>
          <w:szCs w:val="26"/>
        </w:rPr>
        <w:t xml:space="preserve"> and B-</w:t>
      </w:r>
      <w:proofErr w:type="spellStart"/>
      <w:r w:rsidRPr="00747ABB">
        <w:rPr>
          <w:rFonts w:ascii="Times New Roman" w:hAnsi="Times New Roman" w:cs="Times New Roman"/>
          <w:sz w:val="26"/>
          <w:szCs w:val="26"/>
        </w:rPr>
        <w:t>hydroxybutyrate</w:t>
      </w:r>
      <w:proofErr w:type="spellEnd"/>
      <w:r w:rsidRPr="00747ABB">
        <w:rPr>
          <w:rFonts w:ascii="Times New Roman" w:hAnsi="Times New Roman" w:cs="Times New Roman"/>
          <w:sz w:val="26"/>
          <w:szCs w:val="26"/>
        </w:rPr>
        <w:t>) and it can be managed as follows;</w:t>
      </w:r>
    </w:p>
    <w:p w:rsidR="002A504D" w:rsidRPr="00747ABB" w:rsidRDefault="002A504D" w:rsidP="00747ABB">
      <w:pPr>
        <w:numPr>
          <w:ilvl w:val="0"/>
          <w:numId w:val="1"/>
        </w:numPr>
        <w:shd w:val="clear" w:color="auto" w:fill="FFFFFF"/>
        <w:spacing w:before="100" w:beforeAutospacing="1" w:after="180"/>
        <w:ind w:left="54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7ABB">
        <w:rPr>
          <w:rStyle w:val="Strong"/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747AB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Fluid replacement.</w:t>
      </w:r>
      <w:r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Someone suffering from </w:t>
      </w:r>
      <w:proofErr w:type="spellStart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ketoacidosis</w:t>
      </w:r>
      <w:proofErr w:type="spellEnd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will receive fluids </w:t>
      </w:r>
      <w:r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either by mouth or t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hrough a vein (intravenously) until they a</w:t>
      </w:r>
      <w:r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re rehydrated. The f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luids will replace those they have </w:t>
      </w:r>
      <w:r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lost through excessive urination, as well as help dilute the excess sugar in your blood.</w:t>
      </w:r>
    </w:p>
    <w:p w:rsidR="002A504D" w:rsidRPr="002A504D" w:rsidRDefault="002A504D" w:rsidP="00747ABB">
      <w:pPr>
        <w:numPr>
          <w:ilvl w:val="0"/>
          <w:numId w:val="1"/>
        </w:numPr>
        <w:shd w:val="clear" w:color="auto" w:fill="FFFFFF"/>
        <w:spacing w:before="100" w:beforeAutospacing="1" w:after="180"/>
        <w:ind w:left="54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7AB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Electrolyte replacement.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 El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ectrolytes are minerals in the 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blood that carry an electric charge, such as sodium, potassium and chloride. The absence of insulin can lower the level 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of several electrolytes in the blood. A person suffering from </w:t>
      </w:r>
      <w:proofErr w:type="spellStart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ketoacidosis</w:t>
      </w:r>
      <w:proofErr w:type="spellEnd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will </w:t>
      </w:r>
      <w:proofErr w:type="spellStart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ece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>ive</w:t>
      </w:r>
      <w:proofErr w:type="spellEnd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electrolytes intravenously 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to hel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p keep </w:t>
      </w:r>
      <w:proofErr w:type="gramStart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their 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heart</w:t>
      </w:r>
      <w:proofErr w:type="gramEnd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, muscles and nerve cells functioning normally.</w:t>
      </w:r>
    </w:p>
    <w:p w:rsidR="002A504D" w:rsidRPr="002A504D" w:rsidRDefault="002A504D" w:rsidP="00747ABB">
      <w:pPr>
        <w:numPr>
          <w:ilvl w:val="0"/>
          <w:numId w:val="1"/>
        </w:numPr>
        <w:shd w:val="clear" w:color="auto" w:fill="FFFFFF"/>
        <w:spacing w:before="100" w:beforeAutospacing="1" w:after="180"/>
        <w:ind w:left="540"/>
        <w:rPr>
          <w:rFonts w:ascii="Helvetica" w:eastAsia="Times New Roman" w:hAnsi="Helvetica" w:cs="Times New Roman"/>
          <w:color w:val="111111"/>
          <w:sz w:val="24"/>
          <w:szCs w:val="24"/>
        </w:rPr>
      </w:pPr>
      <w:r w:rsidRPr="00747AB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Insulin therapy.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Insulin reverses the processes that cause diabetic </w:t>
      </w:r>
      <w:proofErr w:type="spellStart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ketoacidosis</w:t>
      </w:r>
      <w:proofErr w:type="spellEnd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. In addition to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fluids and electrolytes, the patient will receive insulin </w:t>
      </w:r>
      <w:proofErr w:type="gramStart"/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therapy 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usually</w:t>
      </w:r>
      <w:proofErr w:type="gramEnd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through a vein. When your blood sugar level falls to about 200 mg/</w:t>
      </w:r>
      <w:proofErr w:type="spellStart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dL</w:t>
      </w:r>
      <w:proofErr w:type="spellEnd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(11.1 </w:t>
      </w:r>
      <w:proofErr w:type="spellStart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mmol</w:t>
      </w:r>
      <w:proofErr w:type="spellEnd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/L)</w:t>
      </w:r>
      <w:proofErr w:type="gramEnd"/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and your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blood is no longer acidic, the individual 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may be able to stop intravenous </w:t>
      </w:r>
      <w:r w:rsidR="008F1F11" w:rsidRPr="00747AB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insulin therapy and resume </w:t>
      </w:r>
      <w:r w:rsidRPr="002A504D">
        <w:rPr>
          <w:rFonts w:ascii="Times New Roman" w:eastAsia="Times New Roman" w:hAnsi="Times New Roman" w:cs="Times New Roman"/>
          <w:color w:val="111111"/>
          <w:sz w:val="26"/>
          <w:szCs w:val="26"/>
        </w:rPr>
        <w:t>normal subcutaneous insulin therapy</w:t>
      </w:r>
      <w:r w:rsidRPr="002A504D">
        <w:rPr>
          <w:rFonts w:ascii="Helvetica" w:eastAsia="Times New Roman" w:hAnsi="Helvetica" w:cs="Times New Roman"/>
          <w:color w:val="111111"/>
          <w:sz w:val="24"/>
          <w:szCs w:val="24"/>
        </w:rPr>
        <w:t>.</w:t>
      </w:r>
    </w:p>
    <w:p w:rsidR="00DD163E" w:rsidRDefault="00DD163E" w:rsidP="002A504D">
      <w:pPr>
        <w:rPr>
          <w:rFonts w:ascii="Times New Roman" w:hAnsi="Times New Roman" w:cs="Times New Roman"/>
          <w:sz w:val="26"/>
          <w:szCs w:val="26"/>
        </w:rPr>
      </w:pPr>
    </w:p>
    <w:p w:rsidR="002A504D" w:rsidRPr="002A504D" w:rsidRDefault="002A504D" w:rsidP="002A504D">
      <w:pPr>
        <w:rPr>
          <w:rFonts w:ascii="Times New Roman" w:hAnsi="Times New Roman" w:cs="Times New Roman"/>
          <w:sz w:val="26"/>
          <w:szCs w:val="26"/>
        </w:rPr>
      </w:pPr>
    </w:p>
    <w:p w:rsidR="002415D2" w:rsidRPr="002A504D" w:rsidRDefault="002415D2" w:rsidP="002A504D">
      <w:pPr>
        <w:rPr>
          <w:rFonts w:ascii="Times New Roman" w:hAnsi="Times New Roman" w:cs="Times New Roman"/>
          <w:sz w:val="26"/>
          <w:szCs w:val="26"/>
        </w:rPr>
      </w:pPr>
    </w:p>
    <w:p w:rsidR="00AD2F45" w:rsidRPr="002A504D" w:rsidRDefault="00AD2F45" w:rsidP="002A504D">
      <w:pPr>
        <w:rPr>
          <w:rFonts w:ascii="Times New Roman" w:hAnsi="Times New Roman" w:cs="Times New Roman"/>
          <w:sz w:val="26"/>
          <w:szCs w:val="26"/>
        </w:rPr>
      </w:pPr>
    </w:p>
    <w:sectPr w:rsidR="00AD2F45" w:rsidRPr="002A504D" w:rsidSect="0093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69E0"/>
    <w:multiLevelType w:val="multilevel"/>
    <w:tmpl w:val="627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838"/>
    <w:rsid w:val="00084838"/>
    <w:rsid w:val="002415D2"/>
    <w:rsid w:val="002A504D"/>
    <w:rsid w:val="006E39CD"/>
    <w:rsid w:val="00727332"/>
    <w:rsid w:val="00747ABB"/>
    <w:rsid w:val="008F1F11"/>
    <w:rsid w:val="00934B15"/>
    <w:rsid w:val="00A21837"/>
    <w:rsid w:val="00A276D0"/>
    <w:rsid w:val="00A32644"/>
    <w:rsid w:val="00AD2F45"/>
    <w:rsid w:val="00BB1812"/>
    <w:rsid w:val="00C412F7"/>
    <w:rsid w:val="00D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5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Joline</dc:creator>
  <cp:lastModifiedBy>Joline</cp:lastModifiedBy>
  <cp:revision>5</cp:revision>
  <dcterms:created xsi:type="dcterms:W3CDTF">2020-04-30T21:45:00Z</dcterms:created>
  <dcterms:modified xsi:type="dcterms:W3CDTF">2020-05-09T04:16:00Z</dcterms:modified>
</cp:coreProperties>
</file>