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D2" w:rsidRPr="00636EFB" w:rsidRDefault="000A19D2" w:rsidP="000A19D2">
      <w:pPr>
        <w:spacing w:line="240" w:lineRule="auto"/>
        <w:jc w:val="both"/>
        <w:rPr>
          <w:rFonts w:ascii="Times New Roman" w:hAnsi="Times New Roman" w:cs="Times New Roman"/>
          <w:color w:val="000000" w:themeColor="text1"/>
          <w:sz w:val="20"/>
          <w:szCs w:val="20"/>
        </w:rPr>
      </w:pPr>
      <w:r w:rsidRPr="00636EFB">
        <w:rPr>
          <w:rFonts w:ascii="Times New Roman" w:hAnsi="Times New Roman" w:cs="Times New Roman"/>
          <w:b/>
          <w:color w:val="000000" w:themeColor="text1"/>
          <w:sz w:val="20"/>
          <w:szCs w:val="20"/>
        </w:rPr>
        <w:t>NAME:</w:t>
      </w:r>
      <w:r w:rsidRPr="00636EFB">
        <w:rPr>
          <w:rFonts w:ascii="Times New Roman" w:hAnsi="Times New Roman" w:cs="Times New Roman"/>
          <w:color w:val="000000" w:themeColor="text1"/>
          <w:sz w:val="20"/>
          <w:szCs w:val="20"/>
        </w:rPr>
        <w:t xml:space="preserve"> ADEBIYI ITUNUNOLUWA ISAAC</w:t>
      </w:r>
    </w:p>
    <w:p w:rsidR="000A19D2" w:rsidRPr="00636EFB" w:rsidRDefault="000A19D2" w:rsidP="000A19D2">
      <w:pPr>
        <w:spacing w:line="240" w:lineRule="auto"/>
        <w:jc w:val="both"/>
        <w:rPr>
          <w:rFonts w:ascii="Times New Roman" w:hAnsi="Times New Roman" w:cs="Times New Roman"/>
          <w:color w:val="000000" w:themeColor="text1"/>
          <w:sz w:val="20"/>
          <w:szCs w:val="20"/>
        </w:rPr>
      </w:pPr>
      <w:r w:rsidRPr="00636EFB">
        <w:rPr>
          <w:rFonts w:ascii="Times New Roman" w:hAnsi="Times New Roman" w:cs="Times New Roman"/>
          <w:b/>
          <w:color w:val="000000" w:themeColor="text1"/>
          <w:sz w:val="20"/>
          <w:szCs w:val="20"/>
        </w:rPr>
        <w:t>MATRIC NO</w:t>
      </w:r>
      <w:r w:rsidRPr="00636EFB">
        <w:rPr>
          <w:rFonts w:ascii="Times New Roman" w:hAnsi="Times New Roman" w:cs="Times New Roman"/>
          <w:color w:val="000000" w:themeColor="text1"/>
          <w:sz w:val="20"/>
          <w:szCs w:val="20"/>
        </w:rPr>
        <w:t>: 18/MHS01/013</w:t>
      </w:r>
    </w:p>
    <w:p w:rsidR="000A19D2" w:rsidRPr="00636EFB" w:rsidRDefault="000A19D2" w:rsidP="000A19D2">
      <w:pPr>
        <w:spacing w:line="240" w:lineRule="auto"/>
        <w:jc w:val="both"/>
        <w:rPr>
          <w:rFonts w:ascii="Times New Roman" w:hAnsi="Times New Roman" w:cs="Times New Roman"/>
          <w:color w:val="000000" w:themeColor="text1"/>
          <w:sz w:val="20"/>
          <w:szCs w:val="20"/>
        </w:rPr>
      </w:pPr>
      <w:r w:rsidRPr="00636EFB">
        <w:rPr>
          <w:rFonts w:ascii="Times New Roman" w:hAnsi="Times New Roman" w:cs="Times New Roman"/>
          <w:b/>
          <w:color w:val="000000" w:themeColor="text1"/>
          <w:sz w:val="20"/>
          <w:szCs w:val="20"/>
        </w:rPr>
        <w:t>DEPARTMENT:</w:t>
      </w:r>
      <w:r w:rsidRPr="00636EFB">
        <w:rPr>
          <w:rFonts w:ascii="Times New Roman" w:hAnsi="Times New Roman" w:cs="Times New Roman"/>
          <w:color w:val="000000" w:themeColor="text1"/>
          <w:sz w:val="20"/>
          <w:szCs w:val="20"/>
        </w:rPr>
        <w:t xml:space="preserve"> ANATOMY</w:t>
      </w:r>
    </w:p>
    <w:p w:rsidR="000A19D2" w:rsidRDefault="000A19D2" w:rsidP="000A19D2">
      <w:pPr>
        <w:rPr>
          <w:rFonts w:ascii="Times New Roman" w:hAnsi="Times New Roman" w:cs="Times New Roman"/>
          <w:color w:val="333333"/>
          <w:sz w:val="21"/>
          <w:szCs w:val="21"/>
          <w:shd w:val="clear" w:color="auto" w:fill="FFFFFF"/>
        </w:rPr>
      </w:pPr>
      <w:r w:rsidRPr="00636EFB">
        <w:rPr>
          <w:rFonts w:ascii="Times New Roman" w:hAnsi="Times New Roman" w:cs="Times New Roman"/>
          <w:b/>
          <w:color w:val="000000" w:themeColor="text1"/>
          <w:sz w:val="20"/>
          <w:szCs w:val="20"/>
        </w:rPr>
        <w:t>COURSE:</w:t>
      </w:r>
      <w:r w:rsidRPr="00636EF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Pr>
          <w:rFonts w:ascii="Arial" w:hAnsi="Arial" w:cs="Arial"/>
          <w:color w:val="333333"/>
          <w:sz w:val="21"/>
          <w:szCs w:val="21"/>
          <w:shd w:val="clear" w:color="auto" w:fill="FFFFFF"/>
        </w:rPr>
        <w:t> </w:t>
      </w:r>
      <w:r w:rsidRPr="000A19D2">
        <w:rPr>
          <w:rFonts w:ascii="Times New Roman" w:hAnsi="Times New Roman" w:cs="Times New Roman"/>
          <w:color w:val="333333"/>
          <w:sz w:val="21"/>
          <w:szCs w:val="21"/>
          <w:shd w:val="clear" w:color="auto" w:fill="FFFFFF"/>
        </w:rPr>
        <w:t>ANA 206</w:t>
      </w:r>
    </w:p>
    <w:p w:rsidR="000A19D2" w:rsidRDefault="000A19D2" w:rsidP="000A19D2">
      <w:pPr>
        <w:pStyle w:val="ListParagraph"/>
        <w:rPr>
          <w:rFonts w:ascii="Times New Roman" w:hAnsi="Times New Roman" w:cs="Times New Roman"/>
          <w:color w:val="333333"/>
          <w:sz w:val="21"/>
          <w:szCs w:val="21"/>
          <w:shd w:val="clear" w:color="auto" w:fill="FFFFFF"/>
        </w:rPr>
      </w:pPr>
    </w:p>
    <w:p w:rsidR="000A19D2" w:rsidRDefault="000A19D2" w:rsidP="000A19D2">
      <w:pPr>
        <w:rPr>
          <w:rFonts w:ascii="Times New Roman" w:hAnsi="Times New Roman" w:cs="Times New Roman"/>
          <w:b/>
          <w:color w:val="333333"/>
          <w:sz w:val="21"/>
          <w:szCs w:val="21"/>
          <w:u w:val="single"/>
          <w:shd w:val="clear" w:color="auto" w:fill="FFFFFF"/>
        </w:rPr>
      </w:pPr>
    </w:p>
    <w:p w:rsidR="000A19D2" w:rsidRDefault="000A19D2" w:rsidP="000A19D2">
      <w:pPr>
        <w:rPr>
          <w:rFonts w:ascii="Times New Roman" w:hAnsi="Times New Roman" w:cs="Times New Roman"/>
          <w:b/>
          <w:color w:val="333333"/>
          <w:sz w:val="21"/>
          <w:szCs w:val="21"/>
          <w:u w:val="single"/>
          <w:shd w:val="clear" w:color="auto" w:fill="FFFFFF"/>
        </w:rPr>
      </w:pPr>
    </w:p>
    <w:p w:rsidR="000A19D2" w:rsidRDefault="000A19D2" w:rsidP="000A19D2">
      <w:pPr>
        <w:rPr>
          <w:rFonts w:ascii="Times New Roman" w:hAnsi="Times New Roman" w:cs="Times New Roman"/>
          <w:b/>
          <w:color w:val="333333"/>
          <w:sz w:val="21"/>
          <w:szCs w:val="21"/>
          <w:u w:val="single"/>
          <w:shd w:val="clear" w:color="auto" w:fill="FFFFFF"/>
        </w:rPr>
      </w:pPr>
    </w:p>
    <w:p w:rsidR="000A19D2" w:rsidRDefault="000A19D2" w:rsidP="000A19D2">
      <w:pPr>
        <w:rPr>
          <w:rFonts w:ascii="Times New Roman" w:hAnsi="Times New Roman" w:cs="Times New Roman"/>
          <w:b/>
          <w:color w:val="333333"/>
          <w:sz w:val="21"/>
          <w:szCs w:val="21"/>
          <w:u w:val="single"/>
          <w:shd w:val="clear" w:color="auto" w:fill="FFFFFF"/>
        </w:rPr>
      </w:pPr>
      <w:r w:rsidRPr="000A19D2">
        <w:rPr>
          <w:rFonts w:ascii="Times New Roman" w:hAnsi="Times New Roman" w:cs="Times New Roman"/>
          <w:b/>
          <w:color w:val="333333"/>
          <w:sz w:val="21"/>
          <w:szCs w:val="21"/>
          <w:u w:val="single"/>
          <w:shd w:val="clear" w:color="auto" w:fill="FFFFFF"/>
        </w:rPr>
        <w:t>DEVELOPMENT OF THE LUNGS</w:t>
      </w:r>
    </w:p>
    <w:p w:rsidR="000A19D2" w:rsidRPr="000A19D2" w:rsidRDefault="000A19D2" w:rsidP="000A19D2">
      <w:pPr>
        <w:shd w:val="clear" w:color="auto" w:fill="FFFFFF"/>
        <w:spacing w:before="360" w:after="100" w:afterAutospacing="1" w:line="240" w:lineRule="auto"/>
        <w:rPr>
          <w:rFonts w:ascii="Times New Roman" w:eastAsia="Times New Roman" w:hAnsi="Times New Roman" w:cs="Times New Roman"/>
          <w:color w:val="222222"/>
          <w:sz w:val="20"/>
          <w:szCs w:val="20"/>
        </w:rPr>
      </w:pPr>
      <w:r w:rsidRPr="000A19D2">
        <w:rPr>
          <w:rFonts w:ascii="Times New Roman" w:eastAsia="Times New Roman" w:hAnsi="Times New Roman" w:cs="Times New Roman"/>
          <w:color w:val="222222"/>
          <w:sz w:val="20"/>
          <w:szCs w:val="20"/>
        </w:rPr>
        <w:t>Development of the respiratory system begins early in the fetus. It is a complex process that includes many structures, most of which arise from the endoderm. Towards the end of development, the fetus can be observed making breathing movements. Until birth, however, the mother provides all of the oxygen to the fetus as well as removes all of the fetal carbon dioxide via the placenta.</w:t>
      </w:r>
    </w:p>
    <w:p w:rsidR="000A19D2" w:rsidRPr="000A19D2" w:rsidRDefault="000A19D2" w:rsidP="000A19D2">
      <w:pPr>
        <w:spacing w:after="100" w:afterAutospacing="1" w:line="240" w:lineRule="auto"/>
        <w:jc w:val="center"/>
        <w:outlineLvl w:val="0"/>
        <w:rPr>
          <w:rFonts w:ascii="Times New Roman" w:eastAsia="Times New Roman" w:hAnsi="Times New Roman" w:cs="Times New Roman"/>
          <w:b/>
          <w:bCs/>
          <w:caps/>
          <w:kern w:val="36"/>
          <w:sz w:val="20"/>
          <w:szCs w:val="20"/>
        </w:rPr>
      </w:pPr>
      <w:r w:rsidRPr="000A19D2">
        <w:rPr>
          <w:rFonts w:ascii="Times New Roman" w:eastAsia="Times New Roman" w:hAnsi="Times New Roman" w:cs="Times New Roman"/>
          <w:b/>
          <w:bCs/>
          <w:caps/>
          <w:kern w:val="36"/>
          <w:sz w:val="20"/>
          <w:szCs w:val="20"/>
        </w:rPr>
        <w:t>TIME LINE</w:t>
      </w:r>
    </w:p>
    <w:p w:rsidR="000A19D2" w:rsidRPr="000A19D2" w:rsidRDefault="000A19D2" w:rsidP="000A19D2">
      <w:pPr>
        <w:spacing w:before="360" w:after="100" w:afterAutospacing="1" w:line="240" w:lineRule="auto"/>
        <w:rPr>
          <w:rFonts w:ascii="Times New Roman" w:eastAsia="Times New Roman" w:hAnsi="Times New Roman" w:cs="Times New Roman"/>
          <w:sz w:val="20"/>
          <w:szCs w:val="20"/>
        </w:rPr>
      </w:pPr>
      <w:r w:rsidRPr="000A19D2">
        <w:rPr>
          <w:rFonts w:ascii="Times New Roman" w:eastAsia="Times New Roman" w:hAnsi="Times New Roman" w:cs="Times New Roman"/>
          <w:sz w:val="20"/>
          <w:szCs w:val="20"/>
        </w:rPr>
        <w:t xml:space="preserve">The development of the respiratory system begins at about week 4 of gestation. By week 28, enough alveoli have matured that a baby born prematurely at this time can usually breathe </w:t>
      </w:r>
      <w:proofErr w:type="gramStart"/>
      <w:r w:rsidRPr="000A19D2">
        <w:rPr>
          <w:rFonts w:ascii="Times New Roman" w:eastAsia="Times New Roman" w:hAnsi="Times New Roman" w:cs="Times New Roman"/>
          <w:sz w:val="20"/>
          <w:szCs w:val="20"/>
        </w:rPr>
        <w:t>on its own</w:t>
      </w:r>
      <w:proofErr w:type="gramEnd"/>
      <w:r w:rsidRPr="000A19D2">
        <w:rPr>
          <w:rFonts w:ascii="Times New Roman" w:eastAsia="Times New Roman" w:hAnsi="Times New Roman" w:cs="Times New Roman"/>
          <w:sz w:val="20"/>
          <w:szCs w:val="20"/>
        </w:rPr>
        <w:t>. The respiratory system, however, is not fully developed until early childhood, when a full complement of mature alveoli is present.</w:t>
      </w:r>
    </w:p>
    <w:p w:rsidR="000A19D2" w:rsidRPr="000A19D2" w:rsidRDefault="000A19D2" w:rsidP="000A19D2">
      <w:pPr>
        <w:spacing w:after="100" w:afterAutospacing="1" w:line="240" w:lineRule="auto"/>
        <w:jc w:val="center"/>
        <w:outlineLvl w:val="1"/>
        <w:rPr>
          <w:rFonts w:ascii="Times New Roman" w:eastAsia="Times New Roman" w:hAnsi="Times New Roman" w:cs="Times New Roman"/>
          <w:b/>
          <w:bCs/>
          <w:caps/>
          <w:sz w:val="20"/>
          <w:szCs w:val="20"/>
        </w:rPr>
      </w:pPr>
      <w:r w:rsidRPr="000A19D2">
        <w:rPr>
          <w:rFonts w:ascii="Times New Roman" w:eastAsia="Times New Roman" w:hAnsi="Times New Roman" w:cs="Times New Roman"/>
          <w:b/>
          <w:bCs/>
          <w:caps/>
          <w:sz w:val="20"/>
          <w:szCs w:val="20"/>
        </w:rPr>
        <w:t>WEEKS 4–7</w:t>
      </w:r>
    </w:p>
    <w:p w:rsidR="000A19D2" w:rsidRPr="000A19D2" w:rsidRDefault="000A19D2" w:rsidP="000A19D2">
      <w:pPr>
        <w:spacing w:before="360" w:after="100" w:afterAutospacing="1" w:line="240" w:lineRule="auto"/>
        <w:rPr>
          <w:rFonts w:ascii="Times New Roman" w:eastAsia="Times New Roman" w:hAnsi="Times New Roman" w:cs="Times New Roman"/>
          <w:sz w:val="20"/>
          <w:szCs w:val="20"/>
        </w:rPr>
      </w:pPr>
      <w:r w:rsidRPr="000A19D2">
        <w:rPr>
          <w:rFonts w:ascii="Times New Roman" w:eastAsia="Times New Roman" w:hAnsi="Times New Roman" w:cs="Times New Roman"/>
          <w:sz w:val="20"/>
          <w:szCs w:val="20"/>
        </w:rPr>
        <w:t xml:space="preserve">Respiratory development in the embryo begins around week 4. Ectodermal tissue from the anterior head region </w:t>
      </w:r>
      <w:proofErr w:type="spellStart"/>
      <w:r w:rsidRPr="000A19D2">
        <w:rPr>
          <w:rFonts w:ascii="Times New Roman" w:eastAsia="Times New Roman" w:hAnsi="Times New Roman" w:cs="Times New Roman"/>
          <w:sz w:val="20"/>
          <w:szCs w:val="20"/>
        </w:rPr>
        <w:t>invaginates</w:t>
      </w:r>
      <w:proofErr w:type="spellEnd"/>
      <w:r w:rsidRPr="000A19D2">
        <w:rPr>
          <w:rFonts w:ascii="Times New Roman" w:eastAsia="Times New Roman" w:hAnsi="Times New Roman" w:cs="Times New Roman"/>
          <w:sz w:val="20"/>
          <w:szCs w:val="20"/>
        </w:rPr>
        <w:t xml:space="preserve"> posteriorly to form olfactory pits, which fuse with endodermal tissue of the developing pharynx. An </w:t>
      </w:r>
      <w:r w:rsidRPr="000A19D2">
        <w:rPr>
          <w:rFonts w:ascii="Times New Roman" w:eastAsia="Times New Roman" w:hAnsi="Times New Roman" w:cs="Times New Roman"/>
          <w:b/>
          <w:bCs/>
          <w:sz w:val="20"/>
          <w:szCs w:val="20"/>
        </w:rPr>
        <w:t>olfactory pit</w:t>
      </w:r>
      <w:r w:rsidRPr="000A19D2">
        <w:rPr>
          <w:rFonts w:ascii="Times New Roman" w:eastAsia="Times New Roman" w:hAnsi="Times New Roman" w:cs="Times New Roman"/>
          <w:sz w:val="20"/>
          <w:szCs w:val="20"/>
        </w:rPr>
        <w:t> is one of a pair of structures that will enlarge to become the nasal cavity. At about this same time, the lung bud forms. The </w:t>
      </w:r>
      <w:r w:rsidRPr="000A19D2">
        <w:rPr>
          <w:rFonts w:ascii="Times New Roman" w:eastAsia="Times New Roman" w:hAnsi="Times New Roman" w:cs="Times New Roman"/>
          <w:b/>
          <w:bCs/>
          <w:sz w:val="20"/>
          <w:szCs w:val="20"/>
        </w:rPr>
        <w:t>lung bud</w:t>
      </w:r>
      <w:r w:rsidRPr="000A19D2">
        <w:rPr>
          <w:rFonts w:ascii="Times New Roman" w:eastAsia="Times New Roman" w:hAnsi="Times New Roman" w:cs="Times New Roman"/>
          <w:sz w:val="20"/>
          <w:szCs w:val="20"/>
        </w:rPr>
        <w:t> is a dome-shaped structure composed of tissue that bulges from the foregut. The </w:t>
      </w:r>
      <w:r w:rsidRPr="000A19D2">
        <w:rPr>
          <w:rFonts w:ascii="Times New Roman" w:eastAsia="Times New Roman" w:hAnsi="Times New Roman" w:cs="Times New Roman"/>
          <w:b/>
          <w:bCs/>
          <w:sz w:val="20"/>
          <w:szCs w:val="20"/>
        </w:rPr>
        <w:t>foregut</w:t>
      </w:r>
      <w:r w:rsidRPr="000A19D2">
        <w:rPr>
          <w:rFonts w:ascii="Times New Roman" w:eastAsia="Times New Roman" w:hAnsi="Times New Roman" w:cs="Times New Roman"/>
          <w:sz w:val="20"/>
          <w:szCs w:val="20"/>
        </w:rPr>
        <w:t> is endoderm just inferior to the pharyngeal pouches. The </w:t>
      </w:r>
      <w:proofErr w:type="spellStart"/>
      <w:r w:rsidRPr="000A19D2">
        <w:rPr>
          <w:rFonts w:ascii="Times New Roman" w:eastAsia="Times New Roman" w:hAnsi="Times New Roman" w:cs="Times New Roman"/>
          <w:b/>
          <w:bCs/>
          <w:sz w:val="20"/>
          <w:szCs w:val="20"/>
        </w:rPr>
        <w:t>laryngotracheal</w:t>
      </w:r>
      <w:proofErr w:type="spellEnd"/>
      <w:r w:rsidRPr="000A19D2">
        <w:rPr>
          <w:rFonts w:ascii="Times New Roman" w:eastAsia="Times New Roman" w:hAnsi="Times New Roman" w:cs="Times New Roman"/>
          <w:b/>
          <w:bCs/>
          <w:sz w:val="20"/>
          <w:szCs w:val="20"/>
        </w:rPr>
        <w:t xml:space="preserve"> bud</w:t>
      </w:r>
      <w:r w:rsidRPr="000A19D2">
        <w:rPr>
          <w:rFonts w:ascii="Times New Roman" w:eastAsia="Times New Roman" w:hAnsi="Times New Roman" w:cs="Times New Roman"/>
          <w:sz w:val="20"/>
          <w:szCs w:val="20"/>
        </w:rPr>
        <w:t> is a structure that forms from the longitudinal extension of the lung bud as development progresses. The portion of this structure nearest the pharynx becomes the trachea, whereas the distal end becomes more bulbous, forming bronchial buds. A </w:t>
      </w:r>
      <w:r w:rsidRPr="000A19D2">
        <w:rPr>
          <w:rFonts w:ascii="Times New Roman" w:eastAsia="Times New Roman" w:hAnsi="Times New Roman" w:cs="Times New Roman"/>
          <w:b/>
          <w:bCs/>
          <w:sz w:val="20"/>
          <w:szCs w:val="20"/>
        </w:rPr>
        <w:t>bronchial bud</w:t>
      </w:r>
      <w:r w:rsidRPr="000A19D2">
        <w:rPr>
          <w:rFonts w:ascii="Times New Roman" w:eastAsia="Times New Roman" w:hAnsi="Times New Roman" w:cs="Times New Roman"/>
          <w:sz w:val="20"/>
          <w:szCs w:val="20"/>
        </w:rPr>
        <w:t> is one of a pair of structures that will eventually become the bronchi and all othe</w:t>
      </w:r>
      <w:r>
        <w:rPr>
          <w:rFonts w:ascii="Times New Roman" w:eastAsia="Times New Roman" w:hAnsi="Times New Roman" w:cs="Times New Roman"/>
          <w:sz w:val="20"/>
          <w:szCs w:val="20"/>
        </w:rPr>
        <w:t>r lower respiratory structures.</w:t>
      </w:r>
    </w:p>
    <w:p w:rsidR="000A19D2" w:rsidRPr="000A19D2" w:rsidRDefault="000A19D2" w:rsidP="000A19D2">
      <w:pPr>
        <w:spacing w:after="0" w:line="240" w:lineRule="auto"/>
        <w:rPr>
          <w:rFonts w:ascii="Times New Roman" w:eastAsia="Times New Roman" w:hAnsi="Times New Roman" w:cs="Times New Roman"/>
          <w:sz w:val="20"/>
          <w:szCs w:val="20"/>
        </w:rPr>
      </w:pPr>
      <w:r w:rsidRPr="000A19D2">
        <w:rPr>
          <w:rFonts w:ascii="Times New Roman" w:eastAsia="Times New Roman" w:hAnsi="Times New Roman" w:cs="Times New Roman"/>
          <w:noProof/>
          <w:sz w:val="20"/>
          <w:szCs w:val="20"/>
        </w:rPr>
        <w:lastRenderedPageBreak/>
        <w:drawing>
          <wp:inline distT="0" distB="0" distL="0" distR="0" wp14:anchorId="52816A13" wp14:editId="49CF3F62">
            <wp:extent cx="5584371" cy="3831771"/>
            <wp:effectExtent l="0" t="0" r="0" b="0"/>
            <wp:docPr id="2" name="Picture 2" descr="This flowchart shows the embryonic development of the respiratory system and correlates the gestational age to the appearance of new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flowchart shows the embryonic development of the respiratory system and correlates the gestational age to the appearance of new featu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4371" cy="3831771"/>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proofErr w:type="gramStart"/>
      <w:r w:rsidRPr="000A19D2">
        <w:rPr>
          <w:rFonts w:ascii="Times New Roman" w:eastAsia="Times New Roman" w:hAnsi="Times New Roman" w:cs="Times New Roman"/>
          <w:sz w:val="20"/>
          <w:szCs w:val="20"/>
        </w:rPr>
        <w:t>Figure 1.</w:t>
      </w:r>
      <w:proofErr w:type="gramEnd"/>
      <w:r w:rsidRPr="000A19D2">
        <w:rPr>
          <w:rFonts w:ascii="Times New Roman" w:eastAsia="Times New Roman" w:hAnsi="Times New Roman" w:cs="Times New Roman"/>
          <w:sz w:val="20"/>
          <w:szCs w:val="20"/>
        </w:rPr>
        <w:t xml:space="preserve"> </w:t>
      </w:r>
      <w:proofErr w:type="gramStart"/>
      <w:r w:rsidRPr="000A19D2">
        <w:rPr>
          <w:rFonts w:ascii="Times New Roman" w:eastAsia="Times New Roman" w:hAnsi="Times New Roman" w:cs="Times New Roman"/>
          <w:sz w:val="20"/>
          <w:szCs w:val="20"/>
        </w:rPr>
        <w:t>Development of the Lower Respiratory System.</w:t>
      </w:r>
      <w:proofErr w:type="gramEnd"/>
    </w:p>
    <w:p w:rsidR="000A19D2" w:rsidRPr="000A19D2" w:rsidRDefault="000A19D2" w:rsidP="000A19D2">
      <w:pPr>
        <w:spacing w:after="100" w:afterAutospacing="1" w:line="240" w:lineRule="auto"/>
        <w:jc w:val="center"/>
        <w:outlineLvl w:val="1"/>
        <w:rPr>
          <w:rFonts w:ascii="Times New Roman" w:eastAsia="Times New Roman" w:hAnsi="Times New Roman" w:cs="Times New Roman"/>
          <w:b/>
          <w:bCs/>
          <w:caps/>
          <w:sz w:val="20"/>
          <w:szCs w:val="20"/>
        </w:rPr>
      </w:pPr>
      <w:r w:rsidRPr="000A19D2">
        <w:rPr>
          <w:rFonts w:ascii="Times New Roman" w:eastAsia="Times New Roman" w:hAnsi="Times New Roman" w:cs="Times New Roman"/>
          <w:b/>
          <w:bCs/>
          <w:caps/>
          <w:sz w:val="20"/>
          <w:szCs w:val="20"/>
        </w:rPr>
        <w:t>WEEKS 7–16</w:t>
      </w:r>
    </w:p>
    <w:p w:rsidR="000A19D2" w:rsidRPr="000A19D2" w:rsidRDefault="000A19D2" w:rsidP="000A19D2">
      <w:pPr>
        <w:spacing w:before="360" w:after="100" w:afterAutospacing="1" w:line="240" w:lineRule="auto"/>
        <w:rPr>
          <w:rFonts w:ascii="Times New Roman" w:eastAsia="Times New Roman" w:hAnsi="Times New Roman" w:cs="Times New Roman"/>
          <w:sz w:val="20"/>
          <w:szCs w:val="20"/>
        </w:rPr>
      </w:pPr>
      <w:r w:rsidRPr="000A19D2">
        <w:rPr>
          <w:rFonts w:ascii="Times New Roman" w:eastAsia="Times New Roman" w:hAnsi="Times New Roman" w:cs="Times New Roman"/>
          <w:sz w:val="20"/>
          <w:szCs w:val="20"/>
        </w:rPr>
        <w:t>Bronchial buds continue to branch as development progresses until all of the segmental bronchi have been formed. Beginning around week 13, the lumens of the bronchi begin to expand in diameter. By week 16, respiratory bronchioles form. The fetus now has all major lung structures involved in the airway.</w:t>
      </w:r>
    </w:p>
    <w:p w:rsidR="000A19D2" w:rsidRPr="000A19D2" w:rsidRDefault="000A19D2" w:rsidP="000A19D2">
      <w:pPr>
        <w:spacing w:after="100" w:afterAutospacing="1" w:line="240" w:lineRule="auto"/>
        <w:jc w:val="center"/>
        <w:outlineLvl w:val="1"/>
        <w:rPr>
          <w:rFonts w:ascii="Times New Roman" w:eastAsia="Times New Roman" w:hAnsi="Times New Roman" w:cs="Times New Roman"/>
          <w:b/>
          <w:bCs/>
          <w:caps/>
          <w:sz w:val="20"/>
          <w:szCs w:val="20"/>
        </w:rPr>
      </w:pPr>
      <w:r w:rsidRPr="000A19D2">
        <w:rPr>
          <w:rFonts w:ascii="Times New Roman" w:eastAsia="Times New Roman" w:hAnsi="Times New Roman" w:cs="Times New Roman"/>
          <w:b/>
          <w:bCs/>
          <w:caps/>
          <w:sz w:val="20"/>
          <w:szCs w:val="20"/>
        </w:rPr>
        <w:t>WEEKS 16–24</w:t>
      </w:r>
    </w:p>
    <w:p w:rsidR="000A19D2" w:rsidRPr="000A19D2" w:rsidRDefault="000A19D2" w:rsidP="000A19D2">
      <w:pPr>
        <w:spacing w:before="360" w:after="100" w:afterAutospacing="1" w:line="240" w:lineRule="auto"/>
        <w:rPr>
          <w:rFonts w:ascii="Times New Roman" w:eastAsia="Times New Roman" w:hAnsi="Times New Roman" w:cs="Times New Roman"/>
          <w:sz w:val="20"/>
          <w:szCs w:val="20"/>
        </w:rPr>
      </w:pPr>
      <w:r w:rsidRPr="000A19D2">
        <w:rPr>
          <w:rFonts w:ascii="Times New Roman" w:eastAsia="Times New Roman" w:hAnsi="Times New Roman" w:cs="Times New Roman"/>
          <w:sz w:val="20"/>
          <w:szCs w:val="20"/>
        </w:rPr>
        <w:t xml:space="preserve">Once the respiratory bronchioles form, further development includes extensive vascularization, or the development of the blood vessels, as well as the formation of alveolar ducts and alveolar precursors. At about week 19, the respiratory bronchioles have formed. In addition, cells lining the respiratory structures begin to differentiate to form type I and type II </w:t>
      </w:r>
      <w:proofErr w:type="spellStart"/>
      <w:r w:rsidRPr="000A19D2">
        <w:rPr>
          <w:rFonts w:ascii="Times New Roman" w:eastAsia="Times New Roman" w:hAnsi="Times New Roman" w:cs="Times New Roman"/>
          <w:sz w:val="20"/>
          <w:szCs w:val="20"/>
        </w:rPr>
        <w:t>pneumocytes</w:t>
      </w:r>
      <w:proofErr w:type="spellEnd"/>
      <w:r w:rsidRPr="000A19D2">
        <w:rPr>
          <w:rFonts w:ascii="Times New Roman" w:eastAsia="Times New Roman" w:hAnsi="Times New Roman" w:cs="Times New Roman"/>
          <w:sz w:val="20"/>
          <w:szCs w:val="20"/>
        </w:rPr>
        <w:t>. Once type II cells have differentiated, they begin to secrete small amounts of pulmonary surfactant. Around week 20, fetal breathing movements may begin.</w:t>
      </w:r>
    </w:p>
    <w:p w:rsidR="000A19D2" w:rsidRPr="000A19D2" w:rsidRDefault="000A19D2" w:rsidP="000A19D2">
      <w:pPr>
        <w:spacing w:after="100" w:afterAutospacing="1" w:line="240" w:lineRule="auto"/>
        <w:jc w:val="center"/>
        <w:outlineLvl w:val="1"/>
        <w:rPr>
          <w:rFonts w:ascii="Times New Roman" w:eastAsia="Times New Roman" w:hAnsi="Times New Roman" w:cs="Times New Roman"/>
          <w:b/>
          <w:bCs/>
          <w:caps/>
          <w:sz w:val="20"/>
          <w:szCs w:val="20"/>
        </w:rPr>
      </w:pPr>
      <w:proofErr w:type="gramStart"/>
      <w:r w:rsidRPr="000A19D2">
        <w:rPr>
          <w:rFonts w:ascii="Times New Roman" w:eastAsia="Times New Roman" w:hAnsi="Times New Roman" w:cs="Times New Roman"/>
          <w:b/>
          <w:bCs/>
          <w:caps/>
          <w:sz w:val="20"/>
          <w:szCs w:val="20"/>
        </w:rPr>
        <w:t>WEEKS</w:t>
      </w:r>
      <w:proofErr w:type="gramEnd"/>
      <w:r w:rsidRPr="000A19D2">
        <w:rPr>
          <w:rFonts w:ascii="Times New Roman" w:eastAsia="Times New Roman" w:hAnsi="Times New Roman" w:cs="Times New Roman"/>
          <w:b/>
          <w:bCs/>
          <w:caps/>
          <w:sz w:val="20"/>
          <w:szCs w:val="20"/>
        </w:rPr>
        <w:t xml:space="preserve"> 24–TERM</w:t>
      </w:r>
    </w:p>
    <w:p w:rsidR="000A19D2" w:rsidRPr="000A19D2" w:rsidRDefault="000A19D2" w:rsidP="000A19D2">
      <w:pPr>
        <w:spacing w:before="360" w:after="100" w:afterAutospacing="1" w:line="240" w:lineRule="auto"/>
        <w:rPr>
          <w:rFonts w:ascii="Times New Roman" w:eastAsia="Times New Roman" w:hAnsi="Times New Roman" w:cs="Times New Roman"/>
          <w:sz w:val="20"/>
          <w:szCs w:val="20"/>
        </w:rPr>
      </w:pPr>
      <w:r w:rsidRPr="000A19D2">
        <w:rPr>
          <w:rFonts w:ascii="Times New Roman" w:eastAsia="Times New Roman" w:hAnsi="Times New Roman" w:cs="Times New Roman"/>
          <w:sz w:val="20"/>
          <w:szCs w:val="20"/>
        </w:rPr>
        <w:t>Major growth and maturation of the respiratory system occurs from week 24 until term. More alveolar precursors develop, and larger amounts of pulmonary surfactant are produced. Surfactant levels are not generally adequate to create effective lung compliance until about the eighth month of pregnancy. The respiratory system continues to expand, and the surfaces that will form the respiratory membrane develop further. At this point, pulmonary capillaries have formed and continue to expand, creating a large surface area for gas exchange. The major milestone of respiratory development occurs at around week 28, when sufficient alveolar precursors have matured so that a baby born prematurely at this time can usually breathe on its own. However, alveoli continue to develop and mature into childhood. A full complement of functional alveoli does not appear until around 8 years of age.</w:t>
      </w:r>
    </w:p>
    <w:p w:rsidR="000A19D2" w:rsidRPr="000A19D2" w:rsidRDefault="000A19D2" w:rsidP="000A19D2">
      <w:pPr>
        <w:rPr>
          <w:rFonts w:ascii="Times New Roman" w:hAnsi="Times New Roman" w:cs="Times New Roman"/>
          <w:b/>
          <w:color w:val="333333"/>
          <w:sz w:val="20"/>
          <w:szCs w:val="20"/>
          <w:u w:val="single"/>
          <w:shd w:val="clear" w:color="auto" w:fill="FFFFFF"/>
        </w:rPr>
      </w:pPr>
    </w:p>
    <w:p w:rsidR="002169C6" w:rsidRDefault="000A19D2" w:rsidP="000A19D2">
      <w:pPr>
        <w:rPr>
          <w:rFonts w:ascii="Times New Roman" w:hAnsi="Times New Roman" w:cs="Times New Roman"/>
          <w:b/>
          <w:color w:val="333333"/>
          <w:sz w:val="21"/>
          <w:szCs w:val="21"/>
          <w:u w:val="single"/>
          <w:shd w:val="clear" w:color="auto" w:fill="FFFFFF"/>
        </w:rPr>
      </w:pPr>
      <w:r w:rsidRPr="000A19D2">
        <w:rPr>
          <w:rFonts w:ascii="Times New Roman" w:hAnsi="Times New Roman" w:cs="Times New Roman"/>
          <w:b/>
          <w:color w:val="333333"/>
          <w:sz w:val="21"/>
          <w:szCs w:val="21"/>
          <w:u w:val="single"/>
          <w:shd w:val="clear" w:color="auto" w:fill="FFFFFF"/>
        </w:rPr>
        <w:lastRenderedPageBreak/>
        <w:t xml:space="preserve"> ROTATION OF THE STOMACH AND THE FORMATION OF THE OMENTAL BURSA</w:t>
      </w:r>
    </w:p>
    <w:p w:rsidR="002169C6" w:rsidRPr="002169C6" w:rsidRDefault="002169C6" w:rsidP="000A19D2">
      <w:pPr>
        <w:rPr>
          <w:rFonts w:ascii="Times New Roman" w:hAnsi="Times New Roman" w:cs="Times New Roman"/>
          <w:b/>
          <w:color w:val="333333"/>
          <w:sz w:val="21"/>
          <w:szCs w:val="21"/>
          <w:u w:val="single"/>
          <w:shd w:val="clear" w:color="auto" w:fill="FFFFFF"/>
        </w:rPr>
      </w:pPr>
      <w:r>
        <w:rPr>
          <w:rFonts w:ascii="Times New Roman" w:hAnsi="Times New Roman" w:cs="Times New Roman"/>
          <w:b/>
          <w:color w:val="333333"/>
          <w:sz w:val="21"/>
          <w:szCs w:val="21"/>
          <w:shd w:val="clear" w:color="auto" w:fill="FFFFFF"/>
        </w:rPr>
        <w:t>Rotation of the stomach:</w:t>
      </w:r>
    </w:p>
    <w:p w:rsidR="000A19D2" w:rsidRDefault="000A19D2" w:rsidP="000A19D2">
      <w:pPr>
        <w:rPr>
          <w:rFonts w:ascii="Times New Roman" w:hAnsi="Times New Roman" w:cs="Times New Roman"/>
          <w:sz w:val="20"/>
          <w:szCs w:val="20"/>
          <w:shd w:val="clear" w:color="auto" w:fill="FFFFFF"/>
        </w:rPr>
      </w:pPr>
      <w:r w:rsidRPr="002169C6">
        <w:rPr>
          <w:rFonts w:ascii="Times New Roman" w:hAnsi="Times New Roman" w:cs="Times New Roman"/>
          <w:sz w:val="20"/>
          <w:szCs w:val="20"/>
          <w:shd w:val="clear" w:color="auto" w:fill="FFFFFF"/>
        </w:rPr>
        <w:t xml:space="preserve">The </w:t>
      </w:r>
      <w:proofErr w:type="spellStart"/>
      <w:r w:rsidRPr="002169C6">
        <w:rPr>
          <w:rFonts w:ascii="Times New Roman" w:hAnsi="Times New Roman" w:cs="Times New Roman"/>
          <w:sz w:val="20"/>
          <w:szCs w:val="20"/>
          <w:shd w:val="clear" w:color="auto" w:fill="FFFFFF"/>
        </w:rPr>
        <w:t>primordium</w:t>
      </w:r>
      <w:proofErr w:type="spellEnd"/>
      <w:r w:rsidRPr="002169C6">
        <w:rPr>
          <w:rFonts w:ascii="Times New Roman" w:hAnsi="Times New Roman" w:cs="Times New Roman"/>
          <w:sz w:val="20"/>
          <w:szCs w:val="20"/>
          <w:shd w:val="clear" w:color="auto" w:fill="FFFFFF"/>
        </w:rPr>
        <w:t xml:space="preserve"> of the </w:t>
      </w:r>
      <w:r w:rsidRPr="002169C6">
        <w:rPr>
          <w:rFonts w:ascii="Times New Roman" w:hAnsi="Times New Roman" w:cs="Times New Roman"/>
          <w:bCs/>
          <w:sz w:val="20"/>
          <w:szCs w:val="20"/>
          <w:shd w:val="clear" w:color="auto" w:fill="FFFFFF"/>
        </w:rPr>
        <w:t>primitive stomach</w:t>
      </w:r>
      <w:r w:rsidRPr="002169C6">
        <w:rPr>
          <w:rFonts w:ascii="Times New Roman" w:hAnsi="Times New Roman" w:cs="Times New Roman"/>
          <w:sz w:val="20"/>
          <w:szCs w:val="20"/>
          <w:shd w:val="clear" w:color="auto" w:fill="FFFFFF"/>
        </w:rPr>
        <w:t> is visible about the end of the fourth week.  It is initially oriented in the median plane and suspended from the dorsal wall of the abdominal cavity by the </w:t>
      </w:r>
      <w:r w:rsidRPr="002169C6">
        <w:rPr>
          <w:rFonts w:ascii="Times New Roman" w:hAnsi="Times New Roman" w:cs="Times New Roman"/>
          <w:bCs/>
          <w:sz w:val="20"/>
          <w:szCs w:val="20"/>
          <w:shd w:val="clear" w:color="auto" w:fill="FFFFFF"/>
        </w:rPr>
        <w:t>dorsal mesentery</w:t>
      </w:r>
      <w:r w:rsidRPr="002169C6">
        <w:rPr>
          <w:rFonts w:ascii="Times New Roman" w:hAnsi="Times New Roman" w:cs="Times New Roman"/>
          <w:sz w:val="20"/>
          <w:szCs w:val="20"/>
          <w:shd w:val="clear" w:color="auto" w:fill="FFFFFF"/>
        </w:rPr>
        <w:t> or </w:t>
      </w:r>
      <w:proofErr w:type="spellStart"/>
      <w:r w:rsidRPr="002169C6">
        <w:rPr>
          <w:rFonts w:ascii="Times New Roman" w:hAnsi="Times New Roman" w:cs="Times New Roman"/>
          <w:bCs/>
          <w:sz w:val="20"/>
          <w:szCs w:val="20"/>
          <w:shd w:val="clear" w:color="auto" w:fill="FFFFFF"/>
        </w:rPr>
        <w:t>mesogastrium</w:t>
      </w:r>
      <w:proofErr w:type="spellEnd"/>
      <w:r w:rsidRPr="002169C6">
        <w:rPr>
          <w:rFonts w:ascii="Times New Roman" w:hAnsi="Times New Roman" w:cs="Times New Roman"/>
          <w:sz w:val="20"/>
          <w:szCs w:val="20"/>
          <w:shd w:val="clear" w:color="auto" w:fill="FFFFFF"/>
        </w:rPr>
        <w:t>.  During development the stomach rotates 90</w:t>
      </w:r>
      <w:r w:rsidR="002169C6">
        <w:rPr>
          <w:rFonts w:ascii="Tahoma" w:hAnsi="Tahoma" w:cs="Tahoma"/>
          <w:sz w:val="20"/>
          <w:szCs w:val="20"/>
          <w:shd w:val="clear" w:color="auto" w:fill="FFFFFF"/>
        </w:rPr>
        <w:t>°</w:t>
      </w:r>
      <w:r w:rsidRPr="002169C6">
        <w:rPr>
          <w:rFonts w:ascii="Times New Roman" w:hAnsi="Times New Roman" w:cs="Times New Roman"/>
          <w:sz w:val="20"/>
          <w:szCs w:val="20"/>
          <w:shd w:val="clear" w:color="auto" w:fill="FFFFFF"/>
        </w:rPr>
        <w:t> in a clockwise direction along its longitudinal axis, placing the </w:t>
      </w:r>
      <w:r w:rsidRPr="002169C6">
        <w:rPr>
          <w:rFonts w:ascii="Times New Roman" w:hAnsi="Times New Roman" w:cs="Times New Roman"/>
          <w:bCs/>
          <w:sz w:val="20"/>
          <w:szCs w:val="20"/>
          <w:shd w:val="clear" w:color="auto" w:fill="FFFFFF"/>
        </w:rPr>
        <w:t xml:space="preserve">left </w:t>
      </w:r>
      <w:proofErr w:type="spellStart"/>
      <w:r w:rsidRPr="002169C6">
        <w:rPr>
          <w:rFonts w:ascii="Times New Roman" w:hAnsi="Times New Roman" w:cs="Times New Roman"/>
          <w:bCs/>
          <w:sz w:val="20"/>
          <w:szCs w:val="20"/>
          <w:shd w:val="clear" w:color="auto" w:fill="FFFFFF"/>
        </w:rPr>
        <w:t>vagus</w:t>
      </w:r>
      <w:proofErr w:type="spellEnd"/>
      <w:r w:rsidRPr="002169C6">
        <w:rPr>
          <w:rFonts w:ascii="Times New Roman" w:hAnsi="Times New Roman" w:cs="Times New Roman"/>
          <w:bCs/>
          <w:sz w:val="20"/>
          <w:szCs w:val="20"/>
          <w:shd w:val="clear" w:color="auto" w:fill="FFFFFF"/>
        </w:rPr>
        <w:t xml:space="preserve"> nerve</w:t>
      </w:r>
      <w:r w:rsidRPr="002169C6">
        <w:rPr>
          <w:rFonts w:ascii="Times New Roman" w:hAnsi="Times New Roman" w:cs="Times New Roman"/>
          <w:sz w:val="20"/>
          <w:szCs w:val="20"/>
          <w:shd w:val="clear" w:color="auto" w:fill="FFFFFF"/>
        </w:rPr>
        <w:t> along its anterior side and the </w:t>
      </w:r>
      <w:r w:rsidRPr="002169C6">
        <w:rPr>
          <w:rFonts w:ascii="Times New Roman" w:hAnsi="Times New Roman" w:cs="Times New Roman"/>
          <w:bCs/>
          <w:sz w:val="20"/>
          <w:szCs w:val="20"/>
          <w:shd w:val="clear" w:color="auto" w:fill="FFFFFF"/>
        </w:rPr>
        <w:t xml:space="preserve">right </w:t>
      </w:r>
      <w:proofErr w:type="spellStart"/>
      <w:r w:rsidRPr="002169C6">
        <w:rPr>
          <w:rFonts w:ascii="Times New Roman" w:hAnsi="Times New Roman" w:cs="Times New Roman"/>
          <w:bCs/>
          <w:sz w:val="20"/>
          <w:szCs w:val="20"/>
          <w:shd w:val="clear" w:color="auto" w:fill="FFFFFF"/>
        </w:rPr>
        <w:t>vagus</w:t>
      </w:r>
      <w:proofErr w:type="spellEnd"/>
      <w:r w:rsidRPr="002169C6">
        <w:rPr>
          <w:rFonts w:ascii="Times New Roman" w:hAnsi="Times New Roman" w:cs="Times New Roman"/>
          <w:bCs/>
          <w:sz w:val="20"/>
          <w:szCs w:val="20"/>
          <w:shd w:val="clear" w:color="auto" w:fill="FFFFFF"/>
        </w:rPr>
        <w:t xml:space="preserve"> nerve</w:t>
      </w:r>
      <w:r w:rsidRPr="002169C6">
        <w:rPr>
          <w:rFonts w:ascii="Times New Roman" w:hAnsi="Times New Roman" w:cs="Times New Roman"/>
          <w:sz w:val="20"/>
          <w:szCs w:val="20"/>
          <w:shd w:val="clear" w:color="auto" w:fill="FFFFFF"/>
        </w:rPr>
        <w:t> along its posterior side.  Rotation of the stomach creates the </w:t>
      </w:r>
      <w:proofErr w:type="spellStart"/>
      <w:r w:rsidRPr="002169C6">
        <w:rPr>
          <w:rFonts w:ascii="Times New Roman" w:hAnsi="Times New Roman" w:cs="Times New Roman"/>
          <w:bCs/>
          <w:sz w:val="20"/>
          <w:szCs w:val="20"/>
          <w:shd w:val="clear" w:color="auto" w:fill="FFFFFF"/>
        </w:rPr>
        <w:t>omental</w:t>
      </w:r>
      <w:proofErr w:type="spellEnd"/>
      <w:r w:rsidRPr="002169C6">
        <w:rPr>
          <w:rFonts w:ascii="Times New Roman" w:hAnsi="Times New Roman" w:cs="Times New Roman"/>
          <w:bCs/>
          <w:sz w:val="20"/>
          <w:szCs w:val="20"/>
          <w:shd w:val="clear" w:color="auto" w:fill="FFFFFF"/>
        </w:rPr>
        <w:t xml:space="preserve"> bursa</w:t>
      </w:r>
      <w:r w:rsidRPr="002169C6">
        <w:rPr>
          <w:rFonts w:ascii="Times New Roman" w:hAnsi="Times New Roman" w:cs="Times New Roman"/>
          <w:sz w:val="20"/>
          <w:szCs w:val="20"/>
          <w:shd w:val="clear" w:color="auto" w:fill="FFFFFF"/>
        </w:rPr>
        <w:t> or </w:t>
      </w:r>
      <w:r w:rsidRPr="002169C6">
        <w:rPr>
          <w:rFonts w:ascii="Times New Roman" w:hAnsi="Times New Roman" w:cs="Times New Roman"/>
          <w:bCs/>
          <w:sz w:val="20"/>
          <w:szCs w:val="20"/>
          <w:shd w:val="clear" w:color="auto" w:fill="FFFFFF"/>
        </w:rPr>
        <w:t>lesser peritoneal sac</w:t>
      </w:r>
      <w:r w:rsidRPr="002169C6">
        <w:rPr>
          <w:rFonts w:ascii="Times New Roman" w:hAnsi="Times New Roman" w:cs="Times New Roman"/>
          <w:sz w:val="20"/>
          <w:szCs w:val="20"/>
          <w:shd w:val="clear" w:color="auto" w:fill="FFFFFF"/>
        </w:rPr>
        <w:t>.</w:t>
      </w:r>
    </w:p>
    <w:p w:rsidR="002169C6" w:rsidRDefault="002169C6" w:rsidP="000A19D2">
      <w:pPr>
        <w:rPr>
          <w:rFonts w:ascii="Times New Roman" w:hAnsi="Times New Roman" w:cs="Times New Roman"/>
          <w:b/>
          <w:sz w:val="20"/>
          <w:szCs w:val="20"/>
          <w:shd w:val="clear" w:color="auto" w:fill="FFFFFF"/>
        </w:rPr>
      </w:pPr>
      <w:proofErr w:type="gramStart"/>
      <w:r>
        <w:rPr>
          <w:rFonts w:ascii="Times New Roman" w:hAnsi="Times New Roman" w:cs="Times New Roman"/>
          <w:b/>
          <w:sz w:val="20"/>
          <w:szCs w:val="20"/>
          <w:shd w:val="clear" w:color="auto" w:fill="FFFFFF"/>
        </w:rPr>
        <w:t>F</w:t>
      </w:r>
      <w:r w:rsidRPr="002169C6">
        <w:rPr>
          <w:rFonts w:ascii="Times New Roman" w:hAnsi="Times New Roman" w:cs="Times New Roman"/>
          <w:b/>
          <w:sz w:val="20"/>
          <w:szCs w:val="20"/>
          <w:shd w:val="clear" w:color="auto" w:fill="FFFFFF"/>
        </w:rPr>
        <w:t>ormation  of</w:t>
      </w:r>
      <w:proofErr w:type="gramEnd"/>
      <w:r w:rsidRPr="002169C6">
        <w:rPr>
          <w:rFonts w:ascii="Times New Roman" w:hAnsi="Times New Roman" w:cs="Times New Roman"/>
          <w:b/>
          <w:sz w:val="20"/>
          <w:szCs w:val="20"/>
          <w:shd w:val="clear" w:color="auto" w:fill="FFFFFF"/>
        </w:rPr>
        <w:t xml:space="preserve"> the </w:t>
      </w:r>
      <w:proofErr w:type="spellStart"/>
      <w:r w:rsidRPr="002169C6">
        <w:rPr>
          <w:rFonts w:ascii="Times New Roman" w:hAnsi="Times New Roman" w:cs="Times New Roman"/>
          <w:b/>
          <w:sz w:val="20"/>
          <w:szCs w:val="20"/>
          <w:shd w:val="clear" w:color="auto" w:fill="FFFFFF"/>
        </w:rPr>
        <w:t>omental</w:t>
      </w:r>
      <w:proofErr w:type="spellEnd"/>
      <w:r w:rsidRPr="002169C6">
        <w:rPr>
          <w:rFonts w:ascii="Times New Roman" w:hAnsi="Times New Roman" w:cs="Times New Roman"/>
          <w:b/>
          <w:sz w:val="20"/>
          <w:szCs w:val="20"/>
          <w:shd w:val="clear" w:color="auto" w:fill="FFFFFF"/>
        </w:rPr>
        <w:t xml:space="preserve"> bursa</w:t>
      </w:r>
      <w:r>
        <w:rPr>
          <w:rFonts w:ascii="Times New Roman" w:hAnsi="Times New Roman" w:cs="Times New Roman"/>
          <w:b/>
          <w:sz w:val="20"/>
          <w:szCs w:val="20"/>
          <w:shd w:val="clear" w:color="auto" w:fill="FFFFFF"/>
        </w:rPr>
        <w:t>:</w:t>
      </w:r>
    </w:p>
    <w:p w:rsidR="002169C6" w:rsidRDefault="002169C6" w:rsidP="00362C5C">
      <w:pPr>
        <w:shd w:val="clear" w:color="auto" w:fill="FFFFFF"/>
        <w:spacing w:before="100" w:beforeAutospacing="1" w:after="100" w:afterAutospacing="1" w:line="255" w:lineRule="atLeast"/>
        <w:rPr>
          <w:rFonts w:ascii="Times New Roman" w:eastAsia="Times New Roman" w:hAnsi="Times New Roman" w:cs="Times New Roman"/>
          <w:iCs/>
          <w:color w:val="000000"/>
          <w:sz w:val="20"/>
          <w:szCs w:val="18"/>
        </w:rPr>
      </w:pPr>
      <w:r w:rsidRPr="002169C6">
        <w:rPr>
          <w:rFonts w:ascii="Times New Roman" w:eastAsia="Times New Roman" w:hAnsi="Times New Roman" w:cs="Times New Roman"/>
          <w:color w:val="000000"/>
          <w:sz w:val="20"/>
          <w:szCs w:val="18"/>
        </w:rPr>
        <w:t xml:space="preserve">The </w:t>
      </w:r>
      <w:proofErr w:type="spellStart"/>
      <w:r w:rsidRPr="002169C6">
        <w:rPr>
          <w:rFonts w:ascii="Times New Roman" w:eastAsia="Times New Roman" w:hAnsi="Times New Roman" w:cs="Times New Roman"/>
          <w:color w:val="000000"/>
          <w:sz w:val="20"/>
          <w:szCs w:val="18"/>
        </w:rPr>
        <w:t>omental</w:t>
      </w:r>
      <w:proofErr w:type="spellEnd"/>
      <w:r w:rsidRPr="002169C6">
        <w:rPr>
          <w:rFonts w:ascii="Times New Roman" w:eastAsia="Times New Roman" w:hAnsi="Times New Roman" w:cs="Times New Roman"/>
          <w:color w:val="000000"/>
          <w:sz w:val="20"/>
          <w:szCs w:val="18"/>
        </w:rPr>
        <w:t xml:space="preserve"> bursa (lesser peritoneal sac)</w:t>
      </w:r>
      <w:r w:rsidR="00362C5C" w:rsidRPr="00362C5C">
        <w:rPr>
          <w:rFonts w:ascii="Times New Roman" w:eastAsia="Times New Roman" w:hAnsi="Times New Roman" w:cs="Times New Roman"/>
          <w:color w:val="000000"/>
          <w:sz w:val="20"/>
          <w:szCs w:val="18"/>
        </w:rPr>
        <w:t xml:space="preserve"> </w:t>
      </w:r>
      <w:r w:rsidRPr="002169C6">
        <w:rPr>
          <w:rFonts w:ascii="Times New Roman" w:eastAsia="Times New Roman" w:hAnsi="Times New Roman" w:cs="Times New Roman"/>
          <w:color w:val="000000"/>
          <w:sz w:val="20"/>
          <w:szCs w:val="18"/>
        </w:rPr>
        <w:t xml:space="preserve">CLEFTS develop between the cells of the dorsal </w:t>
      </w:r>
      <w:proofErr w:type="spellStart"/>
      <w:r w:rsidRPr="002169C6">
        <w:rPr>
          <w:rFonts w:ascii="Times New Roman" w:eastAsia="Times New Roman" w:hAnsi="Times New Roman" w:cs="Times New Roman"/>
          <w:color w:val="000000"/>
          <w:sz w:val="20"/>
          <w:szCs w:val="18"/>
        </w:rPr>
        <w:t>mesogastrium</w:t>
      </w:r>
      <w:proofErr w:type="spellEnd"/>
      <w:r w:rsidRPr="002169C6">
        <w:rPr>
          <w:rFonts w:ascii="Times New Roman" w:eastAsia="Times New Roman" w:hAnsi="Times New Roman" w:cs="Times New Roman"/>
          <w:color w:val="000000"/>
          <w:sz w:val="20"/>
          <w:szCs w:val="18"/>
        </w:rPr>
        <w:t xml:space="preserve"> which coalesce and eventually form a single cavity, the </w:t>
      </w:r>
      <w:proofErr w:type="spellStart"/>
      <w:r w:rsidRPr="002169C6">
        <w:rPr>
          <w:rFonts w:ascii="Times New Roman" w:eastAsia="Times New Roman" w:hAnsi="Times New Roman" w:cs="Times New Roman"/>
          <w:color w:val="000000"/>
          <w:sz w:val="20"/>
          <w:szCs w:val="18"/>
        </w:rPr>
        <w:t>omental</w:t>
      </w:r>
      <w:proofErr w:type="spellEnd"/>
      <w:r w:rsidRPr="002169C6">
        <w:rPr>
          <w:rFonts w:ascii="Times New Roman" w:eastAsia="Times New Roman" w:hAnsi="Times New Roman" w:cs="Times New Roman"/>
          <w:color w:val="000000"/>
          <w:sz w:val="20"/>
          <w:szCs w:val="18"/>
        </w:rPr>
        <w:t xml:space="preserve"> bursa</w:t>
      </w:r>
      <w:r w:rsidR="00362C5C" w:rsidRPr="00362C5C">
        <w:rPr>
          <w:rFonts w:ascii="Times New Roman" w:eastAsia="Times New Roman" w:hAnsi="Times New Roman" w:cs="Times New Roman"/>
          <w:color w:val="000000"/>
          <w:sz w:val="20"/>
          <w:szCs w:val="18"/>
        </w:rPr>
        <w:t xml:space="preserve">. </w:t>
      </w:r>
      <w:r w:rsidRPr="002169C6">
        <w:rPr>
          <w:rFonts w:ascii="Times New Roman" w:eastAsia="Times New Roman" w:hAnsi="Times New Roman" w:cs="Times New Roman"/>
          <w:color w:val="000000"/>
          <w:sz w:val="20"/>
          <w:szCs w:val="18"/>
        </w:rPr>
        <w:t xml:space="preserve">The cavity expands in all directions and comes to </w:t>
      </w:r>
      <w:proofErr w:type="gramStart"/>
      <w:r w:rsidRPr="002169C6">
        <w:rPr>
          <w:rFonts w:ascii="Times New Roman" w:eastAsia="Times New Roman" w:hAnsi="Times New Roman" w:cs="Times New Roman"/>
          <w:color w:val="000000"/>
          <w:sz w:val="20"/>
          <w:szCs w:val="18"/>
        </w:rPr>
        <w:t>lie</w:t>
      </w:r>
      <w:r w:rsidR="00362C5C" w:rsidRPr="00362C5C">
        <w:rPr>
          <w:rFonts w:ascii="Times New Roman" w:eastAsia="Times New Roman" w:hAnsi="Times New Roman" w:cs="Times New Roman"/>
          <w:color w:val="000000"/>
          <w:sz w:val="20"/>
          <w:szCs w:val="18"/>
        </w:rPr>
        <w:t xml:space="preserve"> </w:t>
      </w:r>
      <w:r w:rsidRPr="002169C6">
        <w:rPr>
          <w:rFonts w:ascii="Times New Roman" w:eastAsia="Times New Roman" w:hAnsi="Times New Roman" w:cs="Times New Roman"/>
          <w:color w:val="000000"/>
          <w:sz w:val="20"/>
          <w:szCs w:val="18"/>
        </w:rPr>
        <w:t xml:space="preserve"> behind</w:t>
      </w:r>
      <w:proofErr w:type="gramEnd"/>
      <w:r w:rsidRPr="002169C6">
        <w:rPr>
          <w:rFonts w:ascii="Times New Roman" w:eastAsia="Times New Roman" w:hAnsi="Times New Roman" w:cs="Times New Roman"/>
          <w:color w:val="000000"/>
          <w:sz w:val="20"/>
          <w:szCs w:val="18"/>
        </w:rPr>
        <w:t xml:space="preserve"> the stomach and to the right of the esophagus</w:t>
      </w:r>
      <w:r w:rsidR="00362C5C" w:rsidRPr="00362C5C">
        <w:rPr>
          <w:rFonts w:ascii="Times New Roman" w:eastAsia="Times New Roman" w:hAnsi="Times New Roman" w:cs="Times New Roman"/>
          <w:color w:val="000000"/>
          <w:sz w:val="20"/>
          <w:szCs w:val="18"/>
        </w:rPr>
        <w:t xml:space="preserve">. </w:t>
      </w:r>
      <w:r w:rsidRPr="002169C6">
        <w:rPr>
          <w:rFonts w:ascii="Times New Roman" w:eastAsia="Times New Roman" w:hAnsi="Times New Roman" w:cs="Times New Roman"/>
          <w:color w:val="000000"/>
          <w:sz w:val="20"/>
          <w:szCs w:val="18"/>
        </w:rPr>
        <w:t>The upper portion of the cranial extension of the sac is limited by the developing diaphragm, to form closed space or sac called the </w:t>
      </w:r>
      <w:proofErr w:type="spellStart"/>
      <w:r w:rsidRPr="002169C6">
        <w:rPr>
          <w:rFonts w:ascii="Times New Roman" w:eastAsia="Times New Roman" w:hAnsi="Times New Roman" w:cs="Times New Roman"/>
          <w:iCs/>
          <w:color w:val="000000"/>
          <w:sz w:val="20"/>
          <w:szCs w:val="18"/>
        </w:rPr>
        <w:t>infracardiac</w:t>
      </w:r>
      <w:proofErr w:type="spellEnd"/>
      <w:r w:rsidRPr="002169C6">
        <w:rPr>
          <w:rFonts w:ascii="Times New Roman" w:eastAsia="Times New Roman" w:hAnsi="Times New Roman" w:cs="Times New Roman"/>
          <w:iCs/>
          <w:color w:val="000000"/>
          <w:sz w:val="20"/>
          <w:szCs w:val="18"/>
        </w:rPr>
        <w:t xml:space="preserve"> bursa</w:t>
      </w:r>
      <w:r w:rsidR="00362C5C" w:rsidRPr="00362C5C">
        <w:rPr>
          <w:rFonts w:ascii="Times New Roman" w:eastAsia="Times New Roman" w:hAnsi="Times New Roman" w:cs="Times New Roman"/>
          <w:iCs/>
          <w:color w:val="000000"/>
          <w:sz w:val="20"/>
          <w:szCs w:val="18"/>
        </w:rPr>
        <w:t>.</w:t>
      </w:r>
      <w:r w:rsidR="00362C5C" w:rsidRPr="00362C5C">
        <w:rPr>
          <w:rFonts w:ascii="Times New Roman" w:eastAsia="Times New Roman" w:hAnsi="Times New Roman" w:cs="Times New Roman"/>
          <w:color w:val="000000"/>
          <w:sz w:val="20"/>
          <w:szCs w:val="18"/>
        </w:rPr>
        <w:t xml:space="preserve"> </w:t>
      </w:r>
      <w:r w:rsidRPr="002169C6">
        <w:rPr>
          <w:rFonts w:ascii="Times New Roman" w:eastAsia="Times New Roman" w:hAnsi="Times New Roman" w:cs="Times New Roman"/>
          <w:color w:val="000000"/>
          <w:sz w:val="20"/>
          <w:szCs w:val="18"/>
        </w:rPr>
        <w:t>The lower portion of the cranial extension of the sac persists as the </w:t>
      </w:r>
      <w:r w:rsidRPr="002169C6">
        <w:rPr>
          <w:rFonts w:ascii="Times New Roman" w:eastAsia="Times New Roman" w:hAnsi="Times New Roman" w:cs="Times New Roman"/>
          <w:iCs/>
          <w:color w:val="000000"/>
          <w:sz w:val="20"/>
          <w:szCs w:val="18"/>
        </w:rPr>
        <w:t>superior recess of the lesser sac</w:t>
      </w:r>
      <w:r w:rsidR="00362C5C" w:rsidRPr="00362C5C">
        <w:rPr>
          <w:rFonts w:ascii="Times New Roman" w:eastAsia="Times New Roman" w:hAnsi="Times New Roman" w:cs="Times New Roman"/>
          <w:iCs/>
          <w:color w:val="000000"/>
          <w:sz w:val="20"/>
          <w:szCs w:val="18"/>
        </w:rPr>
        <w:t>.</w:t>
      </w:r>
      <w:r w:rsidR="00362C5C" w:rsidRPr="00362C5C">
        <w:rPr>
          <w:rFonts w:ascii="Times New Roman" w:eastAsia="Times New Roman" w:hAnsi="Times New Roman" w:cs="Times New Roman"/>
          <w:color w:val="000000"/>
          <w:sz w:val="20"/>
          <w:szCs w:val="18"/>
        </w:rPr>
        <w:t xml:space="preserve"> </w:t>
      </w:r>
      <w:r w:rsidRPr="002169C6">
        <w:rPr>
          <w:rFonts w:ascii="Times New Roman" w:eastAsia="Times New Roman" w:hAnsi="Times New Roman" w:cs="Times New Roman"/>
          <w:color w:val="000000"/>
          <w:sz w:val="20"/>
          <w:szCs w:val="18"/>
        </w:rPr>
        <w:t>As the stomach enlarges, the lesser sac expands into an </w:t>
      </w:r>
      <w:r w:rsidRPr="002169C6">
        <w:rPr>
          <w:rFonts w:ascii="Times New Roman" w:eastAsia="Times New Roman" w:hAnsi="Times New Roman" w:cs="Times New Roman"/>
          <w:iCs/>
          <w:color w:val="000000"/>
          <w:sz w:val="20"/>
          <w:szCs w:val="18"/>
        </w:rPr>
        <w:t>inferior recess</w:t>
      </w:r>
      <w:r w:rsidRPr="002169C6">
        <w:rPr>
          <w:rFonts w:ascii="Times New Roman" w:eastAsia="Times New Roman" w:hAnsi="Times New Roman" w:cs="Times New Roman"/>
          <w:color w:val="000000"/>
          <w:sz w:val="20"/>
          <w:szCs w:val="18"/>
        </w:rPr>
        <w:t xml:space="preserve"> which forms between the layers of the elongating dorsal </w:t>
      </w:r>
      <w:proofErr w:type="spellStart"/>
      <w:r w:rsidRPr="002169C6">
        <w:rPr>
          <w:rFonts w:ascii="Times New Roman" w:eastAsia="Times New Roman" w:hAnsi="Times New Roman" w:cs="Times New Roman"/>
          <w:color w:val="000000"/>
          <w:sz w:val="20"/>
          <w:szCs w:val="18"/>
        </w:rPr>
        <w:t>mesogastrium</w:t>
      </w:r>
      <w:proofErr w:type="spellEnd"/>
      <w:r w:rsidRPr="002169C6">
        <w:rPr>
          <w:rFonts w:ascii="Times New Roman" w:eastAsia="Times New Roman" w:hAnsi="Times New Roman" w:cs="Times New Roman"/>
          <w:color w:val="000000"/>
          <w:sz w:val="20"/>
          <w:szCs w:val="18"/>
        </w:rPr>
        <w:t xml:space="preserve"> (greater </w:t>
      </w:r>
      <w:proofErr w:type="spellStart"/>
      <w:r w:rsidRPr="002169C6">
        <w:rPr>
          <w:rFonts w:ascii="Times New Roman" w:eastAsia="Times New Roman" w:hAnsi="Times New Roman" w:cs="Times New Roman"/>
          <w:color w:val="000000"/>
          <w:sz w:val="20"/>
          <w:szCs w:val="18"/>
        </w:rPr>
        <w:t>omentum</w:t>
      </w:r>
      <w:proofErr w:type="spellEnd"/>
      <w:r w:rsidRPr="002169C6">
        <w:rPr>
          <w:rFonts w:ascii="Times New Roman" w:eastAsia="Times New Roman" w:hAnsi="Times New Roman" w:cs="Times New Roman"/>
          <w:color w:val="000000"/>
          <w:sz w:val="20"/>
          <w:szCs w:val="18"/>
        </w:rPr>
        <w:t>)</w:t>
      </w:r>
      <w:r w:rsidR="00362C5C" w:rsidRPr="00362C5C">
        <w:rPr>
          <w:rFonts w:ascii="Times New Roman" w:eastAsia="Times New Roman" w:hAnsi="Times New Roman" w:cs="Times New Roman"/>
          <w:color w:val="000000"/>
          <w:sz w:val="20"/>
          <w:szCs w:val="18"/>
        </w:rPr>
        <w:t>.</w:t>
      </w:r>
      <w:r w:rsidRPr="002169C6">
        <w:rPr>
          <w:rFonts w:ascii="Times New Roman" w:eastAsia="Times New Roman" w:hAnsi="Times New Roman" w:cs="Times New Roman"/>
          <w:color w:val="000000"/>
          <w:sz w:val="20"/>
          <w:szCs w:val="18"/>
        </w:rPr>
        <w:t xml:space="preserve">The 4-layer greater </w:t>
      </w:r>
      <w:proofErr w:type="spellStart"/>
      <w:r w:rsidRPr="002169C6">
        <w:rPr>
          <w:rFonts w:ascii="Times New Roman" w:eastAsia="Times New Roman" w:hAnsi="Times New Roman" w:cs="Times New Roman"/>
          <w:color w:val="000000"/>
          <w:sz w:val="20"/>
          <w:szCs w:val="18"/>
        </w:rPr>
        <w:t>omentum</w:t>
      </w:r>
      <w:proofErr w:type="spellEnd"/>
      <w:r w:rsidRPr="002169C6">
        <w:rPr>
          <w:rFonts w:ascii="Times New Roman" w:eastAsia="Times New Roman" w:hAnsi="Times New Roman" w:cs="Times New Roman"/>
          <w:color w:val="000000"/>
          <w:sz w:val="20"/>
          <w:szCs w:val="18"/>
        </w:rPr>
        <w:t xml:space="preserve"> overhangs the developing small </w:t>
      </w:r>
      <w:proofErr w:type="gramStart"/>
      <w:r w:rsidRPr="002169C6">
        <w:rPr>
          <w:rFonts w:ascii="Times New Roman" w:eastAsia="Times New Roman" w:hAnsi="Times New Roman" w:cs="Times New Roman"/>
          <w:color w:val="000000"/>
          <w:sz w:val="20"/>
          <w:szCs w:val="18"/>
        </w:rPr>
        <w:t>intestines</w:t>
      </w:r>
      <w:r w:rsidR="00362C5C" w:rsidRPr="00362C5C">
        <w:rPr>
          <w:rFonts w:ascii="Times New Roman" w:eastAsia="Times New Roman" w:hAnsi="Times New Roman" w:cs="Times New Roman"/>
          <w:color w:val="000000"/>
          <w:sz w:val="20"/>
          <w:szCs w:val="18"/>
        </w:rPr>
        <w:t xml:space="preserve"> .</w:t>
      </w:r>
      <w:proofErr w:type="gramEnd"/>
      <w:r w:rsidR="00362C5C" w:rsidRPr="00362C5C">
        <w:rPr>
          <w:rFonts w:ascii="Times New Roman" w:eastAsia="Times New Roman" w:hAnsi="Times New Roman" w:cs="Times New Roman"/>
          <w:color w:val="000000"/>
          <w:sz w:val="20"/>
          <w:szCs w:val="18"/>
        </w:rPr>
        <w:t xml:space="preserve"> </w:t>
      </w:r>
      <w:r w:rsidRPr="002169C6">
        <w:rPr>
          <w:rFonts w:ascii="Times New Roman" w:eastAsia="Times New Roman" w:hAnsi="Times New Roman" w:cs="Times New Roman"/>
          <w:color w:val="000000"/>
          <w:sz w:val="20"/>
          <w:szCs w:val="18"/>
        </w:rPr>
        <w:t xml:space="preserve">Most of the inferior recess of the lesser sac disappears as the layers of the greater </w:t>
      </w:r>
      <w:proofErr w:type="spellStart"/>
      <w:r w:rsidRPr="002169C6">
        <w:rPr>
          <w:rFonts w:ascii="Times New Roman" w:eastAsia="Times New Roman" w:hAnsi="Times New Roman" w:cs="Times New Roman"/>
          <w:color w:val="000000"/>
          <w:sz w:val="20"/>
          <w:szCs w:val="18"/>
        </w:rPr>
        <w:t>omentum</w:t>
      </w:r>
      <w:proofErr w:type="spellEnd"/>
      <w:r w:rsidRPr="002169C6">
        <w:rPr>
          <w:rFonts w:ascii="Times New Roman" w:eastAsia="Times New Roman" w:hAnsi="Times New Roman" w:cs="Times New Roman"/>
          <w:color w:val="000000"/>
          <w:sz w:val="20"/>
          <w:szCs w:val="18"/>
        </w:rPr>
        <w:t xml:space="preserve"> fuse</w:t>
      </w:r>
      <w:r w:rsidR="00362C5C" w:rsidRPr="00362C5C">
        <w:rPr>
          <w:rFonts w:ascii="Times New Roman" w:eastAsia="Times New Roman" w:hAnsi="Times New Roman" w:cs="Times New Roman"/>
          <w:color w:val="000000"/>
          <w:sz w:val="20"/>
          <w:szCs w:val="18"/>
        </w:rPr>
        <w:t xml:space="preserve">. </w:t>
      </w:r>
      <w:r w:rsidRPr="002169C6">
        <w:rPr>
          <w:rFonts w:ascii="Times New Roman" w:eastAsia="Times New Roman" w:hAnsi="Times New Roman" w:cs="Times New Roman"/>
          <w:color w:val="000000"/>
          <w:sz w:val="20"/>
          <w:szCs w:val="18"/>
        </w:rPr>
        <w:t xml:space="preserve">The </w:t>
      </w:r>
      <w:proofErr w:type="spellStart"/>
      <w:r w:rsidRPr="002169C6">
        <w:rPr>
          <w:rFonts w:ascii="Times New Roman" w:eastAsia="Times New Roman" w:hAnsi="Times New Roman" w:cs="Times New Roman"/>
          <w:color w:val="000000"/>
          <w:sz w:val="20"/>
          <w:szCs w:val="18"/>
        </w:rPr>
        <w:t>omental</w:t>
      </w:r>
      <w:proofErr w:type="spellEnd"/>
      <w:r w:rsidRPr="002169C6">
        <w:rPr>
          <w:rFonts w:ascii="Times New Roman" w:eastAsia="Times New Roman" w:hAnsi="Times New Roman" w:cs="Times New Roman"/>
          <w:color w:val="000000"/>
          <w:sz w:val="20"/>
          <w:szCs w:val="18"/>
        </w:rPr>
        <w:t xml:space="preserve"> bursa communicates with the main peritoneal cavity or greater peritoneal sac by way of the </w:t>
      </w:r>
      <w:proofErr w:type="spellStart"/>
      <w:r w:rsidRPr="002169C6">
        <w:rPr>
          <w:rFonts w:ascii="Times New Roman" w:eastAsia="Times New Roman" w:hAnsi="Times New Roman" w:cs="Times New Roman"/>
          <w:iCs/>
          <w:color w:val="000000"/>
          <w:sz w:val="20"/>
          <w:szCs w:val="18"/>
        </w:rPr>
        <w:t>epiploic</w:t>
      </w:r>
      <w:proofErr w:type="spellEnd"/>
      <w:r w:rsidRPr="002169C6">
        <w:rPr>
          <w:rFonts w:ascii="Times New Roman" w:eastAsia="Times New Roman" w:hAnsi="Times New Roman" w:cs="Times New Roman"/>
          <w:iCs/>
          <w:color w:val="000000"/>
          <w:sz w:val="20"/>
          <w:szCs w:val="18"/>
        </w:rPr>
        <w:t xml:space="preserve"> foramen or foramen of Winslow</w:t>
      </w:r>
      <w:r w:rsidR="00362C5C">
        <w:rPr>
          <w:rFonts w:ascii="Times New Roman" w:eastAsia="Times New Roman" w:hAnsi="Times New Roman" w:cs="Times New Roman"/>
          <w:iCs/>
          <w:color w:val="000000"/>
          <w:sz w:val="20"/>
          <w:szCs w:val="18"/>
        </w:rPr>
        <w:t>.</w:t>
      </w:r>
    </w:p>
    <w:p w:rsidR="00362C5C" w:rsidRDefault="00362C5C" w:rsidP="00362C5C">
      <w:pPr>
        <w:shd w:val="clear" w:color="auto" w:fill="FFFFFF"/>
        <w:spacing w:before="100" w:beforeAutospacing="1" w:after="100" w:afterAutospacing="1" w:line="255" w:lineRule="atLeast"/>
        <w:rPr>
          <w:rFonts w:ascii="Times New Roman" w:eastAsia="Times New Roman" w:hAnsi="Times New Roman" w:cs="Times New Roman"/>
          <w:color w:val="000000"/>
          <w:sz w:val="20"/>
          <w:szCs w:val="18"/>
        </w:rPr>
      </w:pPr>
      <w:r>
        <w:rPr>
          <w:noProof/>
        </w:rPr>
        <w:drawing>
          <wp:inline distT="0" distB="0" distL="0" distR="0">
            <wp:extent cx="5943600" cy="4457700"/>
            <wp:effectExtent l="0" t="0" r="0" b="0"/>
            <wp:docPr id="3" name="Picture 3" descr="Asist. Univ. Dr. Tulin Raluca - ppt video onlin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ist. Univ. Dr. Tulin Raluca - ppt video online 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362C5C" w:rsidRDefault="00362C5C" w:rsidP="00362C5C">
      <w:pPr>
        <w:shd w:val="clear" w:color="auto" w:fill="FFFFFF"/>
        <w:spacing w:before="100" w:beforeAutospacing="1" w:after="100" w:afterAutospacing="1" w:line="255" w:lineRule="atLeast"/>
        <w:rPr>
          <w:rFonts w:ascii="Times New Roman" w:hAnsi="Times New Roman" w:cs="Times New Roman"/>
          <w:b/>
          <w:color w:val="333333"/>
          <w:sz w:val="21"/>
          <w:szCs w:val="21"/>
          <w:u w:val="single"/>
          <w:shd w:val="clear" w:color="auto" w:fill="FFFFFF"/>
        </w:rPr>
      </w:pPr>
      <w:r w:rsidRPr="00362C5C">
        <w:rPr>
          <w:rFonts w:ascii="Times New Roman" w:hAnsi="Times New Roman" w:cs="Times New Roman"/>
          <w:b/>
          <w:color w:val="333333"/>
          <w:sz w:val="21"/>
          <w:szCs w:val="21"/>
          <w:u w:val="single"/>
          <w:shd w:val="clear" w:color="auto" w:fill="FFFFFF"/>
        </w:rPr>
        <w:lastRenderedPageBreak/>
        <w:t>DEVELOPMENT OF THE ESOPHAGUS</w:t>
      </w:r>
    </w:p>
    <w:p w:rsidR="00362C5C" w:rsidRPr="001C6261" w:rsidRDefault="00362C5C" w:rsidP="00362C5C">
      <w:pPr>
        <w:pStyle w:val="NormalWeb"/>
        <w:shd w:val="clear" w:color="auto" w:fill="FFFFFF"/>
        <w:spacing w:before="120" w:beforeAutospacing="0" w:after="120" w:afterAutospacing="0"/>
        <w:rPr>
          <w:sz w:val="20"/>
          <w:szCs w:val="20"/>
        </w:rPr>
      </w:pPr>
      <w:r w:rsidRPr="001C6261">
        <w:rPr>
          <w:sz w:val="20"/>
          <w:szCs w:val="20"/>
        </w:rPr>
        <w:t>The</w:t>
      </w:r>
      <w:r w:rsidRPr="001C6261">
        <w:rPr>
          <w:sz w:val="20"/>
          <w:szCs w:val="20"/>
        </w:rPr>
        <w:t xml:space="preserve"> esophagus develops from the </w:t>
      </w:r>
      <w:hyperlink r:id="rId8" w:tooltip="Endoderm" w:history="1">
        <w:r w:rsidRPr="001C6261">
          <w:rPr>
            <w:rStyle w:val="Hyperlink"/>
            <w:color w:val="auto"/>
            <w:sz w:val="20"/>
            <w:szCs w:val="20"/>
            <w:u w:val="none"/>
          </w:rPr>
          <w:t>endodermal</w:t>
        </w:r>
      </w:hyperlink>
      <w:r w:rsidRPr="001C6261">
        <w:rPr>
          <w:sz w:val="20"/>
          <w:szCs w:val="20"/>
        </w:rPr>
        <w:t> </w:t>
      </w:r>
      <w:hyperlink r:id="rId9" w:tooltip="Gastrointestinal tract" w:history="1">
        <w:r w:rsidRPr="001C6261">
          <w:rPr>
            <w:rStyle w:val="Hyperlink"/>
            <w:color w:val="auto"/>
            <w:sz w:val="20"/>
            <w:szCs w:val="20"/>
            <w:u w:val="none"/>
          </w:rPr>
          <w:t>primitive gut tube</w:t>
        </w:r>
      </w:hyperlink>
      <w:r w:rsidRPr="001C6261">
        <w:rPr>
          <w:sz w:val="20"/>
          <w:szCs w:val="20"/>
        </w:rPr>
        <w:t>. The ventral part of the embryo abuts the </w:t>
      </w:r>
      <w:hyperlink r:id="rId10" w:tooltip="Yolk sac" w:history="1">
        <w:r w:rsidRPr="001C6261">
          <w:rPr>
            <w:rStyle w:val="Hyperlink"/>
            <w:color w:val="auto"/>
            <w:sz w:val="20"/>
            <w:szCs w:val="20"/>
            <w:u w:val="none"/>
          </w:rPr>
          <w:t>yolk sac</w:t>
        </w:r>
      </w:hyperlink>
      <w:r w:rsidRPr="001C6261">
        <w:rPr>
          <w:sz w:val="20"/>
          <w:szCs w:val="20"/>
        </w:rPr>
        <w:t>. During the second week of embryological development, as the embryo grows, it begins to surround parts of the sac. The enveloped portions form the basis for the adult gastrointestinal tract.</w:t>
      </w:r>
      <w:hyperlink r:id="rId11" w:anchor="cite_note-LARSEN2009-21" w:history="1">
        <w:proofErr w:type="gramStart"/>
        <w:r w:rsidRPr="001C6261">
          <w:rPr>
            <w:rStyle w:val="Hyperlink"/>
            <w:color w:val="auto"/>
            <w:sz w:val="20"/>
            <w:szCs w:val="20"/>
            <w:u w:val="none"/>
            <w:vertAlign w:val="superscript"/>
          </w:rPr>
          <w:t>]</w:t>
        </w:r>
        <w:proofErr w:type="gramEnd"/>
      </w:hyperlink>
      <w:r w:rsidRPr="001C6261">
        <w:rPr>
          <w:sz w:val="20"/>
          <w:szCs w:val="20"/>
        </w:rPr>
        <w:t>The sac is surrounded by a network of </w:t>
      </w:r>
      <w:proofErr w:type="spellStart"/>
      <w:r w:rsidRPr="001C6261">
        <w:rPr>
          <w:sz w:val="20"/>
          <w:szCs w:val="20"/>
        </w:rPr>
        <w:fldChar w:fldCharType="begin"/>
      </w:r>
      <w:r w:rsidRPr="001C6261">
        <w:rPr>
          <w:sz w:val="20"/>
          <w:szCs w:val="20"/>
        </w:rPr>
        <w:instrText xml:space="preserve"> HYPERLINK "https://en.wikipedia.org/wiki/Vitelline_arteries" \o "Vitelline arteries" </w:instrText>
      </w:r>
      <w:r w:rsidRPr="001C6261">
        <w:rPr>
          <w:sz w:val="20"/>
          <w:szCs w:val="20"/>
        </w:rPr>
        <w:fldChar w:fldCharType="separate"/>
      </w:r>
      <w:r w:rsidRPr="001C6261">
        <w:rPr>
          <w:rStyle w:val="Hyperlink"/>
          <w:color w:val="auto"/>
          <w:sz w:val="20"/>
          <w:szCs w:val="20"/>
          <w:u w:val="none"/>
        </w:rPr>
        <w:t>vitelline</w:t>
      </w:r>
      <w:proofErr w:type="spellEnd"/>
      <w:r w:rsidRPr="001C6261">
        <w:rPr>
          <w:rStyle w:val="Hyperlink"/>
          <w:color w:val="auto"/>
          <w:sz w:val="20"/>
          <w:szCs w:val="20"/>
          <w:u w:val="none"/>
        </w:rPr>
        <w:t xml:space="preserve"> arteries</w:t>
      </w:r>
      <w:r w:rsidRPr="001C6261">
        <w:rPr>
          <w:sz w:val="20"/>
          <w:szCs w:val="20"/>
        </w:rPr>
        <w:fldChar w:fldCharType="end"/>
      </w:r>
      <w:r w:rsidRPr="001C6261">
        <w:rPr>
          <w:sz w:val="20"/>
          <w:szCs w:val="20"/>
        </w:rPr>
        <w:t>. Over time, these arteries consolidate into the three main arteries that supply the developing gastrointestinal tract: the </w:t>
      </w:r>
      <w:hyperlink r:id="rId12" w:tooltip="Celiac artery" w:history="1">
        <w:r w:rsidRPr="001C6261">
          <w:rPr>
            <w:rStyle w:val="Hyperlink"/>
            <w:color w:val="auto"/>
            <w:sz w:val="20"/>
            <w:szCs w:val="20"/>
            <w:u w:val="none"/>
          </w:rPr>
          <w:t>celiac artery</w:t>
        </w:r>
      </w:hyperlink>
      <w:r w:rsidRPr="001C6261">
        <w:rPr>
          <w:sz w:val="20"/>
          <w:szCs w:val="20"/>
        </w:rPr>
        <w:t>, </w:t>
      </w:r>
      <w:hyperlink r:id="rId13" w:tooltip="Superior mesenteric artery" w:history="1">
        <w:r w:rsidRPr="001C6261">
          <w:rPr>
            <w:rStyle w:val="Hyperlink"/>
            <w:color w:val="auto"/>
            <w:sz w:val="20"/>
            <w:szCs w:val="20"/>
            <w:u w:val="none"/>
          </w:rPr>
          <w:t>superior mesenteric artery</w:t>
        </w:r>
      </w:hyperlink>
      <w:r w:rsidRPr="001C6261">
        <w:rPr>
          <w:sz w:val="20"/>
          <w:szCs w:val="20"/>
        </w:rPr>
        <w:t>, and </w:t>
      </w:r>
      <w:hyperlink r:id="rId14" w:tooltip="Inferior mesenteric artery" w:history="1">
        <w:r w:rsidRPr="001C6261">
          <w:rPr>
            <w:rStyle w:val="Hyperlink"/>
            <w:color w:val="auto"/>
            <w:sz w:val="20"/>
            <w:szCs w:val="20"/>
            <w:u w:val="none"/>
          </w:rPr>
          <w:t>inferior mesenteric artery</w:t>
        </w:r>
      </w:hyperlink>
      <w:r w:rsidRPr="001C6261">
        <w:rPr>
          <w:sz w:val="20"/>
          <w:szCs w:val="20"/>
        </w:rPr>
        <w:t>. The areas supplied by these arteries are used to define the </w:t>
      </w:r>
      <w:hyperlink r:id="rId15" w:tooltip="Midgut" w:history="1">
        <w:proofErr w:type="spellStart"/>
        <w:r w:rsidRPr="001C6261">
          <w:rPr>
            <w:rStyle w:val="Hyperlink"/>
            <w:color w:val="auto"/>
            <w:sz w:val="20"/>
            <w:szCs w:val="20"/>
            <w:u w:val="none"/>
          </w:rPr>
          <w:t>midgut</w:t>
        </w:r>
        <w:proofErr w:type="spellEnd"/>
      </w:hyperlink>
      <w:r w:rsidRPr="001C6261">
        <w:rPr>
          <w:sz w:val="20"/>
          <w:szCs w:val="20"/>
        </w:rPr>
        <w:t>, </w:t>
      </w:r>
      <w:hyperlink r:id="rId16" w:tooltip="Hindgut" w:history="1">
        <w:r w:rsidRPr="001C6261">
          <w:rPr>
            <w:rStyle w:val="Hyperlink"/>
            <w:color w:val="auto"/>
            <w:sz w:val="20"/>
            <w:szCs w:val="20"/>
            <w:u w:val="none"/>
          </w:rPr>
          <w:t>hindgut</w:t>
        </w:r>
      </w:hyperlink>
      <w:r w:rsidRPr="001C6261">
        <w:rPr>
          <w:sz w:val="20"/>
          <w:szCs w:val="20"/>
        </w:rPr>
        <w:t> and </w:t>
      </w:r>
      <w:hyperlink r:id="rId17" w:tooltip="Foregut" w:history="1">
        <w:r w:rsidRPr="001C6261">
          <w:rPr>
            <w:rStyle w:val="Hyperlink"/>
            <w:color w:val="auto"/>
            <w:sz w:val="20"/>
            <w:szCs w:val="20"/>
            <w:u w:val="none"/>
          </w:rPr>
          <w:t>foregut</w:t>
        </w:r>
      </w:hyperlink>
      <w:r w:rsidRPr="001C6261">
        <w:rPr>
          <w:sz w:val="20"/>
          <w:szCs w:val="20"/>
        </w:rPr>
        <w:t>.</w:t>
      </w:r>
      <w:r w:rsidRPr="001C6261">
        <w:rPr>
          <w:sz w:val="20"/>
          <w:szCs w:val="20"/>
        </w:rPr>
        <w:t xml:space="preserve"> </w:t>
      </w:r>
    </w:p>
    <w:p w:rsidR="00362C5C" w:rsidRDefault="00362C5C" w:rsidP="00362C5C">
      <w:pPr>
        <w:pStyle w:val="NormalWeb"/>
        <w:shd w:val="clear" w:color="auto" w:fill="FFFFFF"/>
        <w:spacing w:before="120" w:beforeAutospacing="0" w:after="120" w:afterAutospacing="0"/>
        <w:rPr>
          <w:color w:val="202122"/>
          <w:sz w:val="20"/>
          <w:szCs w:val="20"/>
        </w:rPr>
      </w:pPr>
      <w:r w:rsidRPr="001C6261">
        <w:rPr>
          <w:sz w:val="20"/>
          <w:szCs w:val="20"/>
        </w:rPr>
        <w:t>The surrounded sac becomes the primitive gut. Sections of this gut begin to differentiate into the organs of the gastrointestinal tract, such as the esophagus, </w:t>
      </w:r>
      <w:hyperlink r:id="rId18" w:tooltip="Stomach" w:history="1">
        <w:r w:rsidRPr="001C6261">
          <w:rPr>
            <w:rStyle w:val="Hyperlink"/>
            <w:color w:val="auto"/>
            <w:sz w:val="20"/>
            <w:szCs w:val="20"/>
            <w:u w:val="none"/>
          </w:rPr>
          <w:t>stomach</w:t>
        </w:r>
      </w:hyperlink>
      <w:r w:rsidRPr="001C6261">
        <w:rPr>
          <w:sz w:val="20"/>
          <w:szCs w:val="20"/>
        </w:rPr>
        <w:t>, and </w:t>
      </w:r>
      <w:hyperlink r:id="rId19" w:tooltip="Intestine" w:history="1">
        <w:r w:rsidRPr="001C6261">
          <w:rPr>
            <w:rStyle w:val="Hyperlink"/>
            <w:color w:val="auto"/>
            <w:sz w:val="20"/>
            <w:szCs w:val="20"/>
            <w:u w:val="none"/>
          </w:rPr>
          <w:t>intestines</w:t>
        </w:r>
      </w:hyperlink>
      <w:r w:rsidRPr="001C6261">
        <w:rPr>
          <w:sz w:val="20"/>
          <w:szCs w:val="20"/>
        </w:rPr>
        <w:t>. The esophagus develops as part of the foregut tube</w:t>
      </w:r>
      <w:r w:rsidRPr="001C6261">
        <w:rPr>
          <w:sz w:val="20"/>
          <w:szCs w:val="20"/>
        </w:rPr>
        <w:t>.</w:t>
      </w:r>
      <w:r w:rsidRPr="001C6261">
        <w:rPr>
          <w:sz w:val="20"/>
          <w:szCs w:val="20"/>
        </w:rPr>
        <w:t> The innervation of the esophagus develops from the </w:t>
      </w:r>
      <w:hyperlink r:id="rId20" w:tooltip="Pharyngeal arch" w:history="1">
        <w:r w:rsidRPr="001C6261">
          <w:rPr>
            <w:rStyle w:val="Hyperlink"/>
            <w:color w:val="auto"/>
            <w:sz w:val="20"/>
            <w:szCs w:val="20"/>
            <w:u w:val="none"/>
          </w:rPr>
          <w:t>pharyngeal arches</w:t>
        </w:r>
      </w:hyperlink>
      <w:r w:rsidRPr="001C6261">
        <w:rPr>
          <w:color w:val="202122"/>
          <w:sz w:val="20"/>
          <w:szCs w:val="20"/>
        </w:rPr>
        <w:t>.</w:t>
      </w:r>
    </w:p>
    <w:p w:rsidR="001C6261" w:rsidRPr="001C6261" w:rsidRDefault="001C6261" w:rsidP="00362C5C">
      <w:pPr>
        <w:pStyle w:val="NormalWeb"/>
        <w:shd w:val="clear" w:color="auto" w:fill="FFFFFF"/>
        <w:spacing w:before="120" w:beforeAutospacing="0" w:after="120" w:afterAutospacing="0"/>
        <w:rPr>
          <w:color w:val="202122"/>
          <w:sz w:val="20"/>
          <w:szCs w:val="20"/>
        </w:rPr>
      </w:pPr>
      <w:r>
        <w:rPr>
          <w:noProof/>
        </w:rPr>
        <w:drawing>
          <wp:inline distT="0" distB="0" distL="0" distR="0">
            <wp:extent cx="5943600" cy="4420860"/>
            <wp:effectExtent l="0" t="0" r="0" b="0"/>
            <wp:docPr id="4" name="Picture 4" descr="Digestive system) 3 Development of the esophagu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gestive system) 3 Development of the esophagus - YouTub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20860"/>
                    </a:xfrm>
                    <a:prstGeom prst="rect">
                      <a:avLst/>
                    </a:prstGeom>
                    <a:noFill/>
                    <a:ln>
                      <a:noFill/>
                    </a:ln>
                  </pic:spPr>
                </pic:pic>
              </a:graphicData>
            </a:graphic>
          </wp:inline>
        </w:drawing>
      </w:r>
    </w:p>
    <w:p w:rsidR="00362C5C" w:rsidRDefault="00362C5C" w:rsidP="00362C5C">
      <w:pPr>
        <w:shd w:val="clear" w:color="auto" w:fill="FFFFFF"/>
        <w:spacing w:before="100" w:beforeAutospacing="1" w:after="100" w:afterAutospacing="1" w:line="255" w:lineRule="atLeast"/>
        <w:rPr>
          <w:rFonts w:ascii="Times New Roman" w:eastAsia="Times New Roman" w:hAnsi="Times New Roman" w:cs="Times New Roman"/>
          <w:b/>
          <w:color w:val="000000"/>
          <w:sz w:val="20"/>
          <w:szCs w:val="20"/>
          <w:u w:val="single"/>
        </w:rPr>
      </w:pPr>
    </w:p>
    <w:p w:rsidR="001C6261" w:rsidRDefault="001C6261" w:rsidP="00362C5C">
      <w:pPr>
        <w:shd w:val="clear" w:color="auto" w:fill="FFFFFF"/>
        <w:spacing w:before="100" w:beforeAutospacing="1" w:after="100" w:afterAutospacing="1" w:line="255" w:lineRule="atLeast"/>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REFRENCES:</w:t>
      </w:r>
    </w:p>
    <w:p w:rsidR="001C6261" w:rsidRDefault="001C6261" w:rsidP="00362C5C">
      <w:pPr>
        <w:shd w:val="clear" w:color="auto" w:fill="FFFFFF"/>
        <w:spacing w:before="100" w:beforeAutospacing="1" w:after="100" w:afterAutospacing="1" w:line="255" w:lineRule="atLeast"/>
      </w:pPr>
      <w:hyperlink r:id="rId22" w:history="1">
        <w:r>
          <w:rPr>
            <w:rStyle w:val="Hyperlink"/>
          </w:rPr>
          <w:t>https://www.slideshare.net/najmussaharsyed/development-of-the-foregut-esophagus-and-stomach</w:t>
        </w:r>
      </w:hyperlink>
    </w:p>
    <w:p w:rsidR="001C6261" w:rsidRDefault="001C6261" w:rsidP="00362C5C">
      <w:pPr>
        <w:shd w:val="clear" w:color="auto" w:fill="FFFFFF"/>
        <w:spacing w:before="100" w:beforeAutospacing="1" w:after="100" w:afterAutospacing="1" w:line="255" w:lineRule="atLeast"/>
      </w:pPr>
      <w:hyperlink r:id="rId23" w:history="1">
        <w:r>
          <w:rPr>
            <w:rStyle w:val="Hyperlink"/>
          </w:rPr>
          <w:t>https://opentextbc.ca/anatomyandphysiology/chapter/22-7-embryonic-development-of-the-respiratory-system/</w:t>
        </w:r>
      </w:hyperlink>
    </w:p>
    <w:p w:rsidR="001C6261" w:rsidRPr="002169C6" w:rsidRDefault="001C6261" w:rsidP="00362C5C">
      <w:pPr>
        <w:shd w:val="clear" w:color="auto" w:fill="FFFFFF"/>
        <w:spacing w:before="100" w:beforeAutospacing="1" w:after="100" w:afterAutospacing="1" w:line="255" w:lineRule="atLeast"/>
        <w:rPr>
          <w:rFonts w:ascii="Times New Roman" w:eastAsia="Times New Roman" w:hAnsi="Times New Roman" w:cs="Times New Roman"/>
          <w:b/>
          <w:color w:val="000000"/>
          <w:sz w:val="20"/>
          <w:szCs w:val="20"/>
          <w:u w:val="single"/>
        </w:rPr>
      </w:pPr>
      <w:hyperlink r:id="rId24" w:history="1">
        <w:r>
          <w:rPr>
            <w:rStyle w:val="Hyperlink"/>
          </w:rPr>
          <w:t>https://en.wikipedia.org/wiki/Esophagus</w:t>
        </w:r>
      </w:hyperlink>
      <w:bookmarkStart w:id="0" w:name="_GoBack"/>
      <w:bookmarkEnd w:id="0"/>
    </w:p>
    <w:p w:rsidR="002169C6" w:rsidRPr="001C6261" w:rsidRDefault="00362C5C" w:rsidP="00362C5C">
      <w:pPr>
        <w:tabs>
          <w:tab w:val="left" w:pos="2554"/>
        </w:tabs>
        <w:rPr>
          <w:rFonts w:ascii="Times New Roman" w:hAnsi="Times New Roman" w:cs="Times New Roman"/>
          <w:sz w:val="20"/>
          <w:szCs w:val="20"/>
        </w:rPr>
      </w:pPr>
      <w:r w:rsidRPr="001C6261">
        <w:rPr>
          <w:rFonts w:ascii="Times New Roman" w:hAnsi="Times New Roman" w:cs="Times New Roman"/>
          <w:sz w:val="20"/>
          <w:szCs w:val="20"/>
        </w:rPr>
        <w:lastRenderedPageBreak/>
        <w:tab/>
      </w:r>
    </w:p>
    <w:p w:rsidR="00650F9B" w:rsidRPr="000A19D2" w:rsidRDefault="00650F9B">
      <w:pPr>
        <w:rPr>
          <w:rFonts w:ascii="Times New Roman" w:hAnsi="Times New Roman" w:cs="Times New Roman"/>
          <w:sz w:val="20"/>
          <w:szCs w:val="20"/>
        </w:rPr>
      </w:pPr>
    </w:p>
    <w:sectPr w:rsidR="00650F9B" w:rsidRPr="000A1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444D0"/>
    <w:multiLevelType w:val="hybridMultilevel"/>
    <w:tmpl w:val="EC7A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1C1F11"/>
    <w:multiLevelType w:val="multilevel"/>
    <w:tmpl w:val="E9E2203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D2"/>
    <w:rsid w:val="000A19D2"/>
    <w:rsid w:val="001C6261"/>
    <w:rsid w:val="002169C6"/>
    <w:rsid w:val="00362C5C"/>
    <w:rsid w:val="0065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D2"/>
  </w:style>
  <w:style w:type="paragraph" w:styleId="Heading1">
    <w:name w:val="heading 1"/>
    <w:basedOn w:val="Normal"/>
    <w:link w:val="Heading1Char"/>
    <w:uiPriority w:val="9"/>
    <w:qFormat/>
    <w:rsid w:val="000A19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19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9D2"/>
    <w:pPr>
      <w:ind w:left="720"/>
      <w:contextualSpacing/>
    </w:pPr>
  </w:style>
  <w:style w:type="character" w:customStyle="1" w:styleId="Heading1Char">
    <w:name w:val="Heading 1 Char"/>
    <w:basedOn w:val="DefaultParagraphFont"/>
    <w:link w:val="Heading1"/>
    <w:uiPriority w:val="9"/>
    <w:rsid w:val="000A19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19D2"/>
    <w:rPr>
      <w:rFonts w:ascii="Times New Roman" w:eastAsia="Times New Roman" w:hAnsi="Times New Roman" w:cs="Times New Roman"/>
      <w:b/>
      <w:bCs/>
      <w:sz w:val="36"/>
      <w:szCs w:val="36"/>
    </w:rPr>
  </w:style>
  <w:style w:type="paragraph" w:styleId="NormalWeb">
    <w:name w:val="Normal (Web)"/>
    <w:basedOn w:val="Normal"/>
    <w:uiPriority w:val="99"/>
    <w:unhideWhenUsed/>
    <w:rsid w:val="000A19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19D2"/>
    <w:rPr>
      <w:b/>
      <w:bCs/>
    </w:rPr>
  </w:style>
  <w:style w:type="character" w:styleId="Hyperlink">
    <w:name w:val="Hyperlink"/>
    <w:basedOn w:val="DefaultParagraphFont"/>
    <w:uiPriority w:val="99"/>
    <w:semiHidden/>
    <w:unhideWhenUsed/>
    <w:rsid w:val="000A19D2"/>
    <w:rPr>
      <w:color w:val="0000FF"/>
      <w:u w:val="single"/>
    </w:rPr>
  </w:style>
  <w:style w:type="paragraph" w:styleId="BalloonText">
    <w:name w:val="Balloon Text"/>
    <w:basedOn w:val="Normal"/>
    <w:link w:val="BalloonTextChar"/>
    <w:uiPriority w:val="99"/>
    <w:semiHidden/>
    <w:unhideWhenUsed/>
    <w:rsid w:val="000A1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D2"/>
    <w:rPr>
      <w:rFonts w:ascii="Tahoma" w:hAnsi="Tahoma" w:cs="Tahoma"/>
      <w:sz w:val="16"/>
      <w:szCs w:val="16"/>
    </w:rPr>
  </w:style>
  <w:style w:type="character" w:customStyle="1" w:styleId="mw-headline">
    <w:name w:val="mw-headline"/>
    <w:basedOn w:val="DefaultParagraphFont"/>
    <w:rsid w:val="00362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D2"/>
  </w:style>
  <w:style w:type="paragraph" w:styleId="Heading1">
    <w:name w:val="heading 1"/>
    <w:basedOn w:val="Normal"/>
    <w:link w:val="Heading1Char"/>
    <w:uiPriority w:val="9"/>
    <w:qFormat/>
    <w:rsid w:val="000A19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19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9D2"/>
    <w:pPr>
      <w:ind w:left="720"/>
      <w:contextualSpacing/>
    </w:pPr>
  </w:style>
  <w:style w:type="character" w:customStyle="1" w:styleId="Heading1Char">
    <w:name w:val="Heading 1 Char"/>
    <w:basedOn w:val="DefaultParagraphFont"/>
    <w:link w:val="Heading1"/>
    <w:uiPriority w:val="9"/>
    <w:rsid w:val="000A19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19D2"/>
    <w:rPr>
      <w:rFonts w:ascii="Times New Roman" w:eastAsia="Times New Roman" w:hAnsi="Times New Roman" w:cs="Times New Roman"/>
      <w:b/>
      <w:bCs/>
      <w:sz w:val="36"/>
      <w:szCs w:val="36"/>
    </w:rPr>
  </w:style>
  <w:style w:type="paragraph" w:styleId="NormalWeb">
    <w:name w:val="Normal (Web)"/>
    <w:basedOn w:val="Normal"/>
    <w:uiPriority w:val="99"/>
    <w:unhideWhenUsed/>
    <w:rsid w:val="000A19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19D2"/>
    <w:rPr>
      <w:b/>
      <w:bCs/>
    </w:rPr>
  </w:style>
  <w:style w:type="character" w:styleId="Hyperlink">
    <w:name w:val="Hyperlink"/>
    <w:basedOn w:val="DefaultParagraphFont"/>
    <w:uiPriority w:val="99"/>
    <w:semiHidden/>
    <w:unhideWhenUsed/>
    <w:rsid w:val="000A19D2"/>
    <w:rPr>
      <w:color w:val="0000FF"/>
      <w:u w:val="single"/>
    </w:rPr>
  </w:style>
  <w:style w:type="paragraph" w:styleId="BalloonText">
    <w:name w:val="Balloon Text"/>
    <w:basedOn w:val="Normal"/>
    <w:link w:val="BalloonTextChar"/>
    <w:uiPriority w:val="99"/>
    <w:semiHidden/>
    <w:unhideWhenUsed/>
    <w:rsid w:val="000A1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D2"/>
    <w:rPr>
      <w:rFonts w:ascii="Tahoma" w:hAnsi="Tahoma" w:cs="Tahoma"/>
      <w:sz w:val="16"/>
      <w:szCs w:val="16"/>
    </w:rPr>
  </w:style>
  <w:style w:type="character" w:customStyle="1" w:styleId="mw-headline">
    <w:name w:val="mw-headline"/>
    <w:basedOn w:val="DefaultParagraphFont"/>
    <w:rsid w:val="0036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8914">
      <w:bodyDiv w:val="1"/>
      <w:marLeft w:val="0"/>
      <w:marRight w:val="0"/>
      <w:marTop w:val="0"/>
      <w:marBottom w:val="0"/>
      <w:divBdr>
        <w:top w:val="none" w:sz="0" w:space="0" w:color="auto"/>
        <w:left w:val="none" w:sz="0" w:space="0" w:color="auto"/>
        <w:bottom w:val="none" w:sz="0" w:space="0" w:color="auto"/>
        <w:right w:val="none" w:sz="0" w:space="0" w:color="auto"/>
      </w:divBdr>
    </w:div>
    <w:div w:id="332949574">
      <w:bodyDiv w:val="1"/>
      <w:marLeft w:val="0"/>
      <w:marRight w:val="0"/>
      <w:marTop w:val="0"/>
      <w:marBottom w:val="0"/>
      <w:divBdr>
        <w:top w:val="none" w:sz="0" w:space="0" w:color="auto"/>
        <w:left w:val="none" w:sz="0" w:space="0" w:color="auto"/>
        <w:bottom w:val="none" w:sz="0" w:space="0" w:color="auto"/>
        <w:right w:val="none" w:sz="0" w:space="0" w:color="auto"/>
      </w:divBdr>
    </w:div>
    <w:div w:id="567886092">
      <w:bodyDiv w:val="1"/>
      <w:marLeft w:val="0"/>
      <w:marRight w:val="0"/>
      <w:marTop w:val="0"/>
      <w:marBottom w:val="0"/>
      <w:divBdr>
        <w:top w:val="none" w:sz="0" w:space="0" w:color="auto"/>
        <w:left w:val="none" w:sz="0" w:space="0" w:color="auto"/>
        <w:bottom w:val="none" w:sz="0" w:space="0" w:color="auto"/>
        <w:right w:val="none" w:sz="0" w:space="0" w:color="auto"/>
      </w:divBdr>
    </w:div>
    <w:div w:id="8992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doderm" TargetMode="External"/><Relationship Id="rId13" Type="http://schemas.openxmlformats.org/officeDocument/2006/relationships/hyperlink" Target="https://en.wikipedia.org/wiki/Superior_mesenteric_artery" TargetMode="External"/><Relationship Id="rId18" Type="http://schemas.openxmlformats.org/officeDocument/2006/relationships/hyperlink" Target="https://en.wikipedia.org/wiki/Stomac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image" Target="media/image2.jpeg"/><Relationship Id="rId12" Type="http://schemas.openxmlformats.org/officeDocument/2006/relationships/hyperlink" Target="https://en.wikipedia.org/wiki/Celiac_artery" TargetMode="External"/><Relationship Id="rId17" Type="http://schemas.openxmlformats.org/officeDocument/2006/relationships/hyperlink" Target="https://en.wikipedia.org/wiki/Foregu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Hindgut" TargetMode="External"/><Relationship Id="rId20" Type="http://schemas.openxmlformats.org/officeDocument/2006/relationships/hyperlink" Target="https://en.wikipedia.org/wiki/Pharyngeal_arc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Esophagus" TargetMode="External"/><Relationship Id="rId24" Type="http://schemas.openxmlformats.org/officeDocument/2006/relationships/hyperlink" Target="https://en.wikipedia.org/wiki/Esophagus" TargetMode="External"/><Relationship Id="rId5" Type="http://schemas.openxmlformats.org/officeDocument/2006/relationships/webSettings" Target="webSettings.xml"/><Relationship Id="rId15" Type="http://schemas.openxmlformats.org/officeDocument/2006/relationships/hyperlink" Target="https://en.wikipedia.org/wiki/Midgut" TargetMode="External"/><Relationship Id="rId23" Type="http://schemas.openxmlformats.org/officeDocument/2006/relationships/hyperlink" Target="https://opentextbc.ca/anatomyandphysiology/chapter/22-7-embryonic-development-of-the-respiratory-system/" TargetMode="External"/><Relationship Id="rId10" Type="http://schemas.openxmlformats.org/officeDocument/2006/relationships/hyperlink" Target="https://en.wikipedia.org/wiki/Yolk_sac" TargetMode="External"/><Relationship Id="rId19" Type="http://schemas.openxmlformats.org/officeDocument/2006/relationships/hyperlink" Target="https://en.wikipedia.org/wiki/Intestine" TargetMode="External"/><Relationship Id="rId4" Type="http://schemas.openxmlformats.org/officeDocument/2006/relationships/settings" Target="settings.xml"/><Relationship Id="rId9" Type="http://schemas.openxmlformats.org/officeDocument/2006/relationships/hyperlink" Target="https://en.wikipedia.org/wiki/Gastrointestinal_tract" TargetMode="External"/><Relationship Id="rId14" Type="http://schemas.openxmlformats.org/officeDocument/2006/relationships/hyperlink" Target="https://en.wikipedia.org/wiki/Inferior_mesenteric_artery" TargetMode="External"/><Relationship Id="rId22" Type="http://schemas.openxmlformats.org/officeDocument/2006/relationships/hyperlink" Target="https://www.slideshare.net/najmussaharsyed/development-of-the-foregut-esophagus-and-stom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2020-05-08T21:43:00Z</dcterms:created>
  <dcterms:modified xsi:type="dcterms:W3CDTF">2020-05-08T22:31:00Z</dcterms:modified>
</cp:coreProperties>
</file>