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CDA98" w14:textId="781D3AAF" w:rsidR="009003C8" w:rsidRDefault="00403E1D">
      <w:r>
        <w:t>Name: Raji Mubarak Akanji</w:t>
      </w:r>
    </w:p>
    <w:p w14:paraId="14613D8B" w14:textId="1A4D133F" w:rsidR="00403E1D" w:rsidRDefault="00403E1D">
      <w:r>
        <w:t>Department: Industrial Chemistry</w:t>
      </w:r>
    </w:p>
    <w:p w14:paraId="19E82391" w14:textId="093911B9" w:rsidR="00403E1D" w:rsidRDefault="00403E1D">
      <w:r>
        <w:t>Course: BIO 102.</w:t>
      </w:r>
    </w:p>
    <w:p w14:paraId="6D69A525" w14:textId="35396AEF" w:rsidR="00403E1D" w:rsidRDefault="00403E1D">
      <w:r>
        <w:t>Date: 5/8/2020</w:t>
      </w:r>
    </w:p>
    <w:p w14:paraId="76C816C8" w14:textId="03A8B166" w:rsidR="00403E1D" w:rsidRDefault="00403E1D">
      <w:r>
        <w:t>Matric No: 18/eng01/022</w:t>
      </w:r>
    </w:p>
    <w:p w14:paraId="79AA3BF7" w14:textId="25D006F2" w:rsidR="00403E1D" w:rsidRDefault="00403E1D" w:rsidP="00403E1D">
      <w:pPr>
        <w:jc w:val="center"/>
        <w:rPr>
          <w:u w:val="single"/>
        </w:rPr>
      </w:pPr>
      <w:r w:rsidRPr="00403E1D">
        <w:rPr>
          <w:u w:val="single"/>
        </w:rPr>
        <w:t>BIO 102 ASSIGNMENT.</w:t>
      </w:r>
    </w:p>
    <w:p w14:paraId="7894BED8" w14:textId="27D6AC02" w:rsidR="00403E1D" w:rsidRPr="00A53F96" w:rsidRDefault="00403E1D" w:rsidP="00403E1D">
      <w:pPr>
        <w:pStyle w:val="Heading3"/>
        <w:shd w:val="clear" w:color="auto" w:fill="FFFFFF"/>
        <w:spacing w:before="360" w:after="240" w:line="360" w:lineRule="atLeast"/>
        <w:textAlignment w:val="baseline"/>
        <w:rPr>
          <w:rFonts w:asciiTheme="minorHAnsi" w:eastAsia="Times New Roman" w:hAnsiTheme="minorHAnsi" w:cstheme="minorHAnsi"/>
          <w:b/>
          <w:bCs/>
          <w:color w:val="6C64AD"/>
          <w:sz w:val="22"/>
          <w:szCs w:val="22"/>
        </w:rPr>
      </w:pPr>
      <w:r w:rsidRPr="00A53F96">
        <w:rPr>
          <w:rFonts w:asciiTheme="minorHAnsi" w:hAnsiTheme="minorHAnsi" w:cstheme="minorHAnsi"/>
          <w:sz w:val="22"/>
          <w:szCs w:val="22"/>
        </w:rPr>
        <w:t>1.</w:t>
      </w:r>
      <w:r w:rsidRPr="00A53F96">
        <w:rPr>
          <w:rFonts w:asciiTheme="minorHAnsi" w:eastAsia="Times New Roman" w:hAnsiTheme="minorHAnsi" w:cstheme="minorHAnsi"/>
          <w:b/>
          <w:bCs/>
          <w:color w:val="6C64AD"/>
          <w:sz w:val="22"/>
          <w:szCs w:val="22"/>
        </w:rPr>
        <w:t xml:space="preserve"> </w:t>
      </w:r>
      <w:r w:rsidRPr="00A53F96">
        <w:rPr>
          <w:rFonts w:asciiTheme="minorHAnsi" w:eastAsia="Times New Roman" w:hAnsiTheme="minorHAnsi" w:cstheme="minorHAnsi"/>
          <w:b/>
          <w:bCs/>
          <w:color w:val="6C64AD"/>
          <w:sz w:val="22"/>
          <w:szCs w:val="22"/>
        </w:rPr>
        <w:t>Importance of Fungi in Human Life</w:t>
      </w:r>
    </w:p>
    <w:p w14:paraId="7D6A6E8F" w14:textId="77777777" w:rsidR="00403E1D" w:rsidRPr="00403E1D" w:rsidRDefault="00403E1D" w:rsidP="00403E1D">
      <w:pPr>
        <w:shd w:val="clear" w:color="auto" w:fill="FFFFFF"/>
        <w:spacing w:before="100" w:beforeAutospacing="1" w:after="100" w:afterAutospacing="1" w:line="240" w:lineRule="auto"/>
        <w:textAlignment w:val="baseline"/>
        <w:rPr>
          <w:rFonts w:eastAsia="Times New Roman" w:cstheme="minorHAnsi"/>
          <w:color w:val="373D3F"/>
        </w:rPr>
      </w:pPr>
      <w:r w:rsidRPr="00403E1D">
        <w:rPr>
          <w:rFonts w:eastAsia="Times New Roman" w:cstheme="minorHAnsi"/>
          <w:color w:val="373D3F"/>
        </w:rPr>
        <w:t>Although we often think of fungi as organisms that cause disease and rot food, fungi are important to human life on many levels. They influence the well-being of human populations on a large scale because they are part of the nutrient cycle in ecosystems. They also have other ecosystem uses, such as pesticides.</w:t>
      </w:r>
    </w:p>
    <w:p w14:paraId="77205B28" w14:textId="77777777" w:rsidR="00403E1D" w:rsidRPr="00403E1D" w:rsidRDefault="00403E1D" w:rsidP="00403E1D">
      <w:pPr>
        <w:shd w:val="clear" w:color="auto" w:fill="FFFFFF"/>
        <w:spacing w:before="360" w:after="240" w:line="360" w:lineRule="atLeast"/>
        <w:textAlignment w:val="baseline"/>
        <w:outlineLvl w:val="2"/>
        <w:rPr>
          <w:rFonts w:eastAsia="Times New Roman" w:cstheme="minorHAnsi"/>
          <w:b/>
          <w:bCs/>
          <w:color w:val="6C64AD"/>
        </w:rPr>
      </w:pPr>
      <w:r w:rsidRPr="00403E1D">
        <w:rPr>
          <w:rFonts w:eastAsia="Times New Roman" w:cstheme="minorHAnsi"/>
          <w:b/>
          <w:bCs/>
          <w:color w:val="6C64AD"/>
        </w:rPr>
        <w:t>Biological Insecticides</w:t>
      </w:r>
    </w:p>
    <w:p w14:paraId="2F560D6F" w14:textId="77777777" w:rsidR="00403E1D" w:rsidRPr="00403E1D" w:rsidRDefault="00403E1D" w:rsidP="00403E1D">
      <w:pPr>
        <w:shd w:val="clear" w:color="auto" w:fill="FFFFFF"/>
        <w:spacing w:beforeAutospacing="1" w:after="0" w:afterAutospacing="1" w:line="240" w:lineRule="auto"/>
        <w:textAlignment w:val="baseline"/>
        <w:rPr>
          <w:rFonts w:eastAsia="Times New Roman" w:cstheme="minorHAnsi"/>
          <w:color w:val="373D3F"/>
        </w:rPr>
      </w:pPr>
      <w:r w:rsidRPr="00403E1D">
        <w:rPr>
          <w:rFonts w:eastAsia="Times New Roman" w:cstheme="minorHAnsi"/>
          <w:color w:val="373D3F"/>
        </w:rPr>
        <w:t>As animal pathogens, fungi help to control the population of damaging pests. These fungi are very specific to the insects they attack; they do not infect animals or plants. Fungi are currently under investigation as potential microbial insecticides, with several already on the market. For example, the fungus </w:t>
      </w:r>
      <w:r w:rsidRPr="00403E1D">
        <w:rPr>
          <w:rFonts w:eastAsia="Times New Roman" w:cstheme="minorHAnsi"/>
          <w:i/>
          <w:iCs/>
          <w:color w:val="373D3F"/>
          <w:bdr w:val="none" w:sz="0" w:space="0" w:color="auto" w:frame="1"/>
        </w:rPr>
        <w:t xml:space="preserve">Beauveria </w:t>
      </w:r>
      <w:proofErr w:type="spellStart"/>
      <w:r w:rsidRPr="00403E1D">
        <w:rPr>
          <w:rFonts w:eastAsia="Times New Roman" w:cstheme="minorHAnsi"/>
          <w:i/>
          <w:iCs/>
          <w:color w:val="373D3F"/>
          <w:bdr w:val="none" w:sz="0" w:space="0" w:color="auto" w:frame="1"/>
        </w:rPr>
        <w:t>bassiana</w:t>
      </w:r>
      <w:proofErr w:type="spellEnd"/>
      <w:r w:rsidRPr="00403E1D">
        <w:rPr>
          <w:rFonts w:eastAsia="Times New Roman" w:cstheme="minorHAnsi"/>
          <w:color w:val="373D3F"/>
        </w:rPr>
        <w:t> is a pesticide being tested as a possible biological control agent for the recent spread of emerald ash borer.</w:t>
      </w:r>
    </w:p>
    <w:p w14:paraId="009F895B" w14:textId="77777777" w:rsidR="00403E1D" w:rsidRPr="00403E1D" w:rsidRDefault="00403E1D" w:rsidP="00403E1D">
      <w:pPr>
        <w:shd w:val="clear" w:color="auto" w:fill="FFFFFF"/>
        <w:spacing w:before="360" w:after="240" w:line="360" w:lineRule="atLeast"/>
        <w:textAlignment w:val="baseline"/>
        <w:outlineLvl w:val="2"/>
        <w:rPr>
          <w:rFonts w:eastAsia="Times New Roman" w:cstheme="minorHAnsi"/>
          <w:b/>
          <w:bCs/>
          <w:color w:val="6C64AD"/>
        </w:rPr>
      </w:pPr>
      <w:r w:rsidRPr="00403E1D">
        <w:rPr>
          <w:rFonts w:eastAsia="Times New Roman" w:cstheme="minorHAnsi"/>
          <w:b/>
          <w:bCs/>
          <w:color w:val="6C64AD"/>
        </w:rPr>
        <w:t>Farming</w:t>
      </w:r>
    </w:p>
    <w:p w14:paraId="03651BEA" w14:textId="77777777" w:rsidR="00403E1D" w:rsidRPr="00403E1D" w:rsidRDefault="00403E1D" w:rsidP="00403E1D">
      <w:pPr>
        <w:shd w:val="clear" w:color="auto" w:fill="FFFFFF"/>
        <w:spacing w:before="100" w:beforeAutospacing="1" w:after="100" w:afterAutospacing="1" w:line="240" w:lineRule="auto"/>
        <w:textAlignment w:val="baseline"/>
        <w:rPr>
          <w:rFonts w:eastAsia="Times New Roman" w:cstheme="minorHAnsi"/>
          <w:color w:val="373D3F"/>
        </w:rPr>
      </w:pPr>
      <w:r w:rsidRPr="00403E1D">
        <w:rPr>
          <w:rFonts w:eastAsia="Times New Roman" w:cstheme="minorHAnsi"/>
          <w:color w:val="373D3F"/>
        </w:rPr>
        <w:t xml:space="preserve">The mycorrhizal relationship between fungi and plant roots is essential for the productivity of </w:t>
      </w:r>
      <w:proofErr w:type="gramStart"/>
      <w:r w:rsidRPr="00403E1D">
        <w:rPr>
          <w:rFonts w:eastAsia="Times New Roman" w:cstheme="minorHAnsi"/>
          <w:color w:val="373D3F"/>
        </w:rPr>
        <w:t>farm land</w:t>
      </w:r>
      <w:proofErr w:type="gramEnd"/>
      <w:r w:rsidRPr="00403E1D">
        <w:rPr>
          <w:rFonts w:eastAsia="Times New Roman" w:cstheme="minorHAnsi"/>
          <w:color w:val="373D3F"/>
        </w:rPr>
        <w:t>. Without the fungal partner in root systems, 80–90 percent of trees and grasses would not survive. Mycorrhizal fungal inoculants are available as soil additives from gardening supply stores and are promoted by supporters of organic agriculture.</w:t>
      </w:r>
    </w:p>
    <w:p w14:paraId="58EC87CB" w14:textId="77777777" w:rsidR="00403E1D" w:rsidRPr="00403E1D" w:rsidRDefault="00403E1D" w:rsidP="00403E1D">
      <w:pPr>
        <w:shd w:val="clear" w:color="auto" w:fill="FFFFFF"/>
        <w:spacing w:before="360" w:after="240" w:line="360" w:lineRule="atLeast"/>
        <w:textAlignment w:val="baseline"/>
        <w:outlineLvl w:val="2"/>
        <w:rPr>
          <w:rFonts w:eastAsia="Times New Roman" w:cstheme="minorHAnsi"/>
          <w:b/>
          <w:bCs/>
          <w:color w:val="6C64AD"/>
        </w:rPr>
      </w:pPr>
      <w:r w:rsidRPr="00403E1D">
        <w:rPr>
          <w:rFonts w:eastAsia="Times New Roman" w:cstheme="minorHAnsi"/>
          <w:b/>
          <w:bCs/>
          <w:color w:val="6C64AD"/>
        </w:rPr>
        <w:t>Food</w:t>
      </w:r>
    </w:p>
    <w:p w14:paraId="05226D65" w14:textId="77777777" w:rsidR="00403E1D" w:rsidRPr="00403E1D" w:rsidRDefault="00403E1D" w:rsidP="00403E1D">
      <w:pPr>
        <w:shd w:val="clear" w:color="auto" w:fill="FFFFFF"/>
        <w:spacing w:beforeAutospacing="1" w:after="0" w:afterAutospacing="1" w:line="240" w:lineRule="auto"/>
        <w:textAlignment w:val="baseline"/>
        <w:rPr>
          <w:rFonts w:eastAsia="Times New Roman" w:cstheme="minorHAnsi"/>
          <w:color w:val="373D3F"/>
        </w:rPr>
      </w:pPr>
      <w:r w:rsidRPr="00403E1D">
        <w:rPr>
          <w:rFonts w:eastAsia="Times New Roman" w:cstheme="minorHAnsi"/>
          <w:color w:val="373D3F"/>
        </w:rPr>
        <w:t>Fungi figure prominently in the human diet. Morels, shiitake mushrooms, chanterelles, and truffles are considered delicacies. The meadow mushroom, </w:t>
      </w:r>
      <w:proofErr w:type="spellStart"/>
      <w:r w:rsidRPr="00403E1D">
        <w:rPr>
          <w:rFonts w:eastAsia="Times New Roman" w:cstheme="minorHAnsi"/>
          <w:i/>
          <w:iCs/>
          <w:color w:val="373D3F"/>
          <w:bdr w:val="none" w:sz="0" w:space="0" w:color="auto" w:frame="1"/>
        </w:rPr>
        <w:t>Agaricus</w:t>
      </w:r>
      <w:proofErr w:type="spellEnd"/>
      <w:r w:rsidRPr="00403E1D">
        <w:rPr>
          <w:rFonts w:eastAsia="Times New Roman" w:cstheme="minorHAnsi"/>
          <w:i/>
          <w:iCs/>
          <w:color w:val="373D3F"/>
          <w:bdr w:val="none" w:sz="0" w:space="0" w:color="auto" w:frame="1"/>
        </w:rPr>
        <w:t xml:space="preserve"> campestris</w:t>
      </w:r>
      <w:r w:rsidRPr="00403E1D">
        <w:rPr>
          <w:rFonts w:eastAsia="Times New Roman" w:cstheme="minorHAnsi"/>
          <w:color w:val="373D3F"/>
        </w:rPr>
        <w:t>, appears in many dishes. Molds of the genus </w:t>
      </w:r>
      <w:r w:rsidRPr="00403E1D">
        <w:rPr>
          <w:rFonts w:eastAsia="Times New Roman" w:cstheme="minorHAnsi"/>
          <w:i/>
          <w:iCs/>
          <w:color w:val="373D3F"/>
          <w:bdr w:val="none" w:sz="0" w:space="0" w:color="auto" w:frame="1"/>
        </w:rPr>
        <w:t>Penicillium</w:t>
      </w:r>
      <w:r w:rsidRPr="00403E1D">
        <w:rPr>
          <w:rFonts w:eastAsia="Times New Roman" w:cstheme="minorHAnsi"/>
          <w:color w:val="373D3F"/>
        </w:rPr>
        <w:t> ripen many cheeses. They originate in the natural environment such as the caves of Roquefort, France, where wheels of sheep milk cheese are stacked to capture the molds responsible for the blue veins and pungent taste of the cheese.</w:t>
      </w:r>
    </w:p>
    <w:p w14:paraId="50A21C53" w14:textId="2FD9F5BD" w:rsidR="00403E1D" w:rsidRPr="00A53F96" w:rsidRDefault="00403E1D" w:rsidP="00403E1D">
      <w:pPr>
        <w:shd w:val="clear" w:color="auto" w:fill="FFFFFF"/>
        <w:spacing w:beforeAutospacing="1" w:after="0" w:afterAutospacing="1" w:line="240" w:lineRule="auto"/>
        <w:textAlignment w:val="baseline"/>
        <w:rPr>
          <w:rFonts w:cstheme="minorHAnsi"/>
          <w:noProof/>
        </w:rPr>
      </w:pPr>
      <w:r w:rsidRPr="00A53F96">
        <w:rPr>
          <w:rFonts w:eastAsia="Times New Roman" w:cstheme="minorHAnsi"/>
          <w:color w:val="373D3F"/>
        </w:rPr>
        <w:lastRenderedPageBreak/>
        <w:t>2.</w:t>
      </w:r>
      <w:r w:rsidRPr="00A53F96">
        <w:rPr>
          <w:rFonts w:cstheme="minorHAnsi"/>
          <w:noProof/>
        </w:rPr>
        <w:t xml:space="preserve"> </w:t>
      </w:r>
      <w:r w:rsidRPr="00A53F96">
        <w:rPr>
          <w:rFonts w:cstheme="minorHAnsi"/>
          <w:noProof/>
        </w:rPr>
        <w:drawing>
          <wp:inline distT="0" distB="0" distL="0" distR="0" wp14:anchorId="3FC9331D" wp14:editId="24BABFE5">
            <wp:extent cx="4876800" cy="2228850"/>
            <wp:effectExtent l="0" t="0" r="0" b="0"/>
            <wp:docPr id="5" name="Picture 5" descr="Cell Structure of Yeast (With Diagram) | Fu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l Structure of Yeast (With Diagram) | Fung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76800" cy="2228850"/>
                    </a:xfrm>
                    <a:prstGeom prst="rect">
                      <a:avLst/>
                    </a:prstGeom>
                    <a:noFill/>
                    <a:ln>
                      <a:noFill/>
                    </a:ln>
                  </pic:spPr>
                </pic:pic>
              </a:graphicData>
            </a:graphic>
          </wp:inline>
        </w:drawing>
      </w:r>
    </w:p>
    <w:p w14:paraId="57B51C1D" w14:textId="068BED44" w:rsidR="00403E1D" w:rsidRPr="00A53F96" w:rsidRDefault="00403E1D" w:rsidP="00403E1D">
      <w:pPr>
        <w:shd w:val="clear" w:color="auto" w:fill="FFFFFF"/>
        <w:spacing w:beforeAutospacing="1" w:after="0" w:afterAutospacing="1" w:line="240" w:lineRule="auto"/>
        <w:textAlignment w:val="baseline"/>
        <w:rPr>
          <w:rFonts w:cstheme="minorHAnsi"/>
          <w:noProof/>
        </w:rPr>
      </w:pPr>
      <w:r w:rsidRPr="00A53F96">
        <w:rPr>
          <w:rFonts w:cstheme="minorHAnsi"/>
          <w:noProof/>
        </w:rPr>
        <w:tab/>
        <w:t>Yeast is a singular unicellular fungi.The diagram of yeast is placed above.</w:t>
      </w:r>
    </w:p>
    <w:p w14:paraId="7384C9C9" w14:textId="77777777" w:rsidR="000E7328" w:rsidRPr="00A53F96" w:rsidRDefault="00403E1D" w:rsidP="000E7328">
      <w:pPr>
        <w:pStyle w:val="Heading1"/>
        <w:shd w:val="clear" w:color="auto" w:fill="FFFFFF"/>
        <w:spacing w:before="0" w:after="450"/>
        <w:textAlignment w:val="baseline"/>
        <w:rPr>
          <w:rFonts w:asciiTheme="minorHAnsi" w:eastAsia="Times New Roman" w:hAnsiTheme="minorHAnsi" w:cstheme="minorHAnsi"/>
          <w:b/>
          <w:bCs/>
          <w:color w:val="1A1A1A"/>
          <w:kern w:val="36"/>
          <w:sz w:val="22"/>
          <w:szCs w:val="22"/>
        </w:rPr>
      </w:pPr>
      <w:r w:rsidRPr="00A53F96">
        <w:rPr>
          <w:rFonts w:asciiTheme="minorHAnsi" w:hAnsiTheme="minorHAnsi" w:cstheme="minorHAnsi"/>
          <w:noProof/>
          <w:sz w:val="22"/>
          <w:szCs w:val="22"/>
        </w:rPr>
        <w:t>3.</w:t>
      </w:r>
      <w:r w:rsidR="000E7328" w:rsidRPr="00A53F96">
        <w:rPr>
          <w:rFonts w:asciiTheme="minorHAnsi" w:hAnsiTheme="minorHAnsi" w:cstheme="minorHAnsi"/>
          <w:noProof/>
          <w:sz w:val="22"/>
          <w:szCs w:val="22"/>
        </w:rPr>
        <w:t xml:space="preserve"> </w:t>
      </w:r>
      <w:r w:rsidR="000E7328" w:rsidRPr="00A53F96">
        <w:rPr>
          <w:rFonts w:asciiTheme="minorHAnsi" w:eastAsia="Times New Roman" w:hAnsiTheme="minorHAnsi" w:cstheme="minorHAnsi"/>
          <w:b/>
          <w:bCs/>
          <w:color w:val="1A1A1A"/>
          <w:kern w:val="36"/>
          <w:sz w:val="22"/>
          <w:szCs w:val="22"/>
        </w:rPr>
        <w:t xml:space="preserve">Reproductive Processes </w:t>
      </w:r>
      <w:proofErr w:type="gramStart"/>
      <w:r w:rsidR="000E7328" w:rsidRPr="00A53F96">
        <w:rPr>
          <w:rFonts w:asciiTheme="minorHAnsi" w:eastAsia="Times New Roman" w:hAnsiTheme="minorHAnsi" w:cstheme="minorHAnsi"/>
          <w:b/>
          <w:bCs/>
          <w:color w:val="1A1A1A"/>
          <w:kern w:val="36"/>
          <w:sz w:val="22"/>
          <w:szCs w:val="22"/>
        </w:rPr>
        <w:t>Of</w:t>
      </w:r>
      <w:proofErr w:type="gramEnd"/>
      <w:r w:rsidR="000E7328" w:rsidRPr="00A53F96">
        <w:rPr>
          <w:rFonts w:asciiTheme="minorHAnsi" w:eastAsia="Times New Roman" w:hAnsiTheme="minorHAnsi" w:cstheme="minorHAnsi"/>
          <w:b/>
          <w:bCs/>
          <w:color w:val="1A1A1A"/>
          <w:kern w:val="36"/>
          <w:sz w:val="22"/>
          <w:szCs w:val="22"/>
        </w:rPr>
        <w:t xml:space="preserve"> Fungi</w:t>
      </w:r>
    </w:p>
    <w:p w14:paraId="483E15D6" w14:textId="77777777" w:rsidR="000E7328" w:rsidRPr="000E7328" w:rsidRDefault="000E7328" w:rsidP="000E7328">
      <w:pPr>
        <w:shd w:val="clear" w:color="auto" w:fill="FFFFFF"/>
        <w:spacing w:after="0" w:line="240" w:lineRule="auto"/>
        <w:textAlignment w:val="baseline"/>
        <w:rPr>
          <w:rFonts w:eastAsia="Times New Roman" w:cstheme="minorHAnsi"/>
          <w:color w:val="1A1A1A"/>
        </w:rPr>
      </w:pPr>
      <w:r w:rsidRPr="000E7328">
        <w:rPr>
          <w:rFonts w:eastAsia="Times New Roman" w:cstheme="minorHAnsi"/>
          <w:color w:val="1A1A1A"/>
        </w:rPr>
        <w:t>Following a period of intensive growth, fungi enter a reproductive phase by forming and releasing vast quantities of </w:t>
      </w:r>
      <w:hyperlink r:id="rId5" w:history="1">
        <w:r w:rsidRPr="000E7328">
          <w:rPr>
            <w:rFonts w:eastAsia="Times New Roman" w:cstheme="minorHAnsi"/>
            <w:color w:val="14599D"/>
          </w:rPr>
          <w:t>spores</w:t>
        </w:r>
      </w:hyperlink>
      <w:r w:rsidRPr="000E7328">
        <w:rPr>
          <w:rFonts w:eastAsia="Times New Roman" w:cstheme="minorHAnsi"/>
          <w:color w:val="1A1A1A"/>
        </w:rPr>
        <w:t>. Spores are usually single cells produced by fragmentation of the </w:t>
      </w:r>
      <w:hyperlink r:id="rId6" w:history="1">
        <w:r w:rsidRPr="000E7328">
          <w:rPr>
            <w:rFonts w:eastAsia="Times New Roman" w:cstheme="minorHAnsi"/>
            <w:color w:val="14599D"/>
          </w:rPr>
          <w:t>mycelium</w:t>
        </w:r>
      </w:hyperlink>
      <w:r w:rsidRPr="000E7328">
        <w:rPr>
          <w:rFonts w:eastAsia="Times New Roman" w:cstheme="minorHAnsi"/>
          <w:color w:val="1A1A1A"/>
        </w:rPr>
        <w:t xml:space="preserve"> or within specialized structures (sporangia, gametangia, </w:t>
      </w:r>
      <w:proofErr w:type="spellStart"/>
      <w:r w:rsidRPr="000E7328">
        <w:rPr>
          <w:rFonts w:eastAsia="Times New Roman" w:cstheme="minorHAnsi"/>
          <w:color w:val="1A1A1A"/>
        </w:rPr>
        <w:t>sporophores</w:t>
      </w:r>
      <w:proofErr w:type="spellEnd"/>
      <w:r w:rsidRPr="000E7328">
        <w:rPr>
          <w:rFonts w:eastAsia="Times New Roman" w:cstheme="minorHAnsi"/>
          <w:color w:val="1A1A1A"/>
        </w:rPr>
        <w:t>, etc.). Spores may be produced either directly by asexual methods or indirectly by sexual reproduction. Sexual reproduction in fungi, as in other living organisms, involves the fusion of two nuclei that are brought together when two sex cells (</w:t>
      </w:r>
      <w:hyperlink r:id="rId7" w:history="1">
        <w:r w:rsidRPr="000E7328">
          <w:rPr>
            <w:rFonts w:eastAsia="Times New Roman" w:cstheme="minorHAnsi"/>
            <w:color w:val="14599D"/>
          </w:rPr>
          <w:t>gametes</w:t>
        </w:r>
      </w:hyperlink>
      <w:r w:rsidRPr="000E7328">
        <w:rPr>
          <w:rFonts w:eastAsia="Times New Roman" w:cstheme="minorHAnsi"/>
          <w:color w:val="1A1A1A"/>
        </w:rPr>
        <w:t>) unite. Asexual reproduction, which is simpler and more direct, may be accomplished by various methods.</w:t>
      </w:r>
    </w:p>
    <w:p w14:paraId="10D8894A" w14:textId="77777777" w:rsidR="000E7328" w:rsidRPr="000E7328" w:rsidRDefault="000E7328" w:rsidP="000E7328">
      <w:pPr>
        <w:spacing w:after="0" w:line="240" w:lineRule="auto"/>
        <w:textAlignment w:val="baseline"/>
        <w:outlineLvl w:val="1"/>
        <w:rPr>
          <w:rFonts w:eastAsia="Times New Roman" w:cstheme="minorHAnsi"/>
          <w:b/>
          <w:bCs/>
        </w:rPr>
      </w:pPr>
      <w:hyperlink r:id="rId8" w:history="1">
        <w:r w:rsidRPr="000E7328">
          <w:rPr>
            <w:rFonts w:eastAsia="Times New Roman" w:cstheme="minorHAnsi"/>
            <w:b/>
            <w:bCs/>
            <w:color w:val="14599D"/>
          </w:rPr>
          <w:t>Asexual reproduction</w:t>
        </w:r>
      </w:hyperlink>
    </w:p>
    <w:p w14:paraId="5E17877D" w14:textId="77777777" w:rsidR="000E7328" w:rsidRPr="000E7328" w:rsidRDefault="000E7328" w:rsidP="000E7328">
      <w:pPr>
        <w:spacing w:after="0" w:line="240" w:lineRule="auto"/>
        <w:textAlignment w:val="baseline"/>
        <w:rPr>
          <w:rFonts w:eastAsia="Times New Roman" w:cstheme="minorHAnsi"/>
        </w:rPr>
      </w:pPr>
      <w:proofErr w:type="gramStart"/>
      <w:r w:rsidRPr="000E7328">
        <w:rPr>
          <w:rFonts w:eastAsia="Times New Roman" w:cstheme="minorHAnsi"/>
        </w:rPr>
        <w:t>Typically</w:t>
      </w:r>
      <w:proofErr w:type="gramEnd"/>
      <w:r w:rsidRPr="000E7328">
        <w:rPr>
          <w:rFonts w:eastAsia="Times New Roman" w:cstheme="minorHAnsi"/>
        </w:rPr>
        <w:t xml:space="preserve"> in asexual reproduction, a single individual gives rise to a genetic duplicate of the progenitor without a genetic contribution from another individual. Perhaps the simplest method of reproduction of fungi is by </w:t>
      </w:r>
      <w:hyperlink r:id="rId9" w:history="1">
        <w:r w:rsidRPr="000E7328">
          <w:rPr>
            <w:rFonts w:eastAsia="Times New Roman" w:cstheme="minorHAnsi"/>
            <w:color w:val="14599D"/>
          </w:rPr>
          <w:t>fragmentation</w:t>
        </w:r>
      </w:hyperlink>
      <w:r w:rsidRPr="000E7328">
        <w:rPr>
          <w:rFonts w:eastAsia="Times New Roman" w:cstheme="minorHAnsi"/>
        </w:rPr>
        <w:t> of the </w:t>
      </w:r>
      <w:hyperlink r:id="rId10" w:history="1">
        <w:r w:rsidRPr="000E7328">
          <w:rPr>
            <w:rFonts w:eastAsia="Times New Roman" w:cstheme="minorHAnsi"/>
            <w:color w:val="14599D"/>
          </w:rPr>
          <w:t>thallus</w:t>
        </w:r>
      </w:hyperlink>
      <w:r w:rsidRPr="000E7328">
        <w:rPr>
          <w:rFonts w:eastAsia="Times New Roman" w:cstheme="minorHAnsi"/>
        </w:rPr>
        <w:t>, the body of a fungus. Some </w:t>
      </w:r>
      <w:hyperlink r:id="rId11" w:history="1">
        <w:r w:rsidRPr="000E7328">
          <w:rPr>
            <w:rFonts w:eastAsia="Times New Roman" w:cstheme="minorHAnsi"/>
            <w:color w:val="14599D"/>
          </w:rPr>
          <w:t>yeasts</w:t>
        </w:r>
      </w:hyperlink>
      <w:r w:rsidRPr="000E7328">
        <w:rPr>
          <w:rFonts w:eastAsia="Times New Roman" w:cstheme="minorHAnsi"/>
        </w:rPr>
        <w:t>, which are single-celled fungi, reproduce by simple </w:t>
      </w:r>
      <w:hyperlink r:id="rId12" w:history="1">
        <w:r w:rsidRPr="000E7328">
          <w:rPr>
            <w:rFonts w:eastAsia="Times New Roman" w:cstheme="minorHAnsi"/>
            <w:color w:val="14599D"/>
          </w:rPr>
          <w:t>cell division</w:t>
        </w:r>
      </w:hyperlink>
      <w:r w:rsidRPr="000E7328">
        <w:rPr>
          <w:rFonts w:eastAsia="Times New Roman" w:cstheme="minorHAnsi"/>
        </w:rPr>
        <w:t>, or </w:t>
      </w:r>
      <w:hyperlink r:id="rId13" w:history="1">
        <w:r w:rsidRPr="000E7328">
          <w:rPr>
            <w:rFonts w:eastAsia="Times New Roman" w:cstheme="minorHAnsi"/>
            <w:color w:val="14599D"/>
          </w:rPr>
          <w:t>fission</w:t>
        </w:r>
      </w:hyperlink>
      <w:r w:rsidRPr="000E7328">
        <w:rPr>
          <w:rFonts w:eastAsia="Times New Roman" w:cstheme="minorHAnsi"/>
        </w:rPr>
        <w:t>, in which one cell undergoes nuclear division and splits into two </w:t>
      </w:r>
      <w:hyperlink r:id="rId14" w:history="1">
        <w:r w:rsidRPr="000E7328">
          <w:rPr>
            <w:rFonts w:eastAsia="Times New Roman" w:cstheme="minorHAnsi"/>
            <w:color w:val="14599D"/>
          </w:rPr>
          <w:t>daughter cells</w:t>
        </w:r>
      </w:hyperlink>
      <w:r w:rsidRPr="000E7328">
        <w:rPr>
          <w:rFonts w:eastAsia="Times New Roman" w:cstheme="minorHAnsi"/>
        </w:rPr>
        <w:t xml:space="preserve">; after some growth, these cells divide, and eventually a population of cells forms. In filamentous fungi the mycelium may fragment into </w:t>
      </w:r>
      <w:proofErr w:type="gramStart"/>
      <w:r w:rsidRPr="000E7328">
        <w:rPr>
          <w:rFonts w:eastAsia="Times New Roman" w:cstheme="minorHAnsi"/>
        </w:rPr>
        <w:t>a number of</w:t>
      </w:r>
      <w:proofErr w:type="gramEnd"/>
      <w:r w:rsidRPr="000E7328">
        <w:rPr>
          <w:rFonts w:eastAsia="Times New Roman" w:cstheme="minorHAnsi"/>
        </w:rPr>
        <w:t xml:space="preserve"> segments, each of which is capable of growing into a new individual. In the laboratory, fungi are commonly </w:t>
      </w:r>
      <w:hyperlink r:id="rId15" w:history="1">
        <w:r w:rsidRPr="000E7328">
          <w:rPr>
            <w:rFonts w:eastAsia="Times New Roman" w:cstheme="minorHAnsi"/>
            <w:color w:val="000000"/>
            <w:u w:val="single"/>
          </w:rPr>
          <w:t>propagated</w:t>
        </w:r>
      </w:hyperlink>
      <w:r w:rsidRPr="000E7328">
        <w:rPr>
          <w:rFonts w:eastAsia="Times New Roman" w:cstheme="minorHAnsi"/>
        </w:rPr>
        <w:t> on a layer of solid nutrient </w:t>
      </w:r>
      <w:hyperlink r:id="rId16" w:history="1">
        <w:r w:rsidRPr="000E7328">
          <w:rPr>
            <w:rFonts w:eastAsia="Times New Roman" w:cstheme="minorHAnsi"/>
            <w:color w:val="14599D"/>
          </w:rPr>
          <w:t>agar</w:t>
        </w:r>
      </w:hyperlink>
      <w:r w:rsidRPr="000E7328">
        <w:rPr>
          <w:rFonts w:eastAsia="Times New Roman" w:cstheme="minorHAnsi"/>
        </w:rPr>
        <w:t> inoculated either with spores or with fragments of mycelium.</w:t>
      </w:r>
    </w:p>
    <w:p w14:paraId="47B5BBAC" w14:textId="77777777" w:rsidR="000E7328" w:rsidRPr="000E7328" w:rsidRDefault="000E7328" w:rsidP="000E7328">
      <w:pPr>
        <w:spacing w:after="0" w:line="240" w:lineRule="auto"/>
        <w:textAlignment w:val="baseline"/>
        <w:rPr>
          <w:rFonts w:eastAsia="Times New Roman" w:cstheme="minorHAnsi"/>
        </w:rPr>
      </w:pPr>
      <w:hyperlink r:id="rId17" w:history="1">
        <w:r w:rsidRPr="000E7328">
          <w:rPr>
            <w:rFonts w:eastAsia="Times New Roman" w:cstheme="minorHAnsi"/>
            <w:color w:val="14599D"/>
          </w:rPr>
          <w:t>Budding</w:t>
        </w:r>
      </w:hyperlink>
      <w:r w:rsidRPr="000E7328">
        <w:rPr>
          <w:rFonts w:eastAsia="Times New Roman" w:cstheme="minorHAnsi"/>
        </w:rPr>
        <w:t>, which is another method of asexual reproduction, occurs in most yeasts and in some filamentous fungi. In this process, a bud develops on the surface of either the </w:t>
      </w:r>
      <w:hyperlink r:id="rId18" w:history="1">
        <w:r w:rsidRPr="000E7328">
          <w:rPr>
            <w:rFonts w:eastAsia="Times New Roman" w:cstheme="minorHAnsi"/>
            <w:color w:val="14599D"/>
          </w:rPr>
          <w:t>yeast</w:t>
        </w:r>
      </w:hyperlink>
      <w:r w:rsidRPr="000E7328">
        <w:rPr>
          <w:rFonts w:eastAsia="Times New Roman" w:cstheme="minorHAnsi"/>
        </w:rPr>
        <w:t> cell or the hypha, with the </w:t>
      </w:r>
      <w:hyperlink r:id="rId19" w:history="1">
        <w:r w:rsidRPr="000E7328">
          <w:rPr>
            <w:rFonts w:eastAsia="Times New Roman" w:cstheme="minorHAnsi"/>
            <w:color w:val="14599D"/>
          </w:rPr>
          <w:t>cytoplasm</w:t>
        </w:r>
      </w:hyperlink>
      <w:r w:rsidRPr="000E7328">
        <w:rPr>
          <w:rFonts w:eastAsia="Times New Roman" w:cstheme="minorHAnsi"/>
        </w:rPr>
        <w:t> of the bud being continuous with that of the parent cell. The </w:t>
      </w:r>
      <w:hyperlink r:id="rId20" w:history="1">
        <w:r w:rsidRPr="000E7328">
          <w:rPr>
            <w:rFonts w:eastAsia="Times New Roman" w:cstheme="minorHAnsi"/>
            <w:color w:val="14599D"/>
          </w:rPr>
          <w:t>nucleus</w:t>
        </w:r>
      </w:hyperlink>
      <w:r w:rsidRPr="000E7328">
        <w:rPr>
          <w:rFonts w:eastAsia="Times New Roman" w:cstheme="minorHAnsi"/>
        </w:rPr>
        <w:t xml:space="preserve"> of the parent cell then divides; one of the daughter nuclei migrates into the bud, and the other remains in the parent cell. The parent cell </w:t>
      </w:r>
      <w:proofErr w:type="gramStart"/>
      <w:r w:rsidRPr="000E7328">
        <w:rPr>
          <w:rFonts w:eastAsia="Times New Roman" w:cstheme="minorHAnsi"/>
        </w:rPr>
        <w:t>is capable of producing</w:t>
      </w:r>
      <w:proofErr w:type="gramEnd"/>
      <w:r w:rsidRPr="000E7328">
        <w:rPr>
          <w:rFonts w:eastAsia="Times New Roman" w:cstheme="minorHAnsi"/>
        </w:rPr>
        <w:t xml:space="preserve"> many buds over its surface by continuous synthesis of cytoplasm and repeated nuclear divisions. After a bud develops to a certain point and even before it is severed from the parent cell, it is itself capable of budding by the same process. In this way, a chain of cells may be produced. Eventually, the individual buds pinch off the parent cell and become individual yeast cells. Buds that are pinched off a hypha of a filamentous fungus behave as spores; that is, they germinate, each giving rise to a structure called a germ tube, which develops into a new hypha.</w:t>
      </w:r>
    </w:p>
    <w:p w14:paraId="01981AF9" w14:textId="593D34EB" w:rsidR="00403E1D" w:rsidRPr="00A53F96" w:rsidRDefault="000E7328" w:rsidP="000E7328">
      <w:pPr>
        <w:spacing w:after="0" w:line="240" w:lineRule="auto"/>
        <w:textAlignment w:val="baseline"/>
        <w:rPr>
          <w:rFonts w:eastAsia="Times New Roman" w:cstheme="minorHAnsi"/>
        </w:rPr>
      </w:pPr>
      <w:r w:rsidRPr="000E7328">
        <w:rPr>
          <w:rFonts w:eastAsia="Times New Roman" w:cstheme="minorHAnsi"/>
        </w:rPr>
        <w:t xml:space="preserve">Although fragmentation, fission, and budding are methods of asexual reproduction in </w:t>
      </w:r>
      <w:proofErr w:type="gramStart"/>
      <w:r w:rsidRPr="000E7328">
        <w:rPr>
          <w:rFonts w:eastAsia="Times New Roman" w:cstheme="minorHAnsi"/>
        </w:rPr>
        <w:t>a number of</w:t>
      </w:r>
      <w:proofErr w:type="gramEnd"/>
      <w:r w:rsidRPr="000E7328">
        <w:rPr>
          <w:rFonts w:eastAsia="Times New Roman" w:cstheme="minorHAnsi"/>
        </w:rPr>
        <w:t xml:space="preserve"> fungi, the majority reproduce asexually by the formation of spores. Spores that are produced asexually are often termed </w:t>
      </w:r>
      <w:proofErr w:type="spellStart"/>
      <w:r w:rsidRPr="000E7328">
        <w:rPr>
          <w:rFonts w:eastAsia="Times New Roman" w:cstheme="minorHAnsi"/>
        </w:rPr>
        <w:t>mitospores</w:t>
      </w:r>
      <w:proofErr w:type="spellEnd"/>
      <w:r w:rsidRPr="000E7328">
        <w:rPr>
          <w:rFonts w:eastAsia="Times New Roman" w:cstheme="minorHAnsi"/>
        </w:rPr>
        <w:t>, and such spores are produced in a variety of ways.</w:t>
      </w:r>
    </w:p>
    <w:p w14:paraId="1C240FAA" w14:textId="739EF018" w:rsidR="000E7328" w:rsidRPr="00A53F96" w:rsidRDefault="000E7328" w:rsidP="000E7328">
      <w:pPr>
        <w:spacing w:after="0" w:line="240" w:lineRule="auto"/>
        <w:textAlignment w:val="baseline"/>
        <w:rPr>
          <w:rFonts w:cstheme="minorHAnsi"/>
          <w:color w:val="222222"/>
          <w:shd w:val="clear" w:color="auto" w:fill="FFFFFF"/>
        </w:rPr>
      </w:pPr>
      <w:r w:rsidRPr="00A53F96">
        <w:rPr>
          <w:rFonts w:eastAsia="Times New Roman" w:cstheme="minorHAnsi"/>
        </w:rPr>
        <w:lastRenderedPageBreak/>
        <w:t>4.</w:t>
      </w:r>
      <w:r w:rsidRPr="00A53F96">
        <w:rPr>
          <w:rFonts w:cstheme="minorHAnsi"/>
          <w:color w:val="222222"/>
          <w:shd w:val="clear" w:color="auto" w:fill="FFFFFF"/>
        </w:rPr>
        <w:t xml:space="preserve"> </w:t>
      </w:r>
      <w:r w:rsidRPr="00A53F96">
        <w:rPr>
          <w:rFonts w:cstheme="minorHAnsi"/>
          <w:color w:val="222222"/>
          <w:shd w:val="clear" w:color="auto" w:fill="FFFFFF"/>
        </w:rPr>
        <w:t>Two adaptations made </w:t>
      </w:r>
      <w:r w:rsidRPr="00A53F96">
        <w:rPr>
          <w:rFonts w:cstheme="minorHAnsi"/>
          <w:b/>
          <w:bCs/>
          <w:color w:val="222222"/>
          <w:shd w:val="clear" w:color="auto" w:fill="FFFFFF"/>
        </w:rPr>
        <w:t>the</w:t>
      </w:r>
      <w:r w:rsidRPr="00A53F96">
        <w:rPr>
          <w:rFonts w:cstheme="minorHAnsi"/>
          <w:color w:val="222222"/>
          <w:shd w:val="clear" w:color="auto" w:fill="FFFFFF"/>
        </w:rPr>
        <w:t> move from water to land possible for </w:t>
      </w:r>
      <w:r w:rsidRPr="00A53F96">
        <w:rPr>
          <w:rFonts w:cstheme="minorHAnsi"/>
          <w:b/>
          <w:bCs/>
          <w:color w:val="222222"/>
          <w:shd w:val="clear" w:color="auto" w:fill="FFFFFF"/>
        </w:rPr>
        <w:t>Bryophytes</w:t>
      </w:r>
      <w:r w:rsidRPr="00A53F96">
        <w:rPr>
          <w:rFonts w:cstheme="minorHAnsi"/>
          <w:color w:val="222222"/>
          <w:shd w:val="clear" w:color="auto" w:fill="FFFFFF"/>
        </w:rPr>
        <w:t>: </w:t>
      </w:r>
      <w:r w:rsidRPr="00A53F96">
        <w:rPr>
          <w:rFonts w:cstheme="minorHAnsi"/>
          <w:b/>
          <w:bCs/>
          <w:color w:val="222222"/>
          <w:shd w:val="clear" w:color="auto" w:fill="FFFFFF"/>
        </w:rPr>
        <w:t>a</w:t>
      </w:r>
      <w:r w:rsidRPr="00A53F96">
        <w:rPr>
          <w:rFonts w:cstheme="minorHAnsi"/>
          <w:color w:val="222222"/>
          <w:shd w:val="clear" w:color="auto" w:fill="FFFFFF"/>
        </w:rPr>
        <w:t> waxy cuticle and gametangia. </w:t>
      </w:r>
      <w:r w:rsidRPr="00A53F96">
        <w:rPr>
          <w:rFonts w:cstheme="minorHAnsi"/>
          <w:b/>
          <w:bCs/>
          <w:color w:val="222222"/>
          <w:shd w:val="clear" w:color="auto" w:fill="FFFFFF"/>
        </w:rPr>
        <w:t>The</w:t>
      </w:r>
      <w:r w:rsidRPr="00A53F96">
        <w:rPr>
          <w:rFonts w:cstheme="minorHAnsi"/>
          <w:color w:val="222222"/>
          <w:shd w:val="clear" w:color="auto" w:fill="FFFFFF"/>
        </w:rPr>
        <w:t> waxy cuticle helped to protect </w:t>
      </w:r>
      <w:r w:rsidRPr="00A53F96">
        <w:rPr>
          <w:rFonts w:cstheme="minorHAnsi"/>
          <w:b/>
          <w:bCs/>
          <w:color w:val="222222"/>
          <w:shd w:val="clear" w:color="auto" w:fill="FFFFFF"/>
        </w:rPr>
        <w:t>the</w:t>
      </w:r>
      <w:r w:rsidRPr="00A53F96">
        <w:rPr>
          <w:rFonts w:cstheme="minorHAnsi"/>
          <w:color w:val="222222"/>
          <w:shd w:val="clear" w:color="auto" w:fill="FFFFFF"/>
        </w:rPr>
        <w:t> plants tissue from drying out and </w:t>
      </w:r>
      <w:r w:rsidRPr="00A53F96">
        <w:rPr>
          <w:rFonts w:cstheme="minorHAnsi"/>
          <w:b/>
          <w:bCs/>
          <w:color w:val="222222"/>
          <w:shd w:val="clear" w:color="auto" w:fill="FFFFFF"/>
        </w:rPr>
        <w:t>the</w:t>
      </w:r>
      <w:r w:rsidRPr="00A53F96">
        <w:rPr>
          <w:rFonts w:cstheme="minorHAnsi"/>
          <w:color w:val="222222"/>
          <w:shd w:val="clear" w:color="auto" w:fill="FFFFFF"/>
        </w:rPr>
        <w:t> gametangia provided further protection against drying out specifically for </w:t>
      </w:r>
      <w:r w:rsidRPr="00A53F96">
        <w:rPr>
          <w:rFonts w:cstheme="minorHAnsi"/>
          <w:b/>
          <w:bCs/>
          <w:color w:val="222222"/>
          <w:shd w:val="clear" w:color="auto" w:fill="FFFFFF"/>
        </w:rPr>
        <w:t>the</w:t>
      </w:r>
      <w:r w:rsidRPr="00A53F96">
        <w:rPr>
          <w:rFonts w:cstheme="minorHAnsi"/>
          <w:color w:val="222222"/>
          <w:shd w:val="clear" w:color="auto" w:fill="FFFFFF"/>
        </w:rPr>
        <w:t> </w:t>
      </w:r>
      <w:proofErr w:type="gramStart"/>
      <w:r w:rsidRPr="00A53F96">
        <w:rPr>
          <w:rFonts w:cstheme="minorHAnsi"/>
          <w:color w:val="222222"/>
          <w:shd w:val="clear" w:color="auto" w:fill="FFFFFF"/>
        </w:rPr>
        <w:t>plants</w:t>
      </w:r>
      <w:proofErr w:type="gramEnd"/>
      <w:r w:rsidRPr="00A53F96">
        <w:rPr>
          <w:rFonts w:cstheme="minorHAnsi"/>
          <w:color w:val="222222"/>
          <w:shd w:val="clear" w:color="auto" w:fill="FFFFFF"/>
        </w:rPr>
        <w:t xml:space="preserve"> gametes.</w:t>
      </w:r>
    </w:p>
    <w:p w14:paraId="336DBF7B" w14:textId="0816AE2E" w:rsidR="000E7328" w:rsidRPr="00A53F96" w:rsidRDefault="000E7328" w:rsidP="000E7328">
      <w:pPr>
        <w:spacing w:after="0" w:line="240" w:lineRule="auto"/>
        <w:textAlignment w:val="baseline"/>
        <w:rPr>
          <w:rFonts w:cstheme="minorHAnsi"/>
          <w:color w:val="222222"/>
          <w:shd w:val="clear" w:color="auto" w:fill="FFFFFF"/>
        </w:rPr>
      </w:pPr>
      <w:r w:rsidRPr="00A53F96">
        <w:rPr>
          <w:rFonts w:cstheme="minorHAnsi"/>
          <w:color w:val="222222"/>
          <w:shd w:val="clear" w:color="auto" w:fill="FFFFFF"/>
        </w:rPr>
        <w:t xml:space="preserve">5. </w:t>
      </w:r>
      <w:r w:rsidRPr="00A53F96">
        <w:rPr>
          <w:rFonts w:cstheme="minorHAnsi"/>
          <w:color w:val="222222"/>
          <w:shd w:val="clear" w:color="auto" w:fill="FFFFFF"/>
        </w:rPr>
        <w:t>Definition of </w:t>
      </w:r>
      <w:r w:rsidRPr="00A53F96">
        <w:rPr>
          <w:rFonts w:cstheme="minorHAnsi"/>
          <w:b/>
          <w:bCs/>
          <w:color w:val="222222"/>
          <w:shd w:val="clear" w:color="auto" w:fill="FFFFFF"/>
        </w:rPr>
        <w:t>eustele</w:t>
      </w:r>
      <w:proofErr w:type="gramStart"/>
      <w:r w:rsidRPr="00A53F96">
        <w:rPr>
          <w:rFonts w:cstheme="minorHAnsi"/>
          <w:color w:val="222222"/>
          <w:shd w:val="clear" w:color="auto" w:fill="FFFFFF"/>
        </w:rPr>
        <w:t>. :</w:t>
      </w:r>
      <w:proofErr w:type="gramEnd"/>
      <w:r w:rsidRPr="00A53F96">
        <w:rPr>
          <w:rFonts w:cstheme="minorHAnsi"/>
          <w:color w:val="222222"/>
          <w:shd w:val="clear" w:color="auto" w:fill="FFFFFF"/>
        </w:rPr>
        <w:t xml:space="preserve"> a stele typical of dicotyledonous plants that consists of vascular bundles of xylem and phloem strands with parenchymal cells between the bundles.</w:t>
      </w:r>
    </w:p>
    <w:p w14:paraId="6924BE86" w14:textId="2B7E1BF5" w:rsidR="000E7328" w:rsidRPr="00A53F96" w:rsidRDefault="000E7328" w:rsidP="000E7328">
      <w:pPr>
        <w:spacing w:after="0" w:line="240" w:lineRule="auto"/>
        <w:textAlignment w:val="baseline"/>
        <w:rPr>
          <w:rFonts w:cstheme="minorHAnsi"/>
          <w:color w:val="222222"/>
          <w:shd w:val="clear" w:color="auto" w:fill="FFFFFF"/>
        </w:rPr>
      </w:pPr>
      <w:r w:rsidRPr="00A53F96">
        <w:rPr>
          <w:rFonts w:cstheme="minorHAnsi"/>
          <w:color w:val="222222"/>
          <w:shd w:val="clear" w:color="auto" w:fill="FFFFFF"/>
        </w:rPr>
        <w:t>Diagram of eustele</w:t>
      </w:r>
    </w:p>
    <w:p w14:paraId="20034578" w14:textId="4C743502" w:rsidR="000E7328" w:rsidRPr="00A53F96" w:rsidRDefault="000E7328" w:rsidP="000E7328">
      <w:pPr>
        <w:spacing w:after="0" w:line="240" w:lineRule="auto"/>
        <w:textAlignment w:val="baseline"/>
        <w:rPr>
          <w:rFonts w:eastAsia="Times New Roman" w:cstheme="minorHAnsi"/>
        </w:rPr>
      </w:pPr>
      <w:r w:rsidRPr="00A53F96">
        <w:rPr>
          <w:rFonts w:cstheme="minorHAnsi"/>
          <w:noProof/>
        </w:rPr>
        <w:drawing>
          <wp:inline distT="0" distB="0" distL="0" distR="0" wp14:anchorId="1FF54F40" wp14:editId="366499FC">
            <wp:extent cx="2207718" cy="1857375"/>
            <wp:effectExtent l="0" t="0" r="2540" b="0"/>
            <wp:docPr id="7" name="Picture 7" descr="What are eustelic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are eustelic pla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9245" cy="1875486"/>
                    </a:xfrm>
                    <a:prstGeom prst="rect">
                      <a:avLst/>
                    </a:prstGeom>
                    <a:noFill/>
                    <a:ln>
                      <a:noFill/>
                    </a:ln>
                  </pic:spPr>
                </pic:pic>
              </a:graphicData>
            </a:graphic>
          </wp:inline>
        </w:drawing>
      </w:r>
    </w:p>
    <w:p w14:paraId="21226D1D" w14:textId="4C9D3FF1" w:rsidR="000E7328" w:rsidRPr="00A53F96" w:rsidRDefault="000E7328" w:rsidP="000E7328">
      <w:pPr>
        <w:spacing w:after="0" w:line="240" w:lineRule="auto"/>
        <w:textAlignment w:val="baseline"/>
        <w:rPr>
          <w:rFonts w:cstheme="minorHAnsi"/>
          <w:color w:val="222222"/>
          <w:shd w:val="clear" w:color="auto" w:fill="FFFFFF"/>
        </w:rPr>
      </w:pPr>
      <w:proofErr w:type="spellStart"/>
      <w:r w:rsidRPr="00A53F96">
        <w:rPr>
          <w:rFonts w:cstheme="minorHAnsi"/>
          <w:b/>
          <w:bCs/>
          <w:color w:val="222222"/>
          <w:shd w:val="clear" w:color="auto" w:fill="FFFFFF"/>
        </w:rPr>
        <w:t>atactostele</w:t>
      </w:r>
      <w:proofErr w:type="spellEnd"/>
      <w:r w:rsidRPr="00A53F96">
        <w:rPr>
          <w:rFonts w:cstheme="minorHAnsi"/>
          <w:color w:val="222222"/>
          <w:shd w:val="clear" w:color="auto" w:fill="FFFFFF"/>
        </w:rPr>
        <w:t xml:space="preserve">. Noun. (plural </w:t>
      </w:r>
      <w:proofErr w:type="spellStart"/>
      <w:r w:rsidRPr="00A53F96">
        <w:rPr>
          <w:rFonts w:cstheme="minorHAnsi"/>
          <w:color w:val="222222"/>
          <w:shd w:val="clear" w:color="auto" w:fill="FFFFFF"/>
        </w:rPr>
        <w:t>atactosteles</w:t>
      </w:r>
      <w:proofErr w:type="spellEnd"/>
      <w:r w:rsidRPr="00A53F96">
        <w:rPr>
          <w:rFonts w:cstheme="minorHAnsi"/>
          <w:color w:val="222222"/>
          <w:shd w:val="clear" w:color="auto" w:fill="FFFFFF"/>
        </w:rPr>
        <w:t>) (botany) A type of eustele, found in monocots, in which the vascular tissue in the stem exists as scattered bundles.</w:t>
      </w:r>
    </w:p>
    <w:p w14:paraId="47AACCD4" w14:textId="590B1962" w:rsidR="000E7328" w:rsidRPr="00A53F96" w:rsidRDefault="000E7328" w:rsidP="000E7328">
      <w:pPr>
        <w:spacing w:after="0" w:line="240" w:lineRule="auto"/>
        <w:textAlignment w:val="baseline"/>
        <w:rPr>
          <w:rFonts w:cstheme="minorHAnsi"/>
          <w:noProof/>
        </w:rPr>
      </w:pPr>
      <w:r w:rsidRPr="00A53F96">
        <w:rPr>
          <w:rFonts w:cstheme="minorHAnsi"/>
          <w:color w:val="222222"/>
          <w:shd w:val="clear" w:color="auto" w:fill="FFFFFF"/>
        </w:rPr>
        <w:t>Diagram:</w:t>
      </w:r>
      <w:r w:rsidR="00451C94" w:rsidRPr="00A53F96">
        <w:rPr>
          <w:rFonts w:cstheme="minorHAnsi"/>
          <w:noProof/>
        </w:rPr>
        <w:t xml:space="preserve"> </w:t>
      </w:r>
      <w:r w:rsidR="00451C94" w:rsidRPr="00A53F96">
        <w:rPr>
          <w:rFonts w:cstheme="minorHAnsi"/>
          <w:noProof/>
        </w:rPr>
        <mc:AlternateContent>
          <mc:Choice Requires="wps">
            <w:drawing>
              <wp:inline distT="0" distB="0" distL="0" distR="0" wp14:anchorId="5882E159" wp14:editId="300C09A5">
                <wp:extent cx="304800" cy="304800"/>
                <wp:effectExtent l="0" t="0" r="0" b="0"/>
                <wp:docPr id="17" name="AutoShape 18" descr="What are the types of steles? - Quo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AA8203" id="AutoShape 18" o:spid="_x0000_s1026" alt="What are the types of steles? - Quo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YIgv+AgCAAD0AwAADgAAAAAA&#10;AAAAAAAAAAAuAgAAZHJzL2Uyb0RvYy54bWxQSwECLQAUAAYACAAAACEATKDpLNgAAAADAQAADwAA&#10;AAAAAAAAAAAAAABiBAAAZHJzL2Rvd25yZXYueG1sUEsFBgAAAAAEAAQA8wAAAGcFAAAAAA==&#10;" filled="f" stroked="f">
                <o:lock v:ext="edit" aspectratio="t"/>
                <w10:anchorlock/>
              </v:rect>
            </w:pict>
          </mc:Fallback>
        </mc:AlternateContent>
      </w:r>
      <w:r w:rsidR="00451C94" w:rsidRPr="00A53F96">
        <w:rPr>
          <w:rFonts w:cstheme="minorHAnsi"/>
          <w:noProof/>
        </w:rPr>
        <w:drawing>
          <wp:inline distT="0" distB="0" distL="0" distR="0" wp14:anchorId="7F04BB4E" wp14:editId="7392927F">
            <wp:extent cx="3095625" cy="2628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5625" cy="2628900"/>
                    </a:xfrm>
                    <a:prstGeom prst="rect">
                      <a:avLst/>
                    </a:prstGeom>
                    <a:noFill/>
                    <a:ln>
                      <a:noFill/>
                    </a:ln>
                  </pic:spPr>
                </pic:pic>
              </a:graphicData>
            </a:graphic>
          </wp:inline>
        </w:drawing>
      </w:r>
    </w:p>
    <w:p w14:paraId="19D99933" w14:textId="42759B23" w:rsidR="00451C94" w:rsidRPr="00A53F96" w:rsidRDefault="00451C94" w:rsidP="000E7328">
      <w:pPr>
        <w:spacing w:after="0" w:line="240" w:lineRule="auto"/>
        <w:textAlignment w:val="baseline"/>
        <w:rPr>
          <w:rFonts w:cstheme="minorHAnsi"/>
          <w:color w:val="333333"/>
        </w:rPr>
      </w:pPr>
      <w:proofErr w:type="spellStart"/>
      <w:r w:rsidRPr="00A53F96">
        <w:rPr>
          <w:rFonts w:cstheme="minorHAnsi"/>
          <w:b/>
          <w:bCs/>
          <w:color w:val="333333"/>
        </w:rPr>
        <w:t>Siphonostele</w:t>
      </w:r>
      <w:proofErr w:type="spellEnd"/>
      <w:r w:rsidRPr="00A53F96">
        <w:rPr>
          <w:rFonts w:cstheme="minorHAnsi"/>
          <w:color w:val="333333"/>
        </w:rPr>
        <w:t xml:space="preserve"> is in which ring of xylem is surrounded by a continuous layer of phloem, either on the </w:t>
      </w:r>
      <w:proofErr w:type="spellStart"/>
      <w:r w:rsidRPr="00A53F96">
        <w:rPr>
          <w:rFonts w:cstheme="minorHAnsi"/>
          <w:color w:val="333333"/>
        </w:rPr>
        <w:t>ouside</w:t>
      </w:r>
      <w:proofErr w:type="spellEnd"/>
      <w:r w:rsidRPr="00A53F96">
        <w:rPr>
          <w:rFonts w:cstheme="minorHAnsi"/>
          <w:color w:val="333333"/>
        </w:rPr>
        <w:t xml:space="preserve"> only or on the outside and inside (</w:t>
      </w:r>
      <w:proofErr w:type="spellStart"/>
      <w:r w:rsidRPr="00A53F96">
        <w:rPr>
          <w:rFonts w:cstheme="minorHAnsi"/>
          <w:color w:val="333333"/>
        </w:rPr>
        <w:t>amphiphloic</w:t>
      </w:r>
      <w:proofErr w:type="spellEnd"/>
      <w:r w:rsidRPr="00A53F96">
        <w:rPr>
          <w:rFonts w:cstheme="minorHAnsi"/>
          <w:color w:val="333333"/>
        </w:rPr>
        <w:t xml:space="preserve"> </w:t>
      </w:r>
      <w:proofErr w:type="spellStart"/>
      <w:r w:rsidRPr="00A53F96">
        <w:rPr>
          <w:rFonts w:cstheme="minorHAnsi"/>
          <w:color w:val="333333"/>
        </w:rPr>
        <w:t>siphonostele</w:t>
      </w:r>
      <w:proofErr w:type="spellEnd"/>
      <w:r w:rsidRPr="00A53F96">
        <w:rPr>
          <w:rFonts w:cstheme="minorHAnsi"/>
          <w:color w:val="333333"/>
        </w:rPr>
        <w:t xml:space="preserve">) if </w:t>
      </w:r>
      <w:proofErr w:type="spellStart"/>
      <w:r w:rsidRPr="00A53F96">
        <w:rPr>
          <w:rFonts w:cstheme="minorHAnsi"/>
          <w:color w:val="333333"/>
        </w:rPr>
        <w:t>latters</w:t>
      </w:r>
      <w:proofErr w:type="spellEnd"/>
      <w:r w:rsidRPr="00A53F96">
        <w:rPr>
          <w:rFonts w:cstheme="minorHAnsi"/>
          <w:color w:val="333333"/>
        </w:rPr>
        <w:t xml:space="preserve"> much dissected, it is known as a </w:t>
      </w:r>
      <w:proofErr w:type="spellStart"/>
      <w:r w:rsidRPr="00A53F96">
        <w:rPr>
          <w:rFonts w:cstheme="minorHAnsi"/>
          <w:color w:val="333333"/>
        </w:rPr>
        <w:t>dictyostele</w:t>
      </w:r>
      <w:proofErr w:type="spellEnd"/>
      <w:r w:rsidRPr="00A53F96">
        <w:rPr>
          <w:rFonts w:cstheme="minorHAnsi"/>
          <w:color w:val="333333"/>
        </w:rPr>
        <w:t>.</w:t>
      </w:r>
    </w:p>
    <w:p w14:paraId="34CD63A9" w14:textId="2386CED6" w:rsidR="00451C94" w:rsidRPr="00A53F96" w:rsidRDefault="00451C94" w:rsidP="000E7328">
      <w:pPr>
        <w:spacing w:after="0" w:line="240" w:lineRule="auto"/>
        <w:textAlignment w:val="baseline"/>
        <w:rPr>
          <w:rFonts w:cstheme="minorHAnsi"/>
          <w:color w:val="333333"/>
        </w:rPr>
      </w:pPr>
      <w:r w:rsidRPr="00A53F96">
        <w:rPr>
          <w:rFonts w:cstheme="minorHAnsi"/>
          <w:color w:val="333333"/>
        </w:rPr>
        <w:t>Diagram:</w:t>
      </w:r>
    </w:p>
    <w:p w14:paraId="05B99F6B" w14:textId="3E2B0C96" w:rsidR="00451C94" w:rsidRPr="00A53F96" w:rsidRDefault="00451C94" w:rsidP="000E7328">
      <w:pPr>
        <w:spacing w:after="0" w:line="240" w:lineRule="auto"/>
        <w:textAlignment w:val="baseline"/>
        <w:rPr>
          <w:rFonts w:cstheme="minorHAnsi"/>
          <w:color w:val="222222"/>
          <w:shd w:val="clear" w:color="auto" w:fill="FFFFFF"/>
        </w:rPr>
      </w:pPr>
      <w:r w:rsidRPr="00A53F96">
        <w:rPr>
          <w:rFonts w:cstheme="minorHAnsi"/>
          <w:noProof/>
        </w:rPr>
        <w:lastRenderedPageBreak/>
        <w:drawing>
          <wp:inline distT="0" distB="0" distL="0" distR="0" wp14:anchorId="3CBB41DC" wp14:editId="76DA6D56">
            <wp:extent cx="3095625" cy="2628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2628900"/>
                    </a:xfrm>
                    <a:prstGeom prst="rect">
                      <a:avLst/>
                    </a:prstGeom>
                    <a:noFill/>
                    <a:ln>
                      <a:noFill/>
                    </a:ln>
                  </pic:spPr>
                </pic:pic>
              </a:graphicData>
            </a:graphic>
          </wp:inline>
        </w:drawing>
      </w:r>
    </w:p>
    <w:p w14:paraId="148EBDAC" w14:textId="77777777" w:rsidR="00451C94" w:rsidRPr="00A53F96" w:rsidRDefault="00451C94" w:rsidP="000E7328">
      <w:pPr>
        <w:spacing w:after="0" w:line="240" w:lineRule="auto"/>
        <w:textAlignment w:val="baseline"/>
        <w:rPr>
          <w:rFonts w:cstheme="minorHAnsi"/>
          <w:color w:val="222222"/>
          <w:shd w:val="clear" w:color="auto" w:fill="FFFFFF"/>
        </w:rPr>
      </w:pPr>
    </w:p>
    <w:p w14:paraId="7F0BA96C" w14:textId="35F5307B" w:rsidR="00451C94" w:rsidRPr="00A53F96" w:rsidRDefault="00451C94" w:rsidP="000E7328">
      <w:pPr>
        <w:spacing w:after="0" w:line="240" w:lineRule="auto"/>
        <w:textAlignment w:val="baseline"/>
        <w:rPr>
          <w:rFonts w:cstheme="minorHAnsi"/>
          <w:color w:val="333333"/>
        </w:rPr>
      </w:pPr>
      <w:proofErr w:type="spellStart"/>
      <w:r w:rsidRPr="00A53F96">
        <w:rPr>
          <w:rFonts w:cstheme="minorHAnsi"/>
          <w:b/>
          <w:bCs/>
          <w:color w:val="333333"/>
        </w:rPr>
        <w:t>Dictyostele</w:t>
      </w:r>
      <w:proofErr w:type="spellEnd"/>
      <w:r w:rsidRPr="00A53F96">
        <w:rPr>
          <w:rFonts w:cstheme="minorHAnsi"/>
          <w:color w:val="333333"/>
        </w:rPr>
        <w:t xml:space="preserve"> a dissected </w:t>
      </w:r>
      <w:proofErr w:type="spellStart"/>
      <w:r w:rsidRPr="00A53F96">
        <w:rPr>
          <w:rFonts w:cstheme="minorHAnsi"/>
          <w:color w:val="333333"/>
        </w:rPr>
        <w:t>amphiphloic</w:t>
      </w:r>
      <w:proofErr w:type="spellEnd"/>
      <w:r w:rsidRPr="00A53F96">
        <w:rPr>
          <w:rFonts w:cstheme="minorHAnsi"/>
          <w:color w:val="333333"/>
        </w:rPr>
        <w:t xml:space="preserve"> siphonostele.eg:</w:t>
      </w:r>
      <w:r w:rsidRPr="00A53F96">
        <w:rPr>
          <w:rFonts w:cstheme="minorHAnsi"/>
          <w:i/>
          <w:iCs/>
          <w:color w:val="333333"/>
        </w:rPr>
        <w:t> Pteris </w:t>
      </w:r>
      <w:r w:rsidRPr="00A53F96">
        <w:rPr>
          <w:rFonts w:cstheme="minorHAnsi"/>
          <w:color w:val="333333"/>
        </w:rPr>
        <w:t>rhizome</w:t>
      </w:r>
    </w:p>
    <w:p w14:paraId="1A51A63E" w14:textId="1A782A4F" w:rsidR="00451C94" w:rsidRPr="00A53F96" w:rsidRDefault="00451C94" w:rsidP="000E7328">
      <w:pPr>
        <w:spacing w:after="0" w:line="240" w:lineRule="auto"/>
        <w:textAlignment w:val="baseline"/>
        <w:rPr>
          <w:rFonts w:cstheme="minorHAnsi"/>
          <w:color w:val="222222"/>
          <w:shd w:val="clear" w:color="auto" w:fill="FFFFFF"/>
        </w:rPr>
      </w:pPr>
      <w:r w:rsidRPr="00A53F96">
        <w:rPr>
          <w:rFonts w:cstheme="minorHAnsi"/>
          <w:color w:val="333333"/>
        </w:rPr>
        <w:t>Diagram:</w:t>
      </w:r>
    </w:p>
    <w:p w14:paraId="145E1D01" w14:textId="7CBE7E51" w:rsidR="000E7328" w:rsidRPr="00A53F96" w:rsidRDefault="000E7328" w:rsidP="000E7328">
      <w:pPr>
        <w:spacing w:after="0" w:line="240" w:lineRule="auto"/>
        <w:textAlignment w:val="baseline"/>
        <w:rPr>
          <w:rFonts w:cstheme="minorHAnsi"/>
          <w:color w:val="222222"/>
          <w:shd w:val="clear" w:color="auto" w:fill="FFFFFF"/>
        </w:rPr>
      </w:pPr>
      <w:r w:rsidRPr="00A53F96">
        <w:rPr>
          <w:rFonts w:cstheme="minorHAnsi"/>
          <w:noProof/>
        </w:rPr>
        <mc:AlternateContent>
          <mc:Choice Requires="wps">
            <w:drawing>
              <wp:inline distT="0" distB="0" distL="0" distR="0" wp14:anchorId="7613DDB9" wp14:editId="732DF0B9">
                <wp:extent cx="304800" cy="304800"/>
                <wp:effectExtent l="0" t="0" r="0" b="0"/>
                <wp:docPr id="14" name="AutoShape 15" descr="What are the types of steles? - Quo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6A7BDB" id="AutoShape 15" o:spid="_x0000_s1026" alt="What are the types of steles? - Quo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4PwZJQgCAAD0AwAADgAAAAAA&#10;AAAAAAAAAAAuAgAAZHJzL2Uyb0RvYy54bWxQSwECLQAUAAYACAAAACEATKDpLNgAAAADAQAADwAA&#10;AAAAAAAAAAAAAABiBAAAZHJzL2Rvd25yZXYueG1sUEsFBgAAAAAEAAQA8wAAAGcFAAAAAA==&#10;" filled="f" stroked="f">
                <o:lock v:ext="edit" aspectratio="t"/>
                <w10:anchorlock/>
              </v:rect>
            </w:pict>
          </mc:Fallback>
        </mc:AlternateContent>
      </w:r>
      <w:r w:rsidR="00451C94" w:rsidRPr="00A53F96">
        <w:rPr>
          <w:rFonts w:cstheme="minorHAnsi"/>
          <w:noProof/>
        </w:rPr>
        <mc:AlternateContent>
          <mc:Choice Requires="wps">
            <w:drawing>
              <wp:inline distT="0" distB="0" distL="0" distR="0" wp14:anchorId="23CE4A43" wp14:editId="3C03BAB7">
                <wp:extent cx="304800" cy="304800"/>
                <wp:effectExtent l="0" t="0" r="0" b="0"/>
                <wp:docPr id="15" name="AutoShape 16" descr="What are the types of steles? - Quo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9A66A6" id="AutoShape 16" o:spid="_x0000_s1026" alt="What are the types of steles? - Quo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ezNVYJAgAA9AMAAA4AAAAA&#10;AAAAAAAAAAAALgIAAGRycy9lMm9Eb2MueG1sUEsBAi0AFAAGAAgAAAAhAEyg6SzYAAAAAwEAAA8A&#10;AAAAAAAAAAAAAAAAYwQAAGRycy9kb3ducmV2LnhtbFBLBQYAAAAABAAEAPMAAABoBQAAAAA=&#10;" filled="f" stroked="f">
                <o:lock v:ext="edit" aspectratio="t"/>
                <w10:anchorlock/>
              </v:rect>
            </w:pict>
          </mc:Fallback>
        </mc:AlternateContent>
      </w:r>
      <w:r w:rsidR="00451C94" w:rsidRPr="00A53F96">
        <w:rPr>
          <w:rFonts w:cstheme="minorHAnsi"/>
          <w:noProof/>
        </w:rPr>
        <w:drawing>
          <wp:inline distT="0" distB="0" distL="0" distR="0" wp14:anchorId="58E648B7" wp14:editId="15807969">
            <wp:extent cx="3095625" cy="26289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5625" cy="2628900"/>
                    </a:xfrm>
                    <a:prstGeom prst="rect">
                      <a:avLst/>
                    </a:prstGeom>
                    <a:noFill/>
                    <a:ln>
                      <a:noFill/>
                    </a:ln>
                  </pic:spPr>
                </pic:pic>
              </a:graphicData>
            </a:graphic>
          </wp:inline>
        </w:drawing>
      </w:r>
    </w:p>
    <w:p w14:paraId="366FC1BD" w14:textId="77777777" w:rsidR="00451C94" w:rsidRPr="00A53F96" w:rsidRDefault="00451C94" w:rsidP="000E7328">
      <w:pPr>
        <w:spacing w:after="0" w:line="240" w:lineRule="auto"/>
        <w:textAlignment w:val="baseline"/>
        <w:rPr>
          <w:rFonts w:cstheme="minorHAnsi"/>
          <w:color w:val="222222"/>
          <w:shd w:val="clear" w:color="auto" w:fill="FFFFFF"/>
        </w:rPr>
      </w:pPr>
      <w:r w:rsidRPr="00A53F96">
        <w:rPr>
          <w:rFonts w:cstheme="minorHAnsi"/>
          <w:color w:val="222222"/>
          <w:shd w:val="clear" w:color="auto" w:fill="FFFFFF"/>
        </w:rPr>
        <w:t>6.</w:t>
      </w:r>
    </w:p>
    <w:p w14:paraId="54C71A70" w14:textId="77777777" w:rsidR="00451C94" w:rsidRPr="00A53F96" w:rsidRDefault="00451C94" w:rsidP="000E7328">
      <w:pPr>
        <w:spacing w:after="0" w:line="240" w:lineRule="auto"/>
        <w:textAlignment w:val="baseline"/>
        <w:rPr>
          <w:rFonts w:cstheme="minorHAnsi"/>
          <w:color w:val="222222"/>
          <w:shd w:val="clear" w:color="auto" w:fill="FFFFFF"/>
        </w:rPr>
      </w:pPr>
    </w:p>
    <w:p w14:paraId="0097B0B8" w14:textId="00E6119B" w:rsidR="00451C94" w:rsidRPr="00A53F96" w:rsidRDefault="00451C94" w:rsidP="00451C94">
      <w:pPr>
        <w:spacing w:after="0" w:line="240" w:lineRule="auto"/>
        <w:jc w:val="center"/>
        <w:textAlignment w:val="baseline"/>
        <w:rPr>
          <w:rFonts w:cstheme="minorHAnsi"/>
          <w:noProof/>
        </w:rPr>
      </w:pPr>
      <w:r w:rsidRPr="00A53F96">
        <w:rPr>
          <w:rFonts w:cstheme="minorHAnsi"/>
          <w:color w:val="222222"/>
          <w:u w:val="single"/>
          <w:shd w:val="clear" w:color="auto" w:fill="FFFFFF"/>
        </w:rPr>
        <w:t xml:space="preserve">LIFE CYCLE OF PRIMITE VASCULAR </w:t>
      </w:r>
      <w:proofErr w:type="gramStart"/>
      <w:r w:rsidRPr="00A53F96">
        <w:rPr>
          <w:rFonts w:cstheme="minorHAnsi"/>
          <w:color w:val="222222"/>
          <w:u w:val="single"/>
          <w:shd w:val="clear" w:color="auto" w:fill="FFFFFF"/>
        </w:rPr>
        <w:t>PLANT.</w:t>
      </w:r>
      <w:r w:rsidR="00A53F96" w:rsidRPr="00A53F96">
        <w:rPr>
          <w:rFonts w:cstheme="minorHAnsi"/>
          <w:color w:val="222222"/>
          <w:u w:val="single"/>
          <w:shd w:val="clear" w:color="auto" w:fill="FFFFFF"/>
        </w:rPr>
        <w:t>(</w:t>
      </w:r>
      <w:proofErr w:type="gramEnd"/>
      <w:r w:rsidR="00A53F96" w:rsidRPr="00A53F96">
        <w:rPr>
          <w:rFonts w:cstheme="minorHAnsi"/>
          <w:color w:val="222222"/>
          <w:u w:val="single"/>
          <w:shd w:val="clear" w:color="auto" w:fill="FFFFFF"/>
        </w:rPr>
        <w:t>Pteridophytes).</w:t>
      </w:r>
    </w:p>
    <w:p w14:paraId="351AC575" w14:textId="377A2B34" w:rsidR="000E7328" w:rsidRPr="000E7328" w:rsidRDefault="00451C94" w:rsidP="000E7328">
      <w:pPr>
        <w:spacing w:after="0" w:line="240" w:lineRule="auto"/>
        <w:textAlignment w:val="baseline"/>
        <w:rPr>
          <w:rFonts w:eastAsia="Times New Roman" w:cstheme="minorHAnsi"/>
        </w:rPr>
      </w:pPr>
      <w:r>
        <w:rPr>
          <w:noProof/>
        </w:rPr>
        <w:lastRenderedPageBreak/>
        <w:drawing>
          <wp:inline distT="0" distB="0" distL="0" distR="0" wp14:anchorId="64D82AA0" wp14:editId="51986F78">
            <wp:extent cx="5943600" cy="3104809"/>
            <wp:effectExtent l="0" t="0" r="0" b="635"/>
            <wp:docPr id="26" name="Picture 26" descr="Life Cycle of Pteridophyta | Plant life cycle, Teaching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fe Cycle of Pteridophyta | Plant life cycle, Teaching biolog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104809"/>
                    </a:xfrm>
                    <a:prstGeom prst="rect">
                      <a:avLst/>
                    </a:prstGeom>
                    <a:noFill/>
                    <a:ln>
                      <a:noFill/>
                    </a:ln>
                  </pic:spPr>
                </pic:pic>
              </a:graphicData>
            </a:graphic>
          </wp:inline>
        </w:drawing>
      </w:r>
    </w:p>
    <w:sectPr w:rsidR="000E7328" w:rsidRPr="000E73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YxtDQAUmYmhkCgpKMUnFpcnJmfB1JgWAsA3Vn7YiwAAAA="/>
  </w:docVars>
  <w:rsids>
    <w:rsidRoot w:val="009003C8"/>
    <w:rsid w:val="000E7328"/>
    <w:rsid w:val="00403E1D"/>
    <w:rsid w:val="00451C94"/>
    <w:rsid w:val="009003C8"/>
    <w:rsid w:val="00A53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B631D"/>
  <w15:chartTrackingRefBased/>
  <w15:docId w15:val="{FDE1750E-3E57-4A77-B892-5DED676A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3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E73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03E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403E1D"/>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0E732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E7328"/>
    <w:rPr>
      <w:rFonts w:asciiTheme="majorHAnsi" w:eastAsiaTheme="majorEastAsia" w:hAnsiTheme="majorHAnsi" w:cstheme="majorBidi"/>
      <w:color w:val="2F5496" w:themeColor="accent1" w:themeShade="BF"/>
      <w:sz w:val="26"/>
      <w:szCs w:val="26"/>
    </w:rPr>
  </w:style>
  <w:style w:type="character" w:customStyle="1" w:styleId="t">
    <w:name w:val="t"/>
    <w:basedOn w:val="DefaultParagraphFont"/>
    <w:rsid w:val="000E7328"/>
  </w:style>
  <w:style w:type="character" w:styleId="Hyperlink">
    <w:name w:val="Hyperlink"/>
    <w:basedOn w:val="DefaultParagraphFont"/>
    <w:uiPriority w:val="99"/>
    <w:unhideWhenUsed/>
    <w:rsid w:val="00451C94"/>
    <w:rPr>
      <w:color w:val="0563C1" w:themeColor="hyperlink"/>
      <w:u w:val="single"/>
    </w:rPr>
  </w:style>
  <w:style w:type="character" w:styleId="UnresolvedMention">
    <w:name w:val="Unresolved Mention"/>
    <w:basedOn w:val="DefaultParagraphFont"/>
    <w:uiPriority w:val="99"/>
    <w:semiHidden/>
    <w:unhideWhenUsed/>
    <w:rsid w:val="00451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27613">
      <w:bodyDiv w:val="1"/>
      <w:marLeft w:val="0"/>
      <w:marRight w:val="0"/>
      <w:marTop w:val="0"/>
      <w:marBottom w:val="0"/>
      <w:divBdr>
        <w:top w:val="none" w:sz="0" w:space="0" w:color="auto"/>
        <w:left w:val="none" w:sz="0" w:space="0" w:color="auto"/>
        <w:bottom w:val="none" w:sz="0" w:space="0" w:color="auto"/>
        <w:right w:val="none" w:sz="0" w:space="0" w:color="auto"/>
      </w:divBdr>
    </w:div>
    <w:div w:id="658845101">
      <w:bodyDiv w:val="1"/>
      <w:marLeft w:val="0"/>
      <w:marRight w:val="0"/>
      <w:marTop w:val="0"/>
      <w:marBottom w:val="0"/>
      <w:divBdr>
        <w:top w:val="none" w:sz="0" w:space="0" w:color="auto"/>
        <w:left w:val="none" w:sz="0" w:space="0" w:color="auto"/>
        <w:bottom w:val="none" w:sz="0" w:space="0" w:color="auto"/>
        <w:right w:val="none" w:sz="0" w:space="0" w:color="auto"/>
      </w:divBdr>
      <w:divsChild>
        <w:div w:id="163057472">
          <w:marLeft w:val="0"/>
          <w:marRight w:val="0"/>
          <w:marTop w:val="180"/>
          <w:marBottom w:val="270"/>
          <w:divBdr>
            <w:top w:val="single" w:sz="6" w:space="0" w:color="E3E3E3"/>
            <w:left w:val="single" w:sz="6" w:space="0" w:color="E3E3E3"/>
            <w:bottom w:val="single" w:sz="6" w:space="0" w:color="E3E3E3"/>
            <w:right w:val="single" w:sz="6" w:space="0" w:color="E3E3E3"/>
          </w:divBdr>
          <w:divsChild>
            <w:div w:id="1836459998">
              <w:marLeft w:val="0"/>
              <w:marRight w:val="0"/>
              <w:marTop w:val="0"/>
              <w:marBottom w:val="0"/>
              <w:divBdr>
                <w:top w:val="none" w:sz="0" w:space="0" w:color="auto"/>
                <w:left w:val="none" w:sz="0" w:space="0" w:color="auto"/>
                <w:bottom w:val="none" w:sz="0" w:space="0" w:color="auto"/>
                <w:right w:val="none" w:sz="0" w:space="0" w:color="auto"/>
              </w:divBdr>
              <w:divsChild>
                <w:div w:id="349644438">
                  <w:marLeft w:val="0"/>
                  <w:marRight w:val="0"/>
                  <w:marTop w:val="0"/>
                  <w:marBottom w:val="0"/>
                  <w:divBdr>
                    <w:top w:val="none" w:sz="0" w:space="0" w:color="auto"/>
                    <w:left w:val="none" w:sz="0" w:space="0" w:color="auto"/>
                    <w:bottom w:val="none" w:sz="0" w:space="0" w:color="auto"/>
                    <w:right w:val="none" w:sz="0" w:space="0" w:color="auto"/>
                  </w:divBdr>
                </w:div>
                <w:div w:id="14315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698833">
      <w:bodyDiv w:val="1"/>
      <w:marLeft w:val="0"/>
      <w:marRight w:val="0"/>
      <w:marTop w:val="0"/>
      <w:marBottom w:val="0"/>
      <w:divBdr>
        <w:top w:val="none" w:sz="0" w:space="0" w:color="auto"/>
        <w:left w:val="none" w:sz="0" w:space="0" w:color="auto"/>
        <w:bottom w:val="none" w:sz="0" w:space="0" w:color="auto"/>
        <w:right w:val="none" w:sz="0" w:space="0" w:color="auto"/>
      </w:divBdr>
      <w:divsChild>
        <w:div w:id="2055082584">
          <w:marLeft w:val="0"/>
          <w:marRight w:val="240"/>
          <w:marTop w:val="120"/>
          <w:marBottom w:val="120"/>
          <w:divBdr>
            <w:top w:val="none" w:sz="0" w:space="0" w:color="auto"/>
            <w:left w:val="none" w:sz="0" w:space="0" w:color="auto"/>
            <w:bottom w:val="none" w:sz="0" w:space="0" w:color="auto"/>
            <w:right w:val="none" w:sz="0" w:space="0" w:color="auto"/>
          </w:divBdr>
          <w:divsChild>
            <w:div w:id="60718809">
              <w:marLeft w:val="0"/>
              <w:marRight w:val="0"/>
              <w:marTop w:val="0"/>
              <w:marBottom w:val="0"/>
              <w:divBdr>
                <w:top w:val="none" w:sz="0" w:space="0" w:color="auto"/>
                <w:left w:val="none" w:sz="0" w:space="0" w:color="auto"/>
                <w:bottom w:val="none" w:sz="0" w:space="0" w:color="auto"/>
                <w:right w:val="none" w:sz="0" w:space="0" w:color="auto"/>
              </w:divBdr>
              <w:divsChild>
                <w:div w:id="181286163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725446748">
          <w:marLeft w:val="240"/>
          <w:marRight w:val="0"/>
          <w:marTop w:val="120"/>
          <w:marBottom w:val="120"/>
          <w:divBdr>
            <w:top w:val="none" w:sz="0" w:space="0" w:color="auto"/>
            <w:left w:val="none" w:sz="0" w:space="0" w:color="auto"/>
            <w:bottom w:val="none" w:sz="0" w:space="0" w:color="auto"/>
            <w:right w:val="none" w:sz="0" w:space="0" w:color="auto"/>
          </w:divBdr>
          <w:divsChild>
            <w:div w:id="1883058350">
              <w:marLeft w:val="0"/>
              <w:marRight w:val="0"/>
              <w:marTop w:val="0"/>
              <w:marBottom w:val="0"/>
              <w:divBdr>
                <w:top w:val="none" w:sz="0" w:space="0" w:color="auto"/>
                <w:left w:val="none" w:sz="0" w:space="0" w:color="auto"/>
                <w:bottom w:val="none" w:sz="0" w:space="0" w:color="auto"/>
                <w:right w:val="none" w:sz="0" w:space="0" w:color="auto"/>
              </w:divBdr>
              <w:divsChild>
                <w:div w:id="140969129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51409356">
          <w:marLeft w:val="0"/>
          <w:marRight w:val="240"/>
          <w:marTop w:val="120"/>
          <w:marBottom w:val="120"/>
          <w:divBdr>
            <w:top w:val="none" w:sz="0" w:space="0" w:color="auto"/>
            <w:left w:val="none" w:sz="0" w:space="0" w:color="auto"/>
            <w:bottom w:val="none" w:sz="0" w:space="0" w:color="auto"/>
            <w:right w:val="none" w:sz="0" w:space="0" w:color="auto"/>
          </w:divBdr>
          <w:divsChild>
            <w:div w:id="2011785031">
              <w:marLeft w:val="0"/>
              <w:marRight w:val="0"/>
              <w:marTop w:val="0"/>
              <w:marBottom w:val="0"/>
              <w:divBdr>
                <w:top w:val="none" w:sz="0" w:space="0" w:color="auto"/>
                <w:left w:val="none" w:sz="0" w:space="0" w:color="auto"/>
                <w:bottom w:val="none" w:sz="0" w:space="0" w:color="auto"/>
                <w:right w:val="none" w:sz="0" w:space="0" w:color="auto"/>
              </w:divBdr>
              <w:divsChild>
                <w:div w:id="36918243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science/asexual-reproduction" TargetMode="External"/><Relationship Id="rId13" Type="http://schemas.openxmlformats.org/officeDocument/2006/relationships/hyperlink" Target="https://www.britannica.com/science/binary-fission" TargetMode="External"/><Relationship Id="rId18" Type="http://schemas.openxmlformats.org/officeDocument/2006/relationships/hyperlink" Target="https://www.britannica.com/science/yeast-fungus"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2.jpeg"/><Relationship Id="rId7" Type="http://schemas.openxmlformats.org/officeDocument/2006/relationships/hyperlink" Target="https://www.britannica.com/science/gamete" TargetMode="External"/><Relationship Id="rId12" Type="http://schemas.openxmlformats.org/officeDocument/2006/relationships/hyperlink" Target="https://www.britannica.com/science/meiosis-cytology" TargetMode="External"/><Relationship Id="rId17" Type="http://schemas.openxmlformats.org/officeDocument/2006/relationships/hyperlink" Target="https://www.britannica.com/science/budding-reproduction" TargetMode="External"/><Relationship Id="rId25"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https://www.britannica.com/topic/agar-seaweed-product" TargetMode="External"/><Relationship Id="rId20" Type="http://schemas.openxmlformats.org/officeDocument/2006/relationships/hyperlink" Target="https://www.britannica.com/science/nucleus-biology" TargetMode="External"/><Relationship Id="rId1" Type="http://schemas.openxmlformats.org/officeDocument/2006/relationships/styles" Target="styles.xml"/><Relationship Id="rId6" Type="http://schemas.openxmlformats.org/officeDocument/2006/relationships/hyperlink" Target="https://www.britannica.com/science/mycelium" TargetMode="External"/><Relationship Id="rId11" Type="http://schemas.openxmlformats.org/officeDocument/2006/relationships/hyperlink" Target="https://www.britannica.com/science/yeast-fungus" TargetMode="External"/><Relationship Id="rId24" Type="http://schemas.openxmlformats.org/officeDocument/2006/relationships/image" Target="media/image5.jpeg"/><Relationship Id="rId5" Type="http://schemas.openxmlformats.org/officeDocument/2006/relationships/hyperlink" Target="https://www.britannica.com/science/spore-biology" TargetMode="External"/><Relationship Id="rId15" Type="http://schemas.openxmlformats.org/officeDocument/2006/relationships/hyperlink" Target="https://www.merriam-webster.com/dictionary/propagated" TargetMode="External"/><Relationship Id="rId23" Type="http://schemas.openxmlformats.org/officeDocument/2006/relationships/image" Target="media/image4.jpeg"/><Relationship Id="rId10" Type="http://schemas.openxmlformats.org/officeDocument/2006/relationships/hyperlink" Target="https://www.britannica.com/science/thallus" TargetMode="External"/><Relationship Id="rId19" Type="http://schemas.openxmlformats.org/officeDocument/2006/relationships/hyperlink" Target="https://www.britannica.com/science/cytoplasm" TargetMode="External"/><Relationship Id="rId4" Type="http://schemas.openxmlformats.org/officeDocument/2006/relationships/image" Target="media/image1.png"/><Relationship Id="rId9" Type="http://schemas.openxmlformats.org/officeDocument/2006/relationships/hyperlink" Target="https://www.britannica.com/science/fragmentation" TargetMode="External"/><Relationship Id="rId14" Type="http://schemas.openxmlformats.org/officeDocument/2006/relationships/hyperlink" Target="https://www.britannica.com/science/daughter-cell" TargetMode="External"/><Relationship Id="rId22" Type="http://schemas.openxmlformats.org/officeDocument/2006/relationships/image" Target="media/image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1462</TotalTime>
  <Pages>5</Pages>
  <Words>1000</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Rahmat Raji</dc:creator>
  <cp:keywords/>
  <dc:description/>
  <cp:lastModifiedBy>Rahmat Raji</cp:lastModifiedBy>
  <cp:revision>1</cp:revision>
  <dcterms:created xsi:type="dcterms:W3CDTF">2020-05-08T13:43:00Z</dcterms:created>
  <dcterms:modified xsi:type="dcterms:W3CDTF">2020-05-09T14:13:00Z</dcterms:modified>
</cp:coreProperties>
</file>