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Arial" w:cs="Arial"/>
          <w:sz w:val="28"/>
          <w:szCs w:val="28"/>
        </w:rPr>
      </w:pPr>
      <w:r>
        <w:rPr>
          <w:rFonts w:hint="default" w:ascii="Arial" w:hAnsi="Arial" w:eastAsia="Arial" w:cs="Arial"/>
          <w:sz w:val="28"/>
          <w:szCs w:val="28"/>
        </w:rPr>
        <w:t>NAME:</w:t>
      </w:r>
      <w:r>
        <w:rPr>
          <w:rFonts w:hint="default" w:ascii="Arial" w:hAnsi="Arial" w:eastAsia="Arial" w:cs="Arial"/>
          <w:sz w:val="28"/>
          <w:szCs w:val="28"/>
          <w:lang w:val="en-US"/>
        </w:rPr>
        <w:t>DARA SANCTUS</w:t>
      </w:r>
    </w:p>
    <w:p>
      <w:pPr>
        <w:rPr>
          <w:rFonts w:hint="default" w:ascii="Arial" w:hAnsi="Arial" w:eastAsia="Arial" w:cs="Arial"/>
          <w:sz w:val="28"/>
          <w:szCs w:val="28"/>
        </w:rPr>
      </w:pPr>
      <w:r>
        <w:rPr>
          <w:rFonts w:hint="default" w:ascii="Arial" w:hAnsi="Arial" w:eastAsia="Arial" w:cs="Arial"/>
          <w:sz w:val="28"/>
          <w:szCs w:val="28"/>
        </w:rPr>
        <w:t>DEPARTMENT:M</w:t>
      </w:r>
      <w:r>
        <w:rPr>
          <w:rFonts w:hint="default" w:ascii="Arial" w:hAnsi="Arial" w:eastAsia="Arial" w:cs="Arial"/>
          <w:sz w:val="28"/>
          <w:szCs w:val="28"/>
          <w:lang w:val="en-US"/>
        </w:rPr>
        <w:t>BBS</w:t>
      </w:r>
    </w:p>
    <w:p>
      <w:pPr>
        <w:rPr>
          <w:rFonts w:hint="default" w:ascii="Arial" w:hAnsi="Arial" w:eastAsia="Arial" w:cs="Arial"/>
          <w:sz w:val="28"/>
          <w:szCs w:val="28"/>
          <w:lang w:val="en-US"/>
        </w:rPr>
      </w:pPr>
      <w:r>
        <w:rPr>
          <w:rFonts w:hint="default" w:ascii="Arial" w:hAnsi="Arial" w:eastAsia="Arial" w:cs="Arial"/>
          <w:sz w:val="28"/>
          <w:szCs w:val="28"/>
        </w:rPr>
        <w:t>MATRIC NO.:17/MHS01/</w:t>
      </w:r>
      <w:r>
        <w:rPr>
          <w:rFonts w:hint="default" w:ascii="Arial" w:hAnsi="Arial" w:eastAsia="Arial" w:cs="Arial"/>
          <w:sz w:val="28"/>
          <w:szCs w:val="28"/>
          <w:lang w:val="en-US"/>
        </w:rPr>
        <w:t>096</w:t>
      </w:r>
    </w:p>
    <w:p>
      <w:pPr>
        <w:rPr>
          <w:rFonts w:hint="default" w:ascii="Arial" w:hAnsi="Arial" w:eastAsia="Arial" w:cs="Arial"/>
          <w:sz w:val="28"/>
          <w:szCs w:val="28"/>
          <w:lang w:val="en-US"/>
        </w:rPr>
      </w:pPr>
      <w:r>
        <w:rPr>
          <w:rFonts w:hint="default" w:ascii="Arial" w:hAnsi="Arial" w:eastAsia="Arial" w:cs="Arial"/>
          <w:sz w:val="28"/>
          <w:szCs w:val="28"/>
          <w:lang w:val="en-US"/>
        </w:rPr>
        <w:t xml:space="preserve">BIOCHEMISTRY </w:t>
      </w:r>
    </w:p>
    <w:p>
      <w:pPr>
        <w:rPr>
          <w:lang w:val="en-US"/>
        </w:rPr>
      </w:pPr>
      <w:r>
        <w:rPr>
          <w:rFonts w:hint="default" w:ascii="Arial" w:hAnsi="Arial" w:eastAsia="Arial" w:cs="Arial"/>
          <w:sz w:val="28"/>
          <w:szCs w:val="28"/>
          <w:lang w:val="en-US"/>
        </w:rPr>
        <w:t xml:space="preserve">ASSIGNMENT </w:t>
      </w:r>
      <w:bookmarkStart w:id="0" w:name="_GoBack"/>
      <w:bookmarkEnd w:id="0"/>
    </w:p>
    <w:p>
      <w:pPr>
        <w:pStyle w:val="5"/>
        <w:numPr>
          <w:ilvl w:val="0"/>
          <w:numId w:val="1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Define the following terms:</w:t>
      </w:r>
    </w:p>
    <w:p>
      <w:pPr>
        <w:pStyle w:val="5"/>
        <w:numPr>
          <w:ilvl w:val="0"/>
          <w:numId w:val="2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Ketogenesis</w:t>
      </w:r>
    </w:p>
    <w:p>
      <w:pPr>
        <w:pStyle w:val="5"/>
        <w:numPr>
          <w:ilvl w:val="0"/>
          <w:numId w:val="2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Ketonaemia</w:t>
      </w:r>
    </w:p>
    <w:p>
      <w:pPr>
        <w:pStyle w:val="5"/>
        <w:numPr>
          <w:ilvl w:val="0"/>
          <w:numId w:val="2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Ketonuria</w:t>
      </w:r>
    </w:p>
    <w:p>
      <w:pPr>
        <w:pStyle w:val="5"/>
        <w:numPr>
          <w:ilvl w:val="0"/>
          <w:numId w:val="2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Ketogenesis</w:t>
      </w:r>
    </w:p>
    <w:p>
      <w:pPr>
        <w:pStyle w:val="5"/>
        <w:numPr>
          <w:ilvl w:val="0"/>
          <w:numId w:val="1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What are the consequences of ketosis</w:t>
      </w:r>
    </w:p>
    <w:p>
      <w:pPr>
        <w:pStyle w:val="5"/>
        <w:numPr>
          <w:ilvl w:val="0"/>
          <w:numId w:val="1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Write concisely on the management of ketoacidosis</w:t>
      </w:r>
    </w:p>
    <w:p>
      <w:pPr>
        <w:ind w:left="360"/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ANSWERS</w:t>
      </w:r>
    </w:p>
    <w:p>
      <w:pPr>
        <w:ind w:left="360"/>
        <w:rPr>
          <w:color w:val="C0504D" w:themeColor="accent2"/>
        </w:rPr>
      </w:pPr>
      <w:r>
        <w:rPr>
          <w:color w:val="C0504D" w:themeColor="accent2"/>
        </w:rPr>
        <w:t>QUESTION ONE</w:t>
      </w:r>
    </w:p>
    <w:p>
      <w:pPr>
        <w:pStyle w:val="5"/>
        <w:numPr>
          <w:ilvl w:val="0"/>
          <w:numId w:val="3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KETOGENESIS: is the biochemical process through which organisms produce ketone bodies through breakdown of fatty acids and ketogenic amino acids.</w:t>
      </w:r>
    </w:p>
    <w:p>
      <w:pPr>
        <w:pStyle w:val="5"/>
        <w:numPr>
          <w:ilvl w:val="0"/>
          <w:numId w:val="3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KETONAEMIA: the presence of an abnormally high concentration of ketone bodies in the blood.</w:t>
      </w:r>
    </w:p>
    <w:p>
      <w:pPr>
        <w:pStyle w:val="5"/>
        <w:numPr>
          <w:ilvl w:val="0"/>
          <w:numId w:val="3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KETONURIA: the excretion of abnormally large amounts of ketone bodies in the urine, characteristic of diabetes mellitus, starvation, or other medical conditions.</w:t>
      </w:r>
    </w:p>
    <w:p>
      <w:pPr>
        <w:pStyle w:val="5"/>
        <w:numPr>
          <w:ilvl w:val="0"/>
          <w:numId w:val="3"/>
        </w:num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KETOGENESIS: is the biochemical process through which organisms produce ketone bodies through breakdown of fatty acids and ketogenic amino acids.</w:t>
      </w:r>
    </w:p>
    <w:p>
      <w:pPr>
        <w:ind w:left="360"/>
        <w:rPr>
          <w:color w:val="C0504D" w:themeColor="accent2"/>
        </w:rPr>
      </w:pPr>
      <w:r>
        <w:rPr>
          <w:color w:val="C0504D" w:themeColor="accent2"/>
        </w:rPr>
        <w:t>QUESTION TWO</w:t>
      </w:r>
    </w:p>
    <w:p>
      <w:pPr>
        <w:ind w:left="360"/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Ketosis is generally considered to be safe for most people. However, it may lead to a few side effects, especially in the beginning you may experience a range of negative symptoms e.g</w:t>
      </w:r>
    </w:p>
    <w:p>
      <w:pPr>
        <w:pStyle w:val="5"/>
        <w:numPr>
          <w:ilvl w:val="0"/>
          <w:numId w:val="4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THE LOW-CARB/KETO FLU: they are often referred to as ‘low-carb flu’ because they resemble symptoms of the flu, they may include the following:</w:t>
      </w:r>
    </w:p>
    <w:p>
      <w:pPr>
        <w:pStyle w:val="5"/>
        <w:numPr>
          <w:ilvl w:val="0"/>
          <w:numId w:val="5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Headache</w:t>
      </w:r>
    </w:p>
    <w:p>
      <w:pPr>
        <w:pStyle w:val="5"/>
        <w:numPr>
          <w:ilvl w:val="0"/>
          <w:numId w:val="5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Fatique</w:t>
      </w:r>
    </w:p>
    <w:p>
      <w:pPr>
        <w:pStyle w:val="5"/>
        <w:numPr>
          <w:ilvl w:val="0"/>
          <w:numId w:val="5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Brain fog</w:t>
      </w:r>
    </w:p>
    <w:p>
      <w:pPr>
        <w:pStyle w:val="5"/>
        <w:numPr>
          <w:ilvl w:val="0"/>
          <w:numId w:val="5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Increased hunger</w:t>
      </w:r>
    </w:p>
    <w:p>
      <w:pPr>
        <w:pStyle w:val="5"/>
        <w:numPr>
          <w:ilvl w:val="0"/>
          <w:numId w:val="5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 xml:space="preserve">Poor sleep </w:t>
      </w:r>
    </w:p>
    <w:p>
      <w:pPr>
        <w:pStyle w:val="5"/>
        <w:numPr>
          <w:ilvl w:val="0"/>
          <w:numId w:val="5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Nausea</w:t>
      </w:r>
    </w:p>
    <w:p>
      <w:pPr>
        <w:pStyle w:val="5"/>
        <w:numPr>
          <w:ilvl w:val="0"/>
          <w:numId w:val="5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Decreased physical performance</w:t>
      </w:r>
    </w:p>
    <w:p>
      <w:pPr>
        <w:ind w:left="360"/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NOTE:The low-carb flu os usually over within a few days.</w:t>
      </w:r>
    </w:p>
    <w:p>
      <w:pPr>
        <w:pStyle w:val="5"/>
        <w:numPr>
          <w:ilvl w:val="0"/>
          <w:numId w:val="4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BAD BREATH: its one of the common side effects of ketosis often is described as fruity and slightly sweet. Its caused by acetone, a ketone that is a byproduct of fat metabolism.</w:t>
      </w:r>
    </w:p>
    <w:p>
      <w:pPr>
        <w:pStyle w:val="5"/>
        <w:numPr>
          <w:ilvl w:val="0"/>
          <w:numId w:val="4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LEG MUSCLE CRAMP: Its connected to dehydration and loss of minerals. This is because ketosis causes a reduction in water weight.</w:t>
      </w:r>
    </w:p>
    <w:p>
      <w:pPr>
        <w:pStyle w:val="5"/>
        <w:numPr>
          <w:ilvl w:val="0"/>
          <w:numId w:val="4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 xml:space="preserve">DIGESTIVE PROBLEMS: this is the most common ketosis effect due to not eating enough fiber and not drinking enough fluids. </w:t>
      </w:r>
    </w:p>
    <w:p>
      <w:pPr>
        <w:pStyle w:val="5"/>
        <w:numPr>
          <w:ilvl w:val="0"/>
          <w:numId w:val="4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ELEVATED HEART RATE: Thus is also called heart palpitations or a racing heart, and can happen during the first weeks of a ketogenic diet.the major cause of this is being dehydrated,low salt intake and drinking a lot of coffee might also contribute to this.</w:t>
      </w:r>
    </w:p>
    <w:p>
      <w:pPr>
        <w:ind w:left="360"/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Other effects of ketosis(which are less common) are the following:</w:t>
      </w: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br w:type="textWrapping"/>
      </w: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I. ketoacidosis</w:t>
      </w:r>
    </w:p>
    <w:p>
      <w:pPr>
        <w:ind w:left="360"/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ii. kidney stone</w:t>
      </w:r>
    </w:p>
    <w:p>
      <w:pPr>
        <w:ind w:left="360"/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iii. raised cholesterol levels.</w:t>
      </w:r>
    </w:p>
    <w:p>
      <w:pPr>
        <w:ind w:left="360"/>
        <w:rPr>
          <w:color w:val="C0504D" w:themeColor="accent2"/>
        </w:rPr>
      </w:pPr>
      <w:r>
        <w:rPr>
          <w:color w:val="C0504D" w:themeColor="accent2"/>
        </w:rPr>
        <w:t>QUESTION THREE</w:t>
      </w:r>
    </w:p>
    <w:p>
      <w:pPr>
        <w:ind w:left="360"/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Managing diabetic ketoacidosis is an intensive care unit during the first 24-48</w:t>
      </w:r>
    </w:p>
    <w:p>
      <w:pPr>
        <w:ind w:left="360"/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Hours always is advisable. When treasting patients with DKA, the following points must be considered and closely monitored:</w:t>
      </w:r>
    </w:p>
    <w:p>
      <w:pPr>
        <w:pStyle w:val="5"/>
        <w:numPr>
          <w:ilvl w:val="0"/>
          <w:numId w:val="5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Correction fluid loss with intravenous fluids</w:t>
      </w:r>
    </w:p>
    <w:p>
      <w:pPr>
        <w:pStyle w:val="5"/>
        <w:numPr>
          <w:ilvl w:val="0"/>
          <w:numId w:val="5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Correction of hyperglycemia with insulin</w:t>
      </w:r>
    </w:p>
    <w:p>
      <w:pPr>
        <w:pStyle w:val="5"/>
        <w:numPr>
          <w:ilvl w:val="0"/>
          <w:numId w:val="5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Correction of electrolyte disturbances, particularly potassium loss</w:t>
      </w:r>
    </w:p>
    <w:p>
      <w:pPr>
        <w:pStyle w:val="5"/>
        <w:numPr>
          <w:ilvl w:val="0"/>
          <w:numId w:val="5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>Correction of acid-base balance</w:t>
      </w:r>
    </w:p>
    <w:p>
      <w:pPr>
        <w:pStyle w:val="5"/>
        <w:numPr>
          <w:ilvl w:val="0"/>
          <w:numId w:val="5"/>
        </w:numPr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  <w:r>
        <w:rPr>
          <w:rFonts w:hint="default" w:ascii="Arial Rounded MT Bold" w:hAnsi="Arial Rounded MT Bold" w:eastAsia="Arial Rounded MT Bold" w:cs="Arial Rounded MT Bold"/>
          <w:sz w:val="28"/>
          <w:szCs w:val="28"/>
        </w:rPr>
        <w:t xml:space="preserve">Treatment of concurrent infection, if present </w:t>
      </w:r>
    </w:p>
    <w:p>
      <w:pPr>
        <w:ind w:left="360"/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</w:p>
    <w:p>
      <w:pPr>
        <w:ind w:left="360"/>
        <w:rPr>
          <w:rFonts w:hint="default" w:ascii="Arial Rounded MT Bold" w:hAnsi="Arial Rounded MT Bold" w:eastAsia="Arial Rounded MT Bold" w:cs="Arial Rounded MT Bold"/>
          <w:sz w:val="28"/>
          <w:szCs w:val="28"/>
        </w:rPr>
      </w:pPr>
    </w:p>
    <w:p>
      <w:pPr>
        <w:ind w:left="360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Rounded MT Bol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 Oldstyl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Ornament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hinoor Bangl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hmer Sangam 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hinoor Devanagar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hinoor Telugu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my Engrave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erican Typewri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D Gothic Neo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2C5"/>
    <w:multiLevelType w:val="multilevel"/>
    <w:tmpl w:val="260002C5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4FF1"/>
    <w:multiLevelType w:val="multilevel"/>
    <w:tmpl w:val="6C314FF1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306C"/>
    <w:multiLevelType w:val="multilevel"/>
    <w:tmpl w:val="6FF4306C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0443E92"/>
    <w:multiLevelType w:val="multilevel"/>
    <w:tmpl w:val="70443E9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3B8D"/>
    <w:multiLevelType w:val="multilevel"/>
    <w:tmpl w:val="77123B8D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388</Words>
  <Characters>2215</Characters>
  <Lines>18</Lines>
  <Paragraphs>5</Paragraphs>
  <TotalTime>0</TotalTime>
  <ScaleCrop>false</ScaleCrop>
  <LinksUpToDate>false</LinksUpToDate>
  <CharactersWithSpaces>2598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2020-05-08T16:04:00Z</dcterms:created>
  <dc:creator>HP</dc:creator>
  <cp:lastModifiedBy>Santi 🐊</cp:lastModifiedBy>
  <dcterms:modified xsi:type="dcterms:W3CDTF">2020-05-09T18:17:18Z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