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6"/>
          <w:szCs w:val="36"/>
          <w:lang w:val="en-US"/>
        </w:rPr>
      </w:pPr>
      <w:r>
        <w:rPr>
          <w:rFonts w:hint="default"/>
          <w:sz w:val="36"/>
          <w:szCs w:val="36"/>
          <w:lang w:val="en-US"/>
        </w:rPr>
        <w:t>17/MHS01/128</w:t>
      </w:r>
    </w:p>
    <w:p>
      <w:pPr>
        <w:rPr>
          <w:rFonts w:hint="default"/>
          <w:sz w:val="36"/>
          <w:szCs w:val="36"/>
          <w:lang w:val="en-US"/>
        </w:rPr>
      </w:pPr>
      <w:r>
        <w:rPr>
          <w:rFonts w:hint="default"/>
          <w:sz w:val="36"/>
          <w:szCs w:val="36"/>
          <w:lang w:val="en-US"/>
        </w:rPr>
        <w:t>EZENWOSU CHINEDU MICHAEL</w:t>
      </w:r>
    </w:p>
    <w:p>
      <w:pPr>
        <w:rPr>
          <w:rFonts w:hint="default"/>
          <w:sz w:val="36"/>
          <w:szCs w:val="36"/>
          <w:lang w:val="en-US"/>
        </w:rPr>
      </w:pPr>
      <w:r>
        <w:rPr>
          <w:rFonts w:hint="default"/>
          <w:sz w:val="36"/>
          <w:szCs w:val="36"/>
          <w:lang w:val="en-US"/>
        </w:rPr>
        <w:t>BCH ASSIGNMENT</w:t>
      </w:r>
    </w:p>
    <w:p>
      <w:pPr>
        <w:rPr>
          <w:rFonts w:hint="default"/>
          <w:sz w:val="32"/>
          <w:szCs w:val="32"/>
          <w:lang w:val="en-US"/>
        </w:rPr>
      </w:pPr>
    </w:p>
    <w:p>
      <w:pPr>
        <w:rPr>
          <w:rFonts w:hint="default"/>
          <w:sz w:val="32"/>
          <w:szCs w:val="32"/>
          <w:lang w:val="en-US"/>
        </w:rPr>
      </w:pPr>
    </w:p>
    <w:p>
      <w:pPr>
        <w:numPr>
          <w:ilvl w:val="0"/>
          <w:numId w:val="1"/>
        </w:numPr>
        <w:rPr>
          <w:rFonts w:hint="default"/>
          <w:sz w:val="28"/>
          <w:szCs w:val="28"/>
          <w:lang w:val="en-US"/>
        </w:rPr>
      </w:pPr>
      <w:r>
        <w:rPr>
          <w:rFonts w:hint="default"/>
          <w:sz w:val="28"/>
          <w:szCs w:val="28"/>
          <w:lang w:val="en-US"/>
        </w:rPr>
        <w:t>DEFINE THE FOLLOWING TERMS:</w:t>
      </w:r>
    </w:p>
    <w:p>
      <w:pPr>
        <w:numPr>
          <w:numId w:val="0"/>
        </w:numPr>
        <w:rPr>
          <w:rFonts w:hint="default"/>
          <w:sz w:val="28"/>
          <w:szCs w:val="28"/>
          <w:lang w:val="en-US"/>
        </w:rPr>
      </w:pPr>
    </w:p>
    <w:p>
      <w:pPr>
        <w:numPr>
          <w:ilvl w:val="0"/>
          <w:numId w:val="2"/>
        </w:numPr>
        <w:rPr>
          <w:rFonts w:hint="default"/>
          <w:sz w:val="28"/>
          <w:szCs w:val="28"/>
          <w:lang w:val="en-US"/>
        </w:rPr>
      </w:pPr>
      <w:r>
        <w:rPr>
          <w:rFonts w:hint="default"/>
          <w:sz w:val="28"/>
          <w:szCs w:val="28"/>
          <w:lang w:val="en-US"/>
        </w:rPr>
        <w:t>KETOGENESIS:ketogenesis is a metabolic pathway that produces ketone bodies, which provide an alternative form of energy for the body. The body is constantly producing Small amount of ketone bodies that can make 22 ATP each in normal circumstances, and it is regulated mainly by insulin. In a state ketosis, ketone body production s increased when there are decreased carbohydrates or increased fatty acids. However, ketoacidosis can occur if too many ketone bodies accumulate, such as in cases uncontrolled diabetes.</w:t>
      </w:r>
    </w:p>
    <w:p>
      <w:pPr>
        <w:numPr>
          <w:numId w:val="0"/>
        </w:numPr>
        <w:rPr>
          <w:rFonts w:hint="default"/>
          <w:sz w:val="28"/>
          <w:szCs w:val="28"/>
          <w:lang w:val="en-US"/>
        </w:rPr>
      </w:pPr>
    </w:p>
    <w:p>
      <w:pPr>
        <w:numPr>
          <w:ilvl w:val="0"/>
          <w:numId w:val="2"/>
        </w:numPr>
        <w:rPr>
          <w:rFonts w:hint="default"/>
          <w:sz w:val="28"/>
          <w:szCs w:val="28"/>
          <w:lang w:val="en-US"/>
        </w:rPr>
      </w:pPr>
      <w:r>
        <w:rPr>
          <w:rFonts w:hint="default"/>
          <w:sz w:val="28"/>
          <w:szCs w:val="28"/>
          <w:lang w:val="en-US"/>
        </w:rPr>
        <w:t>KETONEMIA:an abnormal increase of ketone bodies in blood as in diabetes mellitus. Symptoms of ketonemia is when there is any sensation or change in in bodily function that is experienced by a patient and is associated with a particular disease.</w:t>
      </w:r>
    </w:p>
    <w:p>
      <w:pPr>
        <w:numPr>
          <w:numId w:val="0"/>
        </w:numPr>
        <w:rPr>
          <w:rFonts w:hint="default"/>
          <w:sz w:val="28"/>
          <w:szCs w:val="28"/>
          <w:lang w:val="en-US"/>
        </w:rPr>
      </w:pPr>
    </w:p>
    <w:p>
      <w:pPr>
        <w:numPr>
          <w:ilvl w:val="0"/>
          <w:numId w:val="2"/>
        </w:numPr>
        <w:ind w:left="0" w:leftChars="0" w:firstLine="0" w:firstLineChars="0"/>
        <w:rPr>
          <w:rFonts w:hint="default"/>
          <w:sz w:val="28"/>
          <w:szCs w:val="28"/>
          <w:lang w:val="en-US"/>
        </w:rPr>
      </w:pPr>
      <w:r>
        <w:rPr>
          <w:rFonts w:hint="default"/>
          <w:sz w:val="28"/>
          <w:szCs w:val="28"/>
          <w:lang w:val="en-US"/>
        </w:rPr>
        <w:t>KETONURIA:a condition in which abnormally high amount of ketones and ketone bodies ( a byproduct of the breakdown of cells) are present in the urine.it is a sign seen in diabetes mellitus that is out of control.it can also develop as a result of fasting dieting, starvation and eating disorders.</w:t>
      </w:r>
    </w:p>
    <w:p>
      <w:pPr>
        <w:numPr>
          <w:numId w:val="0"/>
        </w:numPr>
        <w:ind w:leftChars="0"/>
        <w:rPr>
          <w:rFonts w:hint="default"/>
          <w:sz w:val="28"/>
          <w:szCs w:val="28"/>
          <w:lang w:val="en-US"/>
        </w:rPr>
      </w:pPr>
    </w:p>
    <w:p>
      <w:pPr>
        <w:numPr>
          <w:ilvl w:val="0"/>
          <w:numId w:val="2"/>
        </w:numPr>
        <w:rPr>
          <w:rFonts w:hint="default"/>
          <w:sz w:val="28"/>
          <w:szCs w:val="28"/>
          <w:lang w:val="en-US"/>
        </w:rPr>
      </w:pPr>
      <w:r>
        <w:rPr>
          <w:rFonts w:hint="default"/>
          <w:sz w:val="28"/>
          <w:szCs w:val="28"/>
          <w:lang w:val="en-US"/>
        </w:rPr>
        <w:t>KETOGENESIS:ketogenesis is a metabolic pathway that produces ketone bodies, which provide an alternative form of energy for the body. The body is constantly producing Small amount of ketone bodies that can make 22 ATP each in normal circumstances, and it is regulated mainly by insulin. In a state ketosis, ketone body production s increased when there are decreased carbohydrates or increased fatty acids. However, ketoacidosis can occur if too many ketone bodies accumulate, such as in cases uncontrolled diabetes.</w:t>
      </w:r>
    </w:p>
    <w:p>
      <w:pPr>
        <w:numPr>
          <w:numId w:val="0"/>
        </w:numPr>
        <w:ind w:leftChars="0"/>
        <w:rPr>
          <w:rFonts w:hint="default"/>
          <w:sz w:val="28"/>
          <w:szCs w:val="28"/>
          <w:lang w:val="en-US"/>
        </w:rPr>
      </w:pPr>
    </w:p>
    <w:p>
      <w:pPr>
        <w:numPr>
          <w:numId w:val="0"/>
        </w:numPr>
        <w:ind w:leftChars="0"/>
        <w:rPr>
          <w:rFonts w:hint="default"/>
          <w:sz w:val="28"/>
          <w:szCs w:val="28"/>
          <w:lang w:val="en-US"/>
        </w:rPr>
      </w:pPr>
    </w:p>
    <w:p>
      <w:pPr>
        <w:numPr>
          <w:ilvl w:val="0"/>
          <w:numId w:val="1"/>
        </w:numPr>
        <w:ind w:left="0" w:leftChars="0" w:firstLine="0" w:firstLineChars="0"/>
        <w:rPr>
          <w:rFonts w:hint="default" w:ascii="Arial" w:hAnsi="Arial" w:eastAsia="SimSun" w:cs="Arial"/>
          <w:i w:val="0"/>
          <w:caps w:val="0"/>
          <w:color w:val="222222"/>
          <w:spacing w:val="0"/>
          <w:sz w:val="24"/>
          <w:szCs w:val="24"/>
          <w:u w:val="none"/>
          <w:bdr w:val="none" w:color="auto" w:sz="0" w:space="0"/>
          <w:lang w:val="en-US"/>
        </w:rPr>
      </w:pPr>
      <w:r>
        <w:rPr>
          <w:rFonts w:hint="default"/>
          <w:sz w:val="28"/>
          <w:szCs w:val="28"/>
          <w:lang w:val="en-US"/>
        </w:rPr>
        <w:t>WHAT ARE THE CONSEQUENCES OF KETOSIS:</w:t>
      </w:r>
      <w:r>
        <w:rPr>
          <w:rFonts w:hAnsi="Arial" w:eastAsia="SimSun" w:cs="Arial" w:asciiTheme="minorAscii"/>
          <w:b w:val="0"/>
          <w:bCs/>
          <w:i w:val="0"/>
          <w:caps w:val="0"/>
          <w:color w:val="222222"/>
          <w:spacing w:val="0"/>
          <w:sz w:val="28"/>
          <w:szCs w:val="28"/>
          <w:u w:val="none"/>
          <w:bdr w:val="none" w:color="auto" w:sz="0" w:space="0"/>
        </w:rPr>
        <w:t>ketosis</w:t>
      </w:r>
      <w:r>
        <w:rPr>
          <w:rFonts w:hint="default" w:ascii="Arial" w:hAnsi="Arial" w:eastAsia="SimSun" w:cs="Arial"/>
          <w:i w:val="0"/>
          <w:caps w:val="0"/>
          <w:color w:val="222222"/>
          <w:spacing w:val="0"/>
          <w:sz w:val="24"/>
          <w:szCs w:val="24"/>
          <w:u w:val="none"/>
          <w:bdr w:val="none" w:color="auto" w:sz="0" w:space="0"/>
        </w:rPr>
        <w:t xml:space="preserve"> can trigger a dangerous condition called ketoacidosis. This occurs when the body stores up too many ketones</w:t>
      </w:r>
      <w:r>
        <w:rPr>
          <w:rFonts w:hint="default" w:ascii="Arial" w:hAnsi="Arial" w:eastAsia="SimSun" w:cs="Arial"/>
          <w:i w:val="0"/>
          <w:caps w:val="0"/>
          <w:color w:val="222222"/>
          <w:spacing w:val="0"/>
          <w:sz w:val="24"/>
          <w:szCs w:val="24"/>
          <w:u w:val="none"/>
          <w:bdr w:val="none" w:color="auto" w:sz="0" w:space="0"/>
          <w:lang w:val="en-US"/>
        </w:rPr>
        <w:t xml:space="preserve"> </w:t>
      </w:r>
      <w:r>
        <w:rPr>
          <w:rFonts w:hint="default" w:ascii="Arial" w:hAnsi="Arial" w:eastAsia="SimSun" w:cs="Arial"/>
          <w:i w:val="0"/>
          <w:caps w:val="0"/>
          <w:color w:val="222222"/>
          <w:spacing w:val="0"/>
          <w:sz w:val="24"/>
          <w:szCs w:val="24"/>
          <w:u w:val="none"/>
          <w:bdr w:val="none" w:color="auto" w:sz="0" w:space="0"/>
        </w:rPr>
        <w:t>acids produced as a byproduct of burning fat</w:t>
      </w:r>
      <w:r>
        <w:rPr>
          <w:rFonts w:hint="default" w:ascii="Arial" w:hAnsi="Arial" w:eastAsia="SimSun" w:cs="Arial"/>
          <w:i w:val="0"/>
          <w:caps w:val="0"/>
          <w:color w:val="222222"/>
          <w:spacing w:val="0"/>
          <w:sz w:val="24"/>
          <w:szCs w:val="24"/>
          <w:u w:val="none"/>
          <w:bdr w:val="none" w:color="auto" w:sz="0" w:space="0"/>
          <w:lang w:val="en-US"/>
        </w:rPr>
        <w:t xml:space="preserve"> </w:t>
      </w:r>
      <w:r>
        <w:rPr>
          <w:rFonts w:hint="default" w:ascii="Arial" w:hAnsi="Arial" w:eastAsia="SimSun" w:cs="Arial"/>
          <w:i w:val="0"/>
          <w:caps w:val="0"/>
          <w:color w:val="222222"/>
          <w:spacing w:val="0"/>
          <w:sz w:val="24"/>
          <w:szCs w:val="24"/>
          <w:u w:val="none"/>
          <w:bdr w:val="none" w:color="auto" w:sz="0" w:space="0"/>
        </w:rPr>
        <w:t>and the blood becomes too acidic, which can damage the liver, kidneys, and brain. Left untreated, it can be fatal.</w:t>
      </w:r>
    </w:p>
    <w:p>
      <w:pPr>
        <w:numPr>
          <w:numId w:val="0"/>
        </w:numPr>
        <w:ind w:leftChars="0"/>
        <w:rPr>
          <w:rFonts w:hint="default" w:ascii="Arial" w:hAnsi="Arial" w:eastAsia="SimSun" w:cs="Arial"/>
          <w:i w:val="0"/>
          <w:caps w:val="0"/>
          <w:color w:val="222222"/>
          <w:spacing w:val="0"/>
          <w:sz w:val="24"/>
          <w:szCs w:val="24"/>
          <w:u w:val="none"/>
          <w:bdr w:val="none" w:color="auto" w:sz="0" w:space="0"/>
          <w:lang w:val="en-US"/>
        </w:rPr>
      </w:pPr>
    </w:p>
    <w:p>
      <w:pPr>
        <w:numPr>
          <w:ilvl w:val="0"/>
          <w:numId w:val="1"/>
        </w:numPr>
        <w:ind w:left="0" w:leftChars="0" w:firstLine="0" w:firstLineChars="0"/>
        <w:rPr>
          <w:rFonts w:hint="default" w:ascii="Arial" w:hAnsi="Arial" w:eastAsia="SimSun" w:cs="Arial"/>
          <w:i w:val="0"/>
          <w:caps w:val="0"/>
          <w:color w:val="222222"/>
          <w:spacing w:val="0"/>
          <w:sz w:val="24"/>
          <w:szCs w:val="24"/>
          <w:u w:val="none"/>
          <w:bdr w:val="none" w:color="auto" w:sz="0" w:space="0"/>
          <w:lang w:val="en-US"/>
        </w:rPr>
      </w:pPr>
      <w:r>
        <w:rPr>
          <w:rFonts w:hint="default" w:ascii="Arial" w:hAnsi="Arial" w:eastAsia="SimSun" w:cs="Arial"/>
          <w:i w:val="0"/>
          <w:caps w:val="0"/>
          <w:color w:val="222222"/>
          <w:spacing w:val="0"/>
          <w:sz w:val="24"/>
          <w:szCs w:val="24"/>
          <w:u w:val="none"/>
          <w:bdr w:val="none" w:color="auto" w:sz="0" w:space="0"/>
          <w:lang w:val="en-US"/>
        </w:rPr>
        <w:t>WRITE CONCISELY ON THE MANAGEMENT OF KETOACIDOSIS:</w:t>
      </w:r>
    </w:p>
    <w:p>
      <w:pPr>
        <w:keepNext w:val="0"/>
        <w:keepLines w:val="0"/>
        <w:widowControl/>
        <w:numPr>
          <w:ilvl w:val="0"/>
          <w:numId w:val="3"/>
        </w:numPr>
        <w:suppressLineNumbers w:val="0"/>
        <w:spacing w:before="0" w:beforeAutospacing="1" w:after="180" w:afterAutospacing="0" w:line="336" w:lineRule="atLeast"/>
        <w:ind w:left="540" w:hanging="360"/>
        <w:jc w:val="left"/>
        <w:rPr>
          <w:rFonts w:ascii="Helvetica" w:hAnsi="Helvetica" w:eastAsia="Helvetica" w:cs="Helvetica"/>
        </w:rPr>
      </w:pPr>
      <w:r>
        <w:rPr>
          <w:rFonts w:hint="default" w:ascii="Arial" w:hAnsi="Arial" w:eastAsia="SimSun" w:cs="Arial"/>
          <w:i w:val="0"/>
          <w:caps w:val="0"/>
          <w:color w:val="222222"/>
          <w:spacing w:val="0"/>
          <w:sz w:val="24"/>
          <w:szCs w:val="24"/>
          <w:u w:val="none"/>
          <w:bdr w:val="none" w:color="auto" w:sz="0" w:space="0"/>
          <w:lang w:val="en-US"/>
        </w:rPr>
        <w:t xml:space="preserve"> </w:t>
      </w:r>
      <w:r>
        <w:rPr>
          <w:rStyle w:val="3"/>
          <w:rFonts w:hint="default" w:hAnsi="Helvetica" w:eastAsia="Helvetica" w:cs="Helvetica" w:asciiTheme="minorAscii"/>
          <w:i w:val="0"/>
          <w:caps w:val="0"/>
          <w:color w:val="111111"/>
          <w:spacing w:val="0"/>
          <w:sz w:val="28"/>
          <w:szCs w:val="28"/>
          <w:u w:val="none"/>
          <w:bdr w:val="none" w:color="auto" w:sz="0" w:space="0"/>
        </w:rPr>
        <w:t>Fluid replacement.</w:t>
      </w:r>
      <w:r>
        <w:rPr>
          <w:rFonts w:hint="default" w:ascii="Helvetica" w:hAnsi="Helvetica" w:eastAsia="Helvetica" w:cs="Helvetica"/>
          <w:i w:val="0"/>
          <w:caps w:val="0"/>
          <w:color w:val="111111"/>
          <w:spacing w:val="0"/>
          <w:sz w:val="24"/>
          <w:szCs w:val="24"/>
          <w:u w:val="none"/>
          <w:bdr w:val="none" w:color="auto" w:sz="0" w:space="0"/>
        </w:rPr>
        <w:t xml:space="preserve"> </w:t>
      </w:r>
      <w:r>
        <w:rPr>
          <w:rFonts w:hint="default" w:ascii="Helvetica" w:hAnsi="Helvetica" w:eastAsia="Helvetica" w:cs="Helvetica"/>
          <w:i w:val="0"/>
          <w:color w:val="111111"/>
          <w:spacing w:val="0"/>
          <w:sz w:val="24"/>
          <w:szCs w:val="24"/>
          <w:u w:val="none"/>
          <w:bdr w:val="none" w:color="auto" w:sz="0" w:space="0"/>
          <w:lang w:val="en-US"/>
        </w:rPr>
        <w:t>T</w:t>
      </w:r>
      <w:r>
        <w:rPr>
          <w:rFonts w:hint="default" w:ascii="Helvetica" w:hAnsi="Helvetica" w:eastAsia="Helvetica" w:cs="Helvetica"/>
          <w:i w:val="0"/>
          <w:caps w:val="0"/>
          <w:color w:val="111111"/>
          <w:spacing w:val="0"/>
          <w:sz w:val="24"/>
          <w:szCs w:val="24"/>
          <w:u w:val="none"/>
          <w:bdr w:val="none" w:color="auto" w:sz="0" w:space="0"/>
          <w:lang w:val="en-US"/>
        </w:rPr>
        <w:t>he patient will</w:t>
      </w:r>
      <w:r>
        <w:rPr>
          <w:rFonts w:hint="default" w:ascii="Helvetica" w:hAnsi="Helvetica" w:eastAsia="Helvetica" w:cs="Helvetica"/>
          <w:i w:val="0"/>
          <w:caps w:val="0"/>
          <w:color w:val="111111"/>
          <w:spacing w:val="0"/>
          <w:sz w:val="24"/>
          <w:szCs w:val="24"/>
          <w:u w:val="none"/>
          <w:bdr w:val="none" w:color="auto" w:sz="0" w:space="0"/>
        </w:rPr>
        <w:t xml:space="preserve"> receive fl</w:t>
      </w:r>
      <w:bookmarkStart w:id="0" w:name="_GoBack"/>
      <w:bookmarkEnd w:id="0"/>
      <w:r>
        <w:rPr>
          <w:rFonts w:hint="default" w:ascii="Helvetica" w:hAnsi="Helvetica" w:eastAsia="Helvetica" w:cs="Helvetica"/>
          <w:i w:val="0"/>
          <w:caps w:val="0"/>
          <w:color w:val="111111"/>
          <w:spacing w:val="0"/>
          <w:sz w:val="24"/>
          <w:szCs w:val="24"/>
          <w:u w:val="none"/>
          <w:bdr w:val="none" w:color="auto" w:sz="0" w:space="0"/>
        </w:rPr>
        <w:t xml:space="preserve">uids either by mouth or through a vein (intravenously) until </w:t>
      </w:r>
      <w:r>
        <w:rPr>
          <w:rFonts w:hint="default" w:ascii="Helvetica" w:hAnsi="Helvetica" w:eastAsia="Helvetica" w:cs="Helvetica"/>
          <w:i w:val="0"/>
          <w:caps w:val="0"/>
          <w:color w:val="111111"/>
          <w:spacing w:val="0"/>
          <w:sz w:val="24"/>
          <w:szCs w:val="24"/>
          <w:u w:val="none"/>
          <w:bdr w:val="none" w:color="auto" w:sz="0" w:space="0"/>
          <w:lang w:val="en-US"/>
        </w:rPr>
        <w:t>the patient is</w:t>
      </w:r>
      <w:r>
        <w:rPr>
          <w:rFonts w:hint="default" w:ascii="Helvetica" w:hAnsi="Helvetica" w:eastAsia="Helvetica" w:cs="Helvetica"/>
          <w:i w:val="0"/>
          <w:caps w:val="0"/>
          <w:color w:val="111111"/>
          <w:spacing w:val="0"/>
          <w:sz w:val="24"/>
          <w:szCs w:val="24"/>
          <w:u w:val="none"/>
          <w:bdr w:val="none" w:color="auto" w:sz="0" w:space="0"/>
        </w:rPr>
        <w:t xml:space="preserve"> rehydrated. The fluids will replace those </w:t>
      </w:r>
      <w:r>
        <w:rPr>
          <w:rFonts w:hint="default" w:ascii="Helvetica" w:hAnsi="Helvetica" w:eastAsia="Helvetica" w:cs="Helvetica"/>
          <w:i w:val="0"/>
          <w:caps w:val="0"/>
          <w:color w:val="111111"/>
          <w:spacing w:val="0"/>
          <w:sz w:val="24"/>
          <w:szCs w:val="24"/>
          <w:u w:val="none"/>
          <w:bdr w:val="none" w:color="auto" w:sz="0" w:space="0"/>
          <w:lang w:val="en-US"/>
        </w:rPr>
        <w:t>the patient</w:t>
      </w:r>
      <w:r>
        <w:rPr>
          <w:rFonts w:hint="default" w:ascii="Helvetica" w:hAnsi="Helvetica" w:eastAsia="Helvetica" w:cs="Helvetica"/>
          <w:i w:val="0"/>
          <w:caps w:val="0"/>
          <w:color w:val="111111"/>
          <w:spacing w:val="0"/>
          <w:sz w:val="24"/>
          <w:szCs w:val="24"/>
          <w:u w:val="none"/>
          <w:bdr w:val="none" w:color="auto" w:sz="0" w:space="0"/>
        </w:rPr>
        <w:t xml:space="preserve"> lost through excessive urination, as well as help dilute the excess sugar in </w:t>
      </w:r>
      <w:r>
        <w:rPr>
          <w:rFonts w:hint="default" w:ascii="Helvetica" w:hAnsi="Helvetica" w:eastAsia="Helvetica" w:cs="Helvetica"/>
          <w:i w:val="0"/>
          <w:caps w:val="0"/>
          <w:color w:val="111111"/>
          <w:spacing w:val="0"/>
          <w:sz w:val="24"/>
          <w:szCs w:val="24"/>
          <w:u w:val="none"/>
          <w:bdr w:val="none" w:color="auto" w:sz="0" w:space="0"/>
          <w:lang w:val="en-US"/>
        </w:rPr>
        <w:t>the</w:t>
      </w:r>
      <w:r>
        <w:rPr>
          <w:rFonts w:hint="default" w:ascii="Helvetica" w:hAnsi="Helvetica" w:eastAsia="Helvetica" w:cs="Helvetica"/>
          <w:i w:val="0"/>
          <w:caps w:val="0"/>
          <w:color w:val="111111"/>
          <w:spacing w:val="0"/>
          <w:sz w:val="24"/>
          <w:szCs w:val="24"/>
          <w:u w:val="none"/>
          <w:bdr w:val="none" w:color="auto" w:sz="0" w:space="0"/>
        </w:rPr>
        <w:t xml:space="preserve"> blood.</w:t>
      </w:r>
    </w:p>
    <w:p>
      <w:pPr>
        <w:keepNext w:val="0"/>
        <w:keepLines w:val="0"/>
        <w:widowControl/>
        <w:numPr>
          <w:ilvl w:val="0"/>
          <w:numId w:val="3"/>
        </w:numPr>
        <w:suppressLineNumbers w:val="0"/>
        <w:spacing w:before="0" w:beforeAutospacing="1" w:after="180" w:afterAutospacing="0" w:line="336" w:lineRule="atLeast"/>
        <w:ind w:left="540" w:hanging="360"/>
        <w:jc w:val="left"/>
        <w:rPr>
          <w:rFonts w:hint="default" w:ascii="Helvetica" w:hAnsi="Helvetica" w:eastAsia="Helvetica" w:cs="Helvetica"/>
        </w:rPr>
      </w:pPr>
      <w:r>
        <w:rPr>
          <w:rStyle w:val="3"/>
          <w:rFonts w:hint="default" w:ascii="Helvetica" w:hAnsi="Helvetica" w:eastAsia="Helvetica" w:cs="Helvetica"/>
          <w:i w:val="0"/>
          <w:caps w:val="0"/>
          <w:color w:val="111111"/>
          <w:spacing w:val="0"/>
          <w:sz w:val="24"/>
          <w:szCs w:val="24"/>
          <w:u w:val="none"/>
          <w:bdr w:val="none" w:color="auto" w:sz="0" w:space="0"/>
        </w:rPr>
        <w:t>Electrolyte replacement.</w:t>
      </w:r>
      <w:r>
        <w:rPr>
          <w:rFonts w:hint="default" w:ascii="Helvetica" w:hAnsi="Helvetica" w:eastAsia="Helvetica" w:cs="Helvetica"/>
          <w:i w:val="0"/>
          <w:caps w:val="0"/>
          <w:color w:val="111111"/>
          <w:spacing w:val="0"/>
          <w:sz w:val="24"/>
          <w:szCs w:val="24"/>
          <w:u w:val="none"/>
          <w:bdr w:val="none" w:color="auto" w:sz="0" w:space="0"/>
        </w:rPr>
        <w:t xml:space="preserve"> Electrolytes are minerals in </w:t>
      </w:r>
      <w:r>
        <w:rPr>
          <w:rFonts w:hint="default" w:ascii="Helvetica" w:hAnsi="Helvetica" w:eastAsia="Helvetica" w:cs="Helvetica"/>
          <w:i w:val="0"/>
          <w:caps w:val="0"/>
          <w:color w:val="111111"/>
          <w:spacing w:val="0"/>
          <w:sz w:val="24"/>
          <w:szCs w:val="24"/>
          <w:u w:val="none"/>
          <w:bdr w:val="none" w:color="auto" w:sz="0" w:space="0"/>
          <w:lang w:val="en-US"/>
        </w:rPr>
        <w:t>the</w:t>
      </w:r>
      <w:r>
        <w:rPr>
          <w:rFonts w:hint="default" w:ascii="Helvetica" w:hAnsi="Helvetica" w:eastAsia="Helvetica" w:cs="Helvetica"/>
          <w:i w:val="0"/>
          <w:caps w:val="0"/>
          <w:color w:val="111111"/>
          <w:spacing w:val="0"/>
          <w:sz w:val="24"/>
          <w:szCs w:val="24"/>
          <w:u w:val="none"/>
          <w:bdr w:val="none" w:color="auto" w:sz="0" w:space="0"/>
        </w:rPr>
        <w:t xml:space="preserve"> blood that carry an electric charge, such as sodium, potassium and chloride. The absence of insulin can lower the level of several electrolytes in </w:t>
      </w:r>
      <w:r>
        <w:rPr>
          <w:rFonts w:hint="default" w:ascii="Helvetica" w:hAnsi="Helvetica" w:eastAsia="Helvetica" w:cs="Helvetica"/>
          <w:i w:val="0"/>
          <w:caps w:val="0"/>
          <w:color w:val="111111"/>
          <w:spacing w:val="0"/>
          <w:sz w:val="24"/>
          <w:szCs w:val="24"/>
          <w:u w:val="none"/>
          <w:bdr w:val="none" w:color="auto" w:sz="0" w:space="0"/>
          <w:lang w:val="en-US"/>
        </w:rPr>
        <w:t>the</w:t>
      </w:r>
      <w:r>
        <w:rPr>
          <w:rFonts w:hint="default" w:ascii="Helvetica" w:hAnsi="Helvetica" w:eastAsia="Helvetica" w:cs="Helvetica"/>
          <w:i w:val="0"/>
          <w:caps w:val="0"/>
          <w:color w:val="111111"/>
          <w:spacing w:val="0"/>
          <w:sz w:val="24"/>
          <w:szCs w:val="24"/>
          <w:u w:val="none"/>
          <w:bdr w:val="none" w:color="auto" w:sz="0" w:space="0"/>
        </w:rPr>
        <w:t xml:space="preserve"> blood. </w:t>
      </w:r>
      <w:r>
        <w:rPr>
          <w:rFonts w:hint="default" w:ascii="Helvetica" w:hAnsi="Helvetica" w:eastAsia="Helvetica" w:cs="Helvetica"/>
          <w:i w:val="0"/>
          <w:color w:val="111111"/>
          <w:spacing w:val="0"/>
          <w:sz w:val="24"/>
          <w:szCs w:val="24"/>
          <w:u w:val="none"/>
          <w:bdr w:val="none" w:color="auto" w:sz="0" w:space="0"/>
          <w:lang w:val="en-US"/>
        </w:rPr>
        <w:t>T</w:t>
      </w:r>
      <w:r>
        <w:rPr>
          <w:rFonts w:hint="default" w:ascii="Helvetica" w:hAnsi="Helvetica" w:eastAsia="Helvetica" w:cs="Helvetica"/>
          <w:i w:val="0"/>
          <w:caps w:val="0"/>
          <w:color w:val="111111"/>
          <w:spacing w:val="0"/>
          <w:sz w:val="24"/>
          <w:szCs w:val="24"/>
          <w:u w:val="none"/>
          <w:bdr w:val="none" w:color="auto" w:sz="0" w:space="0"/>
          <w:lang w:val="en-US"/>
        </w:rPr>
        <w:t>he patient will</w:t>
      </w:r>
      <w:r>
        <w:rPr>
          <w:rFonts w:hint="default" w:ascii="Helvetica" w:hAnsi="Helvetica" w:eastAsia="Helvetica" w:cs="Helvetica"/>
          <w:i w:val="0"/>
          <w:caps w:val="0"/>
          <w:color w:val="111111"/>
          <w:spacing w:val="0"/>
          <w:sz w:val="24"/>
          <w:szCs w:val="24"/>
          <w:u w:val="none"/>
          <w:bdr w:val="none" w:color="auto" w:sz="0" w:space="0"/>
        </w:rPr>
        <w:t xml:space="preserve"> receive electrolytes through a vein to help keep </w:t>
      </w:r>
      <w:r>
        <w:rPr>
          <w:rFonts w:hint="default" w:ascii="Helvetica" w:hAnsi="Helvetica" w:eastAsia="Helvetica" w:cs="Helvetica"/>
          <w:i w:val="0"/>
          <w:caps w:val="0"/>
          <w:color w:val="111111"/>
          <w:spacing w:val="0"/>
          <w:sz w:val="24"/>
          <w:szCs w:val="24"/>
          <w:u w:val="none"/>
          <w:bdr w:val="none" w:color="auto" w:sz="0" w:space="0"/>
          <w:lang w:val="en-US"/>
        </w:rPr>
        <w:t>the</w:t>
      </w:r>
      <w:r>
        <w:rPr>
          <w:rFonts w:hint="default" w:ascii="Helvetica" w:hAnsi="Helvetica" w:eastAsia="Helvetica" w:cs="Helvetica"/>
          <w:i w:val="0"/>
          <w:caps w:val="0"/>
          <w:color w:val="111111"/>
          <w:spacing w:val="0"/>
          <w:sz w:val="24"/>
          <w:szCs w:val="24"/>
          <w:u w:val="none"/>
          <w:bdr w:val="none" w:color="auto" w:sz="0" w:space="0"/>
        </w:rPr>
        <w:t xml:space="preserve"> heart, muscles and nerve cells functioning normally.</w:t>
      </w:r>
    </w:p>
    <w:p>
      <w:pPr>
        <w:keepNext w:val="0"/>
        <w:keepLines w:val="0"/>
        <w:widowControl/>
        <w:numPr>
          <w:ilvl w:val="0"/>
          <w:numId w:val="3"/>
        </w:numPr>
        <w:suppressLineNumbers w:val="0"/>
        <w:spacing w:before="0" w:beforeAutospacing="1" w:after="180" w:afterAutospacing="0" w:line="336" w:lineRule="atLeast"/>
        <w:ind w:left="540" w:hanging="360"/>
        <w:jc w:val="left"/>
        <w:rPr>
          <w:rFonts w:hint="default" w:ascii="Helvetica" w:hAnsi="Helvetica" w:eastAsia="Helvetica" w:cs="Helvetica"/>
        </w:rPr>
      </w:pPr>
      <w:r>
        <w:rPr>
          <w:rStyle w:val="3"/>
          <w:rFonts w:hint="default" w:ascii="Helvetica" w:hAnsi="Helvetica" w:eastAsia="Helvetica" w:cs="Helvetica"/>
          <w:i w:val="0"/>
          <w:caps w:val="0"/>
          <w:color w:val="111111"/>
          <w:spacing w:val="0"/>
          <w:sz w:val="24"/>
          <w:szCs w:val="24"/>
          <w:u w:val="none"/>
          <w:bdr w:val="none" w:color="auto" w:sz="0" w:space="0"/>
        </w:rPr>
        <w:t>Insulin therapy.</w:t>
      </w:r>
      <w:r>
        <w:rPr>
          <w:rFonts w:hint="default" w:ascii="Helvetica" w:hAnsi="Helvetica" w:eastAsia="Helvetica" w:cs="Helvetica"/>
          <w:i w:val="0"/>
          <w:caps w:val="0"/>
          <w:color w:val="111111"/>
          <w:spacing w:val="0"/>
          <w:sz w:val="24"/>
          <w:szCs w:val="24"/>
          <w:u w:val="none"/>
          <w:bdr w:val="none" w:color="auto" w:sz="0" w:space="0"/>
        </w:rPr>
        <w:t xml:space="preserve"> Insulin reverses the processes that cause diabetic ketoacidosis. In addition to fluids and electrolytes, </w:t>
      </w:r>
      <w:r>
        <w:rPr>
          <w:rFonts w:hint="default" w:ascii="Helvetica" w:hAnsi="Helvetica" w:eastAsia="Helvetica" w:cs="Helvetica"/>
          <w:i w:val="0"/>
          <w:caps w:val="0"/>
          <w:color w:val="111111"/>
          <w:spacing w:val="0"/>
          <w:sz w:val="24"/>
          <w:szCs w:val="24"/>
          <w:u w:val="none"/>
          <w:bdr w:val="none" w:color="auto" w:sz="0" w:space="0"/>
          <w:lang w:val="en-US"/>
        </w:rPr>
        <w:t>the patient will</w:t>
      </w:r>
      <w:r>
        <w:rPr>
          <w:rFonts w:hint="default" w:ascii="Helvetica" w:hAnsi="Helvetica" w:eastAsia="Helvetica" w:cs="Helvetica"/>
          <w:i w:val="0"/>
          <w:caps w:val="0"/>
          <w:color w:val="111111"/>
          <w:spacing w:val="0"/>
          <w:sz w:val="24"/>
          <w:szCs w:val="24"/>
          <w:u w:val="none"/>
          <w:bdr w:val="none" w:color="auto" w:sz="0" w:space="0"/>
        </w:rPr>
        <w:t xml:space="preserve"> receive insulin therapy usually through a vein. When </w:t>
      </w:r>
      <w:r>
        <w:rPr>
          <w:rFonts w:hint="default" w:ascii="Helvetica" w:hAnsi="Helvetica" w:eastAsia="Helvetica" w:cs="Helvetica"/>
          <w:i w:val="0"/>
          <w:caps w:val="0"/>
          <w:color w:val="111111"/>
          <w:spacing w:val="0"/>
          <w:sz w:val="24"/>
          <w:szCs w:val="24"/>
          <w:u w:val="none"/>
          <w:bdr w:val="none" w:color="auto" w:sz="0" w:space="0"/>
          <w:lang w:val="en-US"/>
        </w:rPr>
        <w:t>the</w:t>
      </w:r>
      <w:r>
        <w:rPr>
          <w:rFonts w:hint="default" w:ascii="Helvetica" w:hAnsi="Helvetica" w:eastAsia="Helvetica" w:cs="Helvetica"/>
          <w:i w:val="0"/>
          <w:caps w:val="0"/>
          <w:color w:val="111111"/>
          <w:spacing w:val="0"/>
          <w:sz w:val="24"/>
          <w:szCs w:val="24"/>
          <w:u w:val="none"/>
          <w:bdr w:val="none" w:color="auto" w:sz="0" w:space="0"/>
        </w:rPr>
        <w:t xml:space="preserve"> blood sugar level falls to about 200 mg/dL (11.1 mmol/L) and </w:t>
      </w:r>
      <w:r>
        <w:rPr>
          <w:rFonts w:hint="default" w:ascii="Helvetica" w:hAnsi="Helvetica" w:eastAsia="Helvetica" w:cs="Helvetica"/>
          <w:i w:val="0"/>
          <w:caps w:val="0"/>
          <w:color w:val="111111"/>
          <w:spacing w:val="0"/>
          <w:sz w:val="24"/>
          <w:szCs w:val="24"/>
          <w:u w:val="none"/>
          <w:bdr w:val="none" w:color="auto" w:sz="0" w:space="0"/>
          <w:lang w:val="en-US"/>
        </w:rPr>
        <w:t>the</w:t>
      </w:r>
      <w:r>
        <w:rPr>
          <w:rFonts w:hint="default" w:ascii="Helvetica" w:hAnsi="Helvetica" w:eastAsia="Helvetica" w:cs="Helvetica"/>
          <w:i w:val="0"/>
          <w:caps w:val="0"/>
          <w:color w:val="111111"/>
          <w:spacing w:val="0"/>
          <w:sz w:val="24"/>
          <w:szCs w:val="24"/>
          <w:u w:val="none"/>
          <w:bdr w:val="none" w:color="auto" w:sz="0" w:space="0"/>
        </w:rPr>
        <w:t xml:space="preserve"> blood is no longer acidic, </w:t>
      </w:r>
      <w:r>
        <w:rPr>
          <w:rFonts w:hint="default" w:ascii="Helvetica" w:hAnsi="Helvetica" w:eastAsia="Helvetica" w:cs="Helvetica"/>
          <w:i w:val="0"/>
          <w:caps w:val="0"/>
          <w:color w:val="111111"/>
          <w:spacing w:val="0"/>
          <w:sz w:val="24"/>
          <w:szCs w:val="24"/>
          <w:u w:val="none"/>
          <w:bdr w:val="none" w:color="auto" w:sz="0" w:space="0"/>
          <w:lang w:val="en-US"/>
        </w:rPr>
        <w:t>the patient</w:t>
      </w:r>
      <w:r>
        <w:rPr>
          <w:rFonts w:hint="default" w:ascii="Helvetica" w:hAnsi="Helvetica" w:eastAsia="Helvetica" w:cs="Helvetica"/>
          <w:i w:val="0"/>
          <w:caps w:val="0"/>
          <w:color w:val="111111"/>
          <w:spacing w:val="0"/>
          <w:sz w:val="24"/>
          <w:szCs w:val="24"/>
          <w:u w:val="none"/>
          <w:bdr w:val="none" w:color="auto" w:sz="0" w:space="0"/>
        </w:rPr>
        <w:t xml:space="preserve"> may be able to stop intravenous insulin therapy and resume</w:t>
      </w:r>
      <w:r>
        <w:rPr>
          <w:rFonts w:hint="default" w:ascii="Helvetica" w:hAnsi="Helvetica" w:eastAsia="Helvetica" w:cs="Helvetica"/>
          <w:i w:val="0"/>
          <w:caps w:val="0"/>
          <w:color w:val="111111"/>
          <w:spacing w:val="0"/>
          <w:sz w:val="24"/>
          <w:szCs w:val="24"/>
          <w:u w:val="none"/>
          <w:bdr w:val="none" w:color="auto" w:sz="0" w:space="0"/>
          <w:lang w:val="en-US"/>
        </w:rPr>
        <w:t xml:space="preserve"> </w:t>
      </w:r>
      <w:r>
        <w:rPr>
          <w:rFonts w:hint="default" w:ascii="Helvetica" w:hAnsi="Helvetica" w:eastAsia="Helvetica" w:cs="Helvetica"/>
          <w:i w:val="0"/>
          <w:caps w:val="0"/>
          <w:color w:val="111111"/>
          <w:spacing w:val="0"/>
          <w:sz w:val="24"/>
          <w:szCs w:val="24"/>
          <w:u w:val="none"/>
          <w:bdr w:val="none" w:color="auto" w:sz="0" w:space="0"/>
        </w:rPr>
        <w:t>normal subcutaneous insulin therapy.</w:t>
      </w:r>
    </w:p>
    <w:p>
      <w:pPr>
        <w:numPr>
          <w:numId w:val="0"/>
        </w:numPr>
        <w:ind w:leftChars="0"/>
        <w:rPr>
          <w:rFonts w:hint="default" w:ascii="Arial" w:hAnsi="Arial" w:eastAsia="SimSun" w:cs="Arial"/>
          <w:i w:val="0"/>
          <w:caps w:val="0"/>
          <w:color w:val="222222"/>
          <w:spacing w:val="0"/>
          <w:sz w:val="24"/>
          <w:szCs w:val="24"/>
          <w:u w:val="none"/>
          <w:bdr w:val="none" w:color="auto" w:sz="0" w:space="0"/>
          <w:lang w:val="en-US"/>
        </w:rPr>
      </w:pPr>
    </w:p>
    <w:p>
      <w:pPr>
        <w:numPr>
          <w:numId w:val="0"/>
        </w:numPr>
        <w:ind w:leftChars="0"/>
        <w:rPr>
          <w:rFonts w:hint="default"/>
          <w:sz w:val="28"/>
          <w:szCs w:val="28"/>
          <w:lang w:val="en-US"/>
        </w:rPr>
      </w:pPr>
      <w:r>
        <w:rPr>
          <w:rFonts w:hint="default"/>
          <w:sz w:val="28"/>
          <w:szCs w:val="28"/>
          <w:lang w:val="en-US"/>
        </w:rPr>
        <w:t xml:space="preserve"> </w:t>
      </w:r>
    </w:p>
    <w:p>
      <w:pPr>
        <w:numPr>
          <w:numId w:val="0"/>
        </w:numPr>
        <w:rPr>
          <w:rFonts w:hint="default"/>
          <w:sz w:val="28"/>
          <w:szCs w:val="28"/>
          <w:lang w:val="en-US"/>
        </w:rPr>
      </w:pPr>
      <w:r>
        <w:rPr>
          <w:rFonts w:hint="default"/>
          <w:sz w:val="28"/>
          <w:szCs w:val="28"/>
          <w:lang w:val="en-US"/>
        </w:rPr>
        <w:t xml:space="preserve"> </w:t>
      </w:r>
    </w:p>
    <w:p>
      <w:pPr>
        <w:rPr>
          <w:rFonts w:hint="default"/>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F409AD"/>
    <w:multiLevelType w:val="multilevel"/>
    <w:tmpl w:val="DDF409A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24FD3260"/>
    <w:multiLevelType w:val="singleLevel"/>
    <w:tmpl w:val="24FD3260"/>
    <w:lvl w:ilvl="0" w:tentative="0">
      <w:start w:val="1"/>
      <w:numFmt w:val="upperLetter"/>
      <w:lvlText w:val="%1."/>
      <w:lvlJc w:val="left"/>
      <w:pPr>
        <w:tabs>
          <w:tab w:val="left" w:pos="312"/>
        </w:tabs>
      </w:pPr>
    </w:lvl>
  </w:abstractNum>
  <w:abstractNum w:abstractNumId="2">
    <w:nsid w:val="4FD242BD"/>
    <w:multiLevelType w:val="singleLevel"/>
    <w:tmpl w:val="4FD242BD"/>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45C71"/>
    <w:rsid w:val="26045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2020-05-09T20:00:00Z</dcterms:created>
  <dc:creator>EZENWOSUCHINEDU</dc:creator>
  <cp:lastModifiedBy>EZENWOSUCHINEDU</cp:lastModifiedBy>
  <dcterms:modified xsi:type="dcterms:W3CDTF">2020-05-09T21:27:23Z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