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>NAME: NWOKPOR NNAEMEKA COLLINS</w:t>
      </w:r>
    </w:p>
    <w:p w:rsidR="00965CE6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>MATRIC NO: 17/MHS01/211</w:t>
      </w:r>
    </w:p>
    <w:p w:rsidR="00965CE6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 xml:space="preserve">COLLEGE: COLLEGE OF MEDICINE AND HEALTH SCIENCES </w:t>
      </w:r>
    </w:p>
    <w:p w:rsidR="00965CE6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 xml:space="preserve">DEPARTMENT: MEDICINE AND SURGERY </w:t>
      </w:r>
    </w:p>
    <w:p w:rsidR="00965CE6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 xml:space="preserve">COURSE: MEDICAL BIOCHEMISTRY IV. </w:t>
      </w:r>
    </w:p>
    <w:p w:rsidR="006A7C7A" w:rsidRDefault="00965CE6" w:rsidP="00965CE6">
      <w:pPr>
        <w:rPr>
          <w:sz w:val="28"/>
          <w:szCs w:val="28"/>
        </w:rPr>
      </w:pPr>
      <w:r>
        <w:rPr>
          <w:sz w:val="28"/>
          <w:szCs w:val="28"/>
        </w:rPr>
        <w:t>LECTURER:  MR. AYODEJI BENJAMIN</w:t>
      </w:r>
    </w:p>
    <w:p w:rsidR="00965CE6" w:rsidRDefault="00965CE6" w:rsidP="00965CE6">
      <w:pPr>
        <w:rPr>
          <w:sz w:val="28"/>
          <w:szCs w:val="28"/>
        </w:rPr>
      </w:pPr>
    </w:p>
    <w:p w:rsidR="00965CE6" w:rsidRDefault="00965CE6" w:rsidP="00965CE6">
      <w:pPr>
        <w:rPr>
          <w:sz w:val="28"/>
          <w:szCs w:val="28"/>
        </w:rPr>
      </w:pPr>
    </w:p>
    <w:p w:rsidR="00965CE6" w:rsidRDefault="00965CE6" w:rsidP="00965CE6">
      <w:pPr>
        <w:rPr>
          <w:sz w:val="28"/>
          <w:szCs w:val="28"/>
        </w:rPr>
      </w:pPr>
    </w:p>
    <w:p w:rsidR="00965CE6" w:rsidRDefault="00965CE6" w:rsidP="00965CE6">
      <w:pPr>
        <w:rPr>
          <w:sz w:val="28"/>
          <w:szCs w:val="28"/>
        </w:rPr>
      </w:pPr>
    </w:p>
    <w:p w:rsidR="00965CE6" w:rsidRDefault="00965CE6" w:rsidP="00965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GROUP 2 CATEGORY MBBS</w:t>
      </w:r>
    </w:p>
    <w:p w:rsidR="00965CE6" w:rsidRDefault="00965CE6" w:rsidP="00965CE6">
      <w:pPr>
        <w:rPr>
          <w:sz w:val="28"/>
          <w:szCs w:val="28"/>
        </w:rPr>
      </w:pPr>
    </w:p>
    <w:p w:rsidR="00965CE6" w:rsidRPr="00965CE6" w:rsidRDefault="00965CE6" w:rsidP="00965C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Define the following terms</w:t>
      </w:r>
    </w:p>
    <w:p w:rsidR="00965CE6" w:rsidRPr="00965CE6" w:rsidRDefault="00965CE6" w:rsidP="00965C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Ketogenesis</w:t>
      </w:r>
    </w:p>
    <w:p w:rsidR="00965CE6" w:rsidRPr="00965CE6" w:rsidRDefault="00965CE6" w:rsidP="00965C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Ketonaemia</w:t>
      </w:r>
    </w:p>
    <w:p w:rsidR="00965CE6" w:rsidRPr="00965CE6" w:rsidRDefault="00965CE6" w:rsidP="00965C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Ketonuria</w:t>
      </w:r>
    </w:p>
    <w:p w:rsidR="00965CE6" w:rsidRDefault="00965CE6" w:rsidP="00965C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Ketogenesis</w:t>
      </w:r>
    </w:p>
    <w:p w:rsidR="00965CE6" w:rsidRPr="00965CE6" w:rsidRDefault="00965CE6" w:rsidP="00965CE6">
      <w:pPr>
        <w:pStyle w:val="ListParagraph"/>
        <w:ind w:left="1080"/>
        <w:jc w:val="both"/>
        <w:rPr>
          <w:sz w:val="28"/>
          <w:szCs w:val="28"/>
        </w:rPr>
      </w:pPr>
    </w:p>
    <w:p w:rsidR="00965CE6" w:rsidRDefault="00965CE6" w:rsidP="00965C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What are the consequences of Ketosis</w:t>
      </w:r>
    </w:p>
    <w:p w:rsidR="00965CE6" w:rsidRPr="00965CE6" w:rsidRDefault="00965CE6" w:rsidP="00965CE6">
      <w:pPr>
        <w:pStyle w:val="ListParagraph"/>
        <w:jc w:val="both"/>
        <w:rPr>
          <w:sz w:val="28"/>
          <w:szCs w:val="28"/>
        </w:rPr>
      </w:pPr>
    </w:p>
    <w:p w:rsidR="00965CE6" w:rsidRDefault="00965CE6" w:rsidP="00965C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5CE6">
        <w:rPr>
          <w:sz w:val="28"/>
          <w:szCs w:val="28"/>
        </w:rPr>
        <w:t>Write concisely on the management of Ketoacidosis</w:t>
      </w:r>
    </w:p>
    <w:p w:rsidR="00965CE6" w:rsidRPr="00965CE6" w:rsidRDefault="00965CE6" w:rsidP="00965CE6">
      <w:pPr>
        <w:pStyle w:val="ListParagraph"/>
        <w:rPr>
          <w:sz w:val="28"/>
          <w:szCs w:val="28"/>
        </w:rPr>
      </w:pPr>
    </w:p>
    <w:p w:rsidR="00965CE6" w:rsidRDefault="00965CE6" w:rsidP="00965CE6">
      <w:pPr>
        <w:jc w:val="both"/>
        <w:rPr>
          <w:sz w:val="28"/>
          <w:szCs w:val="28"/>
        </w:rPr>
      </w:pPr>
    </w:p>
    <w:p w:rsidR="00965CE6" w:rsidRDefault="00965CE6" w:rsidP="00965CE6">
      <w:pPr>
        <w:jc w:val="both"/>
        <w:rPr>
          <w:sz w:val="28"/>
          <w:szCs w:val="28"/>
        </w:rPr>
      </w:pPr>
    </w:p>
    <w:p w:rsidR="00965CE6" w:rsidRDefault="00965CE6" w:rsidP="00965CE6">
      <w:pPr>
        <w:jc w:val="both"/>
        <w:rPr>
          <w:sz w:val="28"/>
          <w:szCs w:val="28"/>
        </w:rPr>
      </w:pPr>
    </w:p>
    <w:p w:rsidR="00DB0FD5" w:rsidRDefault="00DB0FD5" w:rsidP="00965CE6">
      <w:pPr>
        <w:jc w:val="both"/>
        <w:rPr>
          <w:sz w:val="28"/>
          <w:szCs w:val="28"/>
        </w:rPr>
      </w:pPr>
    </w:p>
    <w:p w:rsidR="00965CE6" w:rsidRDefault="00965CE6" w:rsidP="00965CE6">
      <w:pPr>
        <w:jc w:val="both"/>
        <w:rPr>
          <w:sz w:val="28"/>
          <w:szCs w:val="28"/>
        </w:rPr>
      </w:pPr>
    </w:p>
    <w:p w:rsidR="00965CE6" w:rsidRDefault="00965CE6" w:rsidP="00965CE6">
      <w:pPr>
        <w:jc w:val="both"/>
        <w:rPr>
          <w:sz w:val="28"/>
          <w:szCs w:val="28"/>
        </w:rPr>
      </w:pPr>
    </w:p>
    <w:p w:rsidR="00965CE6" w:rsidRPr="00DB0FD5" w:rsidRDefault="00965CE6" w:rsidP="00965CE6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B0FD5">
        <w:rPr>
          <w:b/>
          <w:sz w:val="24"/>
          <w:szCs w:val="24"/>
        </w:rPr>
        <w:t>KETOGENESIS</w:t>
      </w:r>
    </w:p>
    <w:p w:rsidR="00965CE6" w:rsidRPr="00DB0FD5" w:rsidRDefault="00660641" w:rsidP="00965CE6">
      <w:pPr>
        <w:ind w:left="360"/>
        <w:jc w:val="both"/>
        <w:rPr>
          <w:sz w:val="24"/>
          <w:szCs w:val="24"/>
        </w:rPr>
      </w:pPr>
      <w:r w:rsidRPr="00DB0FD5">
        <w:rPr>
          <w:sz w:val="24"/>
          <w:szCs w:val="24"/>
        </w:rPr>
        <w:t>Ketogenesis is a catabolic pathway of metabolism that produces ketone bodies, which provide an alternative form of energy for the body. It occurs when beta-oxidation exceeds carbohydrate breakdown. Ketogenesis primarily occurs in the mitochondria of liver cells.</w:t>
      </w:r>
    </w:p>
    <w:p w:rsidR="00660641" w:rsidRPr="00DB0FD5" w:rsidRDefault="00660641" w:rsidP="00965CE6">
      <w:pPr>
        <w:ind w:left="360"/>
        <w:jc w:val="both"/>
        <w:rPr>
          <w:sz w:val="24"/>
          <w:szCs w:val="24"/>
        </w:rPr>
      </w:pPr>
    </w:p>
    <w:p w:rsidR="00660641" w:rsidRPr="00DB0FD5" w:rsidRDefault="00660641" w:rsidP="00660641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B0FD5">
        <w:rPr>
          <w:b/>
          <w:sz w:val="24"/>
          <w:szCs w:val="24"/>
        </w:rPr>
        <w:t>KETONAEMIA</w:t>
      </w:r>
    </w:p>
    <w:p w:rsidR="00D6229E" w:rsidRPr="00DB0FD5" w:rsidRDefault="00D6229E" w:rsidP="00D6229E">
      <w:pPr>
        <w:ind w:left="360"/>
        <w:jc w:val="both"/>
        <w:rPr>
          <w:sz w:val="24"/>
          <w:szCs w:val="24"/>
        </w:rPr>
      </w:pPr>
      <w:r w:rsidRPr="00DB0FD5">
        <w:rPr>
          <w:sz w:val="24"/>
          <w:szCs w:val="24"/>
        </w:rPr>
        <w:t xml:space="preserve">Ketonaemia is the presence of </w:t>
      </w:r>
      <w:r w:rsidR="004C2A56" w:rsidRPr="00DB0FD5">
        <w:rPr>
          <w:sz w:val="24"/>
          <w:szCs w:val="24"/>
        </w:rPr>
        <w:t>abnormally high concentrations of ketone bodies in the blood plasma.</w:t>
      </w:r>
    </w:p>
    <w:p w:rsidR="004C2A56" w:rsidRPr="00DB0FD5" w:rsidRDefault="004C2A56" w:rsidP="00D6229E">
      <w:pPr>
        <w:ind w:left="360"/>
        <w:jc w:val="both"/>
        <w:rPr>
          <w:sz w:val="24"/>
          <w:szCs w:val="24"/>
        </w:rPr>
      </w:pPr>
    </w:p>
    <w:p w:rsidR="004C2A56" w:rsidRPr="00DB0FD5" w:rsidRDefault="004C2A56" w:rsidP="004C2A56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B0FD5">
        <w:rPr>
          <w:b/>
          <w:sz w:val="24"/>
          <w:szCs w:val="24"/>
        </w:rPr>
        <w:t>KETONURIA</w:t>
      </w:r>
    </w:p>
    <w:p w:rsidR="004C2A56" w:rsidRPr="00DB0FD5" w:rsidRDefault="004C2A56" w:rsidP="004C2A56">
      <w:pPr>
        <w:ind w:left="360"/>
        <w:jc w:val="both"/>
        <w:rPr>
          <w:sz w:val="24"/>
          <w:szCs w:val="24"/>
        </w:rPr>
      </w:pPr>
      <w:r w:rsidRPr="00DB0FD5">
        <w:rPr>
          <w:b/>
          <w:sz w:val="24"/>
          <w:szCs w:val="24"/>
        </w:rPr>
        <w:t xml:space="preserve">Ketonuria </w:t>
      </w:r>
      <w:r w:rsidRPr="00DB0FD5">
        <w:rPr>
          <w:sz w:val="24"/>
          <w:szCs w:val="24"/>
        </w:rPr>
        <w:t>is the excretion of ketone bodies in urine.</w:t>
      </w:r>
    </w:p>
    <w:p w:rsidR="004C2A56" w:rsidRPr="00DB0FD5" w:rsidRDefault="004C2A56" w:rsidP="004C2A56">
      <w:pPr>
        <w:jc w:val="both"/>
        <w:rPr>
          <w:sz w:val="24"/>
          <w:szCs w:val="24"/>
        </w:rPr>
      </w:pPr>
    </w:p>
    <w:p w:rsidR="004C2A56" w:rsidRPr="00DB0FD5" w:rsidRDefault="004C2A56" w:rsidP="004C2A56">
      <w:pPr>
        <w:jc w:val="both"/>
        <w:rPr>
          <w:b/>
          <w:sz w:val="24"/>
          <w:szCs w:val="24"/>
        </w:rPr>
      </w:pPr>
      <w:r w:rsidRPr="00DB0FD5">
        <w:rPr>
          <w:sz w:val="24"/>
          <w:szCs w:val="24"/>
        </w:rPr>
        <w:t xml:space="preserve">2) </w:t>
      </w:r>
      <w:r w:rsidRPr="00DB0FD5">
        <w:rPr>
          <w:b/>
          <w:sz w:val="24"/>
          <w:szCs w:val="24"/>
        </w:rPr>
        <w:t>CONSEQUENCES OF KETOSIS</w:t>
      </w:r>
    </w:p>
    <w:p w:rsidR="004C2A56" w:rsidRP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C2A56" w:rsidRPr="00DB0FD5">
        <w:rPr>
          <w:sz w:val="24"/>
          <w:szCs w:val="24"/>
        </w:rPr>
        <w:t>.</w:t>
      </w:r>
      <w:r w:rsidR="004C2A56" w:rsidRPr="00DB0FD5">
        <w:rPr>
          <w:b/>
          <w:sz w:val="24"/>
          <w:szCs w:val="24"/>
        </w:rPr>
        <w:t xml:space="preserve"> Metabolic Acidosis: </w:t>
      </w:r>
      <w:r w:rsidR="004C2A56" w:rsidRPr="00DB0FD5">
        <w:rPr>
          <w:sz w:val="24"/>
          <w:szCs w:val="24"/>
        </w:rPr>
        <w:t>Acetoacetate and Beta-hydroxybutyrate are acids. When they accumulate, metabolic acidosis results. There will be increased anion gap.</w:t>
      </w:r>
    </w:p>
    <w:p w:rsidR="004C2A56" w:rsidRP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4C2A56" w:rsidRPr="00DB0FD5">
        <w:rPr>
          <w:sz w:val="24"/>
          <w:szCs w:val="24"/>
        </w:rPr>
        <w:t>.</w:t>
      </w:r>
      <w:r w:rsidR="004C2A56" w:rsidRPr="00DB0FD5">
        <w:rPr>
          <w:b/>
          <w:sz w:val="24"/>
          <w:szCs w:val="24"/>
        </w:rPr>
        <w:t xml:space="preserve"> Reduced Buffers: </w:t>
      </w:r>
      <w:r w:rsidR="004C2A56" w:rsidRPr="00DB0FD5">
        <w:rPr>
          <w:sz w:val="24"/>
          <w:szCs w:val="24"/>
        </w:rPr>
        <w:t xml:space="preserve">The plasma bicarbonate is used up for buffering of these acids. </w:t>
      </w:r>
    </w:p>
    <w:p w:rsidR="004C2A56" w:rsidRP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4C2A56" w:rsidRPr="00DB0FD5">
        <w:rPr>
          <w:sz w:val="24"/>
          <w:szCs w:val="24"/>
        </w:rPr>
        <w:t>.</w:t>
      </w:r>
      <w:r w:rsidR="004C2A56" w:rsidRPr="00DB0FD5">
        <w:rPr>
          <w:b/>
          <w:sz w:val="24"/>
          <w:szCs w:val="24"/>
        </w:rPr>
        <w:t>KUSSMAUL’S RESPIRATION</w:t>
      </w:r>
      <w:r w:rsidR="004C2A56" w:rsidRPr="00DB0FD5">
        <w:rPr>
          <w:sz w:val="24"/>
          <w:szCs w:val="24"/>
        </w:rPr>
        <w:t>: Patients will have typical acidotic breathing due to compensatory hyperventilation.</w:t>
      </w:r>
    </w:p>
    <w:p w:rsidR="00DB0FD5" w:rsidRP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DB0FD5">
        <w:rPr>
          <w:sz w:val="24"/>
          <w:szCs w:val="24"/>
        </w:rPr>
        <w:t>.</w:t>
      </w:r>
      <w:r w:rsidRPr="00DB0FD5">
        <w:rPr>
          <w:b/>
          <w:sz w:val="24"/>
          <w:szCs w:val="24"/>
        </w:rPr>
        <w:t xml:space="preserve"> SMELL OF ACETONE </w:t>
      </w:r>
      <w:r w:rsidRPr="00DB0FD5">
        <w:rPr>
          <w:sz w:val="24"/>
          <w:szCs w:val="24"/>
        </w:rPr>
        <w:t>in patient’s breath.</w:t>
      </w:r>
    </w:p>
    <w:p w:rsidR="00DB0FD5" w:rsidRP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B0FD5">
        <w:rPr>
          <w:sz w:val="24"/>
          <w:szCs w:val="24"/>
        </w:rPr>
        <w:t>.</w:t>
      </w:r>
      <w:r w:rsidRPr="00DB0FD5">
        <w:rPr>
          <w:b/>
          <w:sz w:val="24"/>
          <w:szCs w:val="24"/>
        </w:rPr>
        <w:t xml:space="preserve"> OSMOTIC DIURESIS: </w:t>
      </w:r>
      <w:r w:rsidRPr="00DB0FD5">
        <w:rPr>
          <w:sz w:val="24"/>
          <w:szCs w:val="24"/>
        </w:rPr>
        <w:t>induced by ketonuria may lead to dehydration.</w:t>
      </w:r>
    </w:p>
    <w:p w:rsidR="00DB0FD5" w:rsidRPr="00DB0FD5" w:rsidRDefault="00DB0FD5" w:rsidP="004C2A5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vi</w:t>
      </w:r>
      <w:r w:rsidRPr="00DB0FD5">
        <w:rPr>
          <w:sz w:val="24"/>
          <w:szCs w:val="24"/>
        </w:rPr>
        <w:t>.</w:t>
      </w:r>
      <w:r w:rsidRPr="00DB0FD5">
        <w:rPr>
          <w:b/>
          <w:sz w:val="24"/>
          <w:szCs w:val="24"/>
        </w:rPr>
        <w:t xml:space="preserve"> SODIUM LOSS: </w:t>
      </w:r>
      <w:r w:rsidRPr="00DB0FD5">
        <w:rPr>
          <w:sz w:val="24"/>
          <w:szCs w:val="24"/>
        </w:rPr>
        <w:t xml:space="preserve">The ketone bodies are excreted in urine as their sodium salt, leading to loss of </w:t>
      </w:r>
      <w:r w:rsidRPr="00DB0FD5">
        <w:rPr>
          <w:b/>
          <w:sz w:val="24"/>
          <w:szCs w:val="24"/>
        </w:rPr>
        <w:t>cations from the body.</w:t>
      </w:r>
    </w:p>
    <w:p w:rsid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>vii</w:t>
      </w:r>
      <w:r w:rsidRPr="00DB0FD5">
        <w:rPr>
          <w:b/>
          <w:sz w:val="24"/>
          <w:szCs w:val="24"/>
        </w:rPr>
        <w:t xml:space="preserve">. HIGH POTASSIUM: </w:t>
      </w:r>
      <w:r w:rsidRPr="00DB0FD5">
        <w:rPr>
          <w:sz w:val="24"/>
          <w:szCs w:val="24"/>
        </w:rPr>
        <w:t xml:space="preserve">Due to lowered uptake of potassium by cells in the absence of insulin. </w:t>
      </w:r>
    </w:p>
    <w:p w:rsid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b/>
          <w:sz w:val="24"/>
          <w:szCs w:val="24"/>
        </w:rPr>
        <w:t xml:space="preserve">DEHYDRATION: </w:t>
      </w:r>
      <w:r w:rsidR="00B259EF">
        <w:rPr>
          <w:sz w:val="24"/>
          <w:szCs w:val="24"/>
        </w:rPr>
        <w:t>The sodium loss further aggr</w:t>
      </w:r>
      <w:r>
        <w:rPr>
          <w:sz w:val="24"/>
          <w:szCs w:val="24"/>
        </w:rPr>
        <w:t>avates the dehydration.</w:t>
      </w:r>
    </w:p>
    <w:p w:rsidR="00DB0FD5" w:rsidRDefault="00DB0FD5" w:rsidP="004C2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</w:t>
      </w:r>
      <w:r>
        <w:rPr>
          <w:b/>
          <w:sz w:val="24"/>
          <w:szCs w:val="24"/>
        </w:rPr>
        <w:t xml:space="preserve">COMA: </w:t>
      </w:r>
      <w:r>
        <w:rPr>
          <w:sz w:val="24"/>
          <w:szCs w:val="24"/>
        </w:rPr>
        <w:t>Hypokalaemia, dehydration and acidosis are contributing for the lethal effect of ketosis.</w:t>
      </w:r>
    </w:p>
    <w:p w:rsidR="00665AB7" w:rsidRDefault="00665AB7" w:rsidP="00665AB7">
      <w:pPr>
        <w:jc w:val="both"/>
        <w:rPr>
          <w:sz w:val="24"/>
          <w:szCs w:val="24"/>
        </w:rPr>
      </w:pPr>
    </w:p>
    <w:p w:rsidR="002264BA" w:rsidRDefault="002264BA" w:rsidP="00665AB7">
      <w:pPr>
        <w:jc w:val="both"/>
        <w:rPr>
          <w:sz w:val="24"/>
          <w:szCs w:val="24"/>
        </w:rPr>
      </w:pPr>
    </w:p>
    <w:p w:rsidR="002264BA" w:rsidRDefault="002264BA" w:rsidP="00665AB7">
      <w:pPr>
        <w:jc w:val="both"/>
        <w:rPr>
          <w:sz w:val="24"/>
          <w:szCs w:val="24"/>
        </w:rPr>
      </w:pPr>
    </w:p>
    <w:p w:rsidR="00665AB7" w:rsidRDefault="00665AB7" w:rsidP="00665AB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>
        <w:rPr>
          <w:b/>
          <w:sz w:val="24"/>
          <w:szCs w:val="24"/>
        </w:rPr>
        <w:t>MANAGEMENT OF KETOACIDOSIS</w:t>
      </w:r>
    </w:p>
    <w:p w:rsidR="00665AB7" w:rsidRDefault="00805D71" w:rsidP="00665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DIAGNOSIS</w:t>
      </w:r>
      <w:r w:rsidR="002264BA">
        <w:rPr>
          <w:b/>
          <w:sz w:val="24"/>
          <w:szCs w:val="24"/>
        </w:rPr>
        <w:t xml:space="preserve">: </w:t>
      </w:r>
    </w:p>
    <w:p w:rsidR="002264BA" w:rsidRPr="002264BA" w:rsidRDefault="002264BA" w:rsidP="002264B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Hyperglycaemia (&gt; 200mg/dL)</w:t>
      </w:r>
    </w:p>
    <w:p w:rsidR="002264BA" w:rsidRPr="002264BA" w:rsidRDefault="002264BA" w:rsidP="002264B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Ketones in the blood</w:t>
      </w:r>
    </w:p>
    <w:p w:rsidR="002264BA" w:rsidRPr="002264BA" w:rsidRDefault="002264BA" w:rsidP="002264B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Blood pH below 7.3</w:t>
      </w:r>
    </w:p>
    <w:p w:rsidR="002264BA" w:rsidRPr="002264BA" w:rsidRDefault="002264BA" w:rsidP="002264B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Serum bicarbonate level below 15 mEq/L</w:t>
      </w:r>
    </w:p>
    <w:p w:rsidR="002264BA" w:rsidRPr="008830F6" w:rsidRDefault="002264BA" w:rsidP="002264B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Venous Ph &lt;7.3 and/or bicarbonate &lt;15 mmol/L</w:t>
      </w:r>
    </w:p>
    <w:p w:rsidR="002264BA" w:rsidRDefault="008830F6" w:rsidP="00665A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TREATMENT </w:t>
      </w:r>
    </w:p>
    <w:p w:rsidR="008830F6" w:rsidRPr="00215F55" w:rsidRDefault="008830F6" w:rsidP="008830F6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Monitoring</w:t>
      </w:r>
    </w:p>
    <w:p w:rsidR="00215F55" w:rsidRPr="00215F55" w:rsidRDefault="00215F55" w:rsidP="008830F6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 ICU admission for closer monitoring if:</w:t>
      </w:r>
    </w:p>
    <w:p w:rsidR="00215F55" w:rsidRDefault="00215F55" w:rsidP="00215F5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Severe DKA5</w:t>
      </w:r>
    </w:p>
    <w:p w:rsidR="00215F55" w:rsidRDefault="00215F55" w:rsidP="00215F5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Altered level of consciousness</w:t>
      </w:r>
    </w:p>
    <w:p w:rsidR="00215F55" w:rsidRDefault="00215F55" w:rsidP="00215F5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Under age of 5 years</w:t>
      </w:r>
    </w:p>
    <w:p w:rsidR="00215F55" w:rsidRDefault="00215F55" w:rsidP="00215F5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Increased risk of cerebral edema</w:t>
      </w:r>
    </w:p>
    <w:p w:rsidR="00DE762C" w:rsidRPr="00D46A4D" w:rsidRDefault="00DE762C" w:rsidP="00DE762C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Neurological status</w:t>
      </w:r>
    </w:p>
    <w:p w:rsidR="00D46A4D" w:rsidRPr="00D46A4D" w:rsidRDefault="00D46A4D" w:rsidP="00DE762C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Treatment is divided into three phases</w:t>
      </w:r>
    </w:p>
    <w:p w:rsidR="00D46A4D" w:rsidRDefault="00D46A4D" w:rsidP="00D46A4D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Treatment of ketoacidosis</w:t>
      </w:r>
    </w:p>
    <w:p w:rsidR="00D46A4D" w:rsidRDefault="00D46A4D" w:rsidP="00D46A4D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Transition period</w:t>
      </w:r>
    </w:p>
    <w:p w:rsidR="00D46A4D" w:rsidRDefault="00D46A4D" w:rsidP="00D46A4D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Continuing phase and guidance</w:t>
      </w:r>
    </w:p>
    <w:p w:rsidR="00D46A4D" w:rsidRPr="00D46A4D" w:rsidRDefault="00D46A4D" w:rsidP="00D46A4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Start intravenous fluids before insulin therapy.</w:t>
      </w:r>
    </w:p>
    <w:p w:rsidR="00D46A4D" w:rsidRPr="00D46A4D" w:rsidRDefault="00D46A4D" w:rsidP="00D46A4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Potassium level should be &gt;3.3 mEq/L before the initiation of insulin therapy (supplement potassium intravenously if needed)</w:t>
      </w:r>
    </w:p>
    <w:p w:rsidR="00D46A4D" w:rsidRPr="00D46A4D" w:rsidRDefault="00D46A4D" w:rsidP="00D46A4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Administer priming insulin bolus at 0.1 U/kg and initiate continuous insulin infusion at 0.1 U/kg/h. </w:t>
      </w:r>
    </w:p>
    <w:sectPr w:rsidR="00D46A4D" w:rsidRPr="00D46A4D" w:rsidSect="006A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62"/>
    <w:multiLevelType w:val="hybridMultilevel"/>
    <w:tmpl w:val="195C49E6"/>
    <w:lvl w:ilvl="0" w:tplc="B9989D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B77B40"/>
    <w:multiLevelType w:val="hybridMultilevel"/>
    <w:tmpl w:val="4D26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EBD"/>
    <w:multiLevelType w:val="hybridMultilevel"/>
    <w:tmpl w:val="EBF25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1513"/>
    <w:multiLevelType w:val="hybridMultilevel"/>
    <w:tmpl w:val="1806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45A1"/>
    <w:multiLevelType w:val="hybridMultilevel"/>
    <w:tmpl w:val="D904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1005"/>
    <w:multiLevelType w:val="hybridMultilevel"/>
    <w:tmpl w:val="70A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6486"/>
    <w:multiLevelType w:val="hybridMultilevel"/>
    <w:tmpl w:val="89AE7220"/>
    <w:lvl w:ilvl="0" w:tplc="0D643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652CF"/>
    <w:multiLevelType w:val="hybridMultilevel"/>
    <w:tmpl w:val="5CB64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7E10"/>
    <w:multiLevelType w:val="hybridMultilevel"/>
    <w:tmpl w:val="1262A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0BCB"/>
    <w:multiLevelType w:val="hybridMultilevel"/>
    <w:tmpl w:val="596E61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404AA1"/>
    <w:multiLevelType w:val="hybridMultilevel"/>
    <w:tmpl w:val="65B6668C"/>
    <w:lvl w:ilvl="0" w:tplc="3140B3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965CE6"/>
    <w:rsid w:val="00215F55"/>
    <w:rsid w:val="002264BA"/>
    <w:rsid w:val="004C2A56"/>
    <w:rsid w:val="00660641"/>
    <w:rsid w:val="00665AB7"/>
    <w:rsid w:val="006A7C7A"/>
    <w:rsid w:val="00805D71"/>
    <w:rsid w:val="008830F6"/>
    <w:rsid w:val="00965CE6"/>
    <w:rsid w:val="00B259EF"/>
    <w:rsid w:val="00BD43DE"/>
    <w:rsid w:val="00D46A4D"/>
    <w:rsid w:val="00D6229E"/>
    <w:rsid w:val="00DB0FD5"/>
    <w:rsid w:val="00D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E6"/>
    <w:pPr>
      <w:spacing w:after="160" w:line="254" w:lineRule="auto"/>
    </w:pPr>
    <w:rPr>
      <w:rFonts w:ascii="Calibri" w:eastAsia="SimSun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getrude</dc:creator>
  <cp:lastModifiedBy>getrude</cp:lastModifiedBy>
  <cp:revision>10</cp:revision>
  <dcterms:created xsi:type="dcterms:W3CDTF">2020-05-09T22:45:00Z</dcterms:created>
  <dcterms:modified xsi:type="dcterms:W3CDTF">2020-05-10T00:00:00Z</dcterms:modified>
</cp:coreProperties>
</file>