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46C" w:rsidRPr="00136444" w:rsidRDefault="0019646C" w:rsidP="009A77D2">
      <w:pPr>
        <w:spacing w:line="480" w:lineRule="auto"/>
        <w:jc w:val="both"/>
        <w:rPr>
          <w:rFonts w:ascii="Times New Roman" w:hAnsi="Times New Roman" w:cs="Times New Roman"/>
          <w:sz w:val="24"/>
          <w:szCs w:val="24"/>
        </w:rPr>
      </w:pPr>
      <w:r w:rsidRPr="00136444">
        <w:rPr>
          <w:rFonts w:ascii="Times New Roman" w:hAnsi="Times New Roman" w:cs="Times New Roman"/>
          <w:sz w:val="24"/>
          <w:szCs w:val="24"/>
        </w:rPr>
        <w:t xml:space="preserve">NAME: OBIEFUNA JULIANA CHIDIMMA </w:t>
      </w:r>
    </w:p>
    <w:p w:rsidR="0019646C" w:rsidRPr="00136444" w:rsidRDefault="0019646C" w:rsidP="009A77D2">
      <w:pPr>
        <w:spacing w:line="480" w:lineRule="auto"/>
        <w:jc w:val="both"/>
        <w:rPr>
          <w:rFonts w:ascii="Times New Roman" w:hAnsi="Times New Roman" w:cs="Times New Roman"/>
          <w:sz w:val="24"/>
          <w:szCs w:val="24"/>
        </w:rPr>
      </w:pPr>
      <w:r w:rsidRPr="00136444">
        <w:rPr>
          <w:rFonts w:ascii="Times New Roman" w:hAnsi="Times New Roman" w:cs="Times New Roman"/>
          <w:sz w:val="24"/>
          <w:szCs w:val="24"/>
        </w:rPr>
        <w:t>MATRIC NUMBER</w:t>
      </w:r>
      <w:r w:rsidR="00C04F60" w:rsidRPr="00136444">
        <w:rPr>
          <w:rFonts w:ascii="Times New Roman" w:hAnsi="Times New Roman" w:cs="Times New Roman"/>
          <w:sz w:val="24"/>
          <w:szCs w:val="24"/>
        </w:rPr>
        <w:t>:16/MHS02/030</w:t>
      </w:r>
    </w:p>
    <w:p w:rsidR="00C04F60" w:rsidRPr="00136444" w:rsidRDefault="00C04F60" w:rsidP="009A77D2">
      <w:pPr>
        <w:spacing w:line="480" w:lineRule="auto"/>
        <w:jc w:val="both"/>
        <w:rPr>
          <w:rFonts w:ascii="Times New Roman" w:hAnsi="Times New Roman" w:cs="Times New Roman"/>
          <w:sz w:val="24"/>
          <w:szCs w:val="24"/>
        </w:rPr>
      </w:pPr>
      <w:r w:rsidRPr="00136444">
        <w:rPr>
          <w:rFonts w:ascii="Times New Roman" w:hAnsi="Times New Roman" w:cs="Times New Roman"/>
          <w:sz w:val="24"/>
          <w:szCs w:val="24"/>
        </w:rPr>
        <w:t>LEVEL:400</w:t>
      </w:r>
    </w:p>
    <w:p w:rsidR="00B663CE" w:rsidRPr="00136444" w:rsidRDefault="00B663CE" w:rsidP="009A77D2">
      <w:pPr>
        <w:spacing w:line="480" w:lineRule="auto"/>
        <w:jc w:val="both"/>
        <w:rPr>
          <w:rFonts w:ascii="Times New Roman" w:hAnsi="Times New Roman" w:cs="Times New Roman"/>
          <w:sz w:val="24"/>
          <w:szCs w:val="24"/>
        </w:rPr>
      </w:pPr>
    </w:p>
    <w:p w:rsidR="00B663CE" w:rsidRPr="00136444" w:rsidRDefault="00B663CE" w:rsidP="009A77D2">
      <w:pPr>
        <w:spacing w:line="480" w:lineRule="auto"/>
        <w:jc w:val="both"/>
        <w:rPr>
          <w:rFonts w:ascii="Times New Roman" w:hAnsi="Times New Roman" w:cs="Times New Roman"/>
          <w:sz w:val="24"/>
          <w:szCs w:val="24"/>
        </w:rPr>
      </w:pPr>
      <w:r w:rsidRPr="00136444">
        <w:rPr>
          <w:rFonts w:ascii="Times New Roman" w:hAnsi="Times New Roman" w:cs="Times New Roman"/>
          <w:sz w:val="24"/>
          <w:szCs w:val="24"/>
        </w:rPr>
        <w:t>ANSWERS</w:t>
      </w:r>
    </w:p>
    <w:p w:rsidR="00B67CA9" w:rsidRPr="00136444" w:rsidRDefault="00B67CA9" w:rsidP="009A77D2">
      <w:pPr>
        <w:spacing w:line="480" w:lineRule="auto"/>
        <w:jc w:val="both"/>
        <w:rPr>
          <w:rFonts w:ascii="Times New Roman" w:hAnsi="Times New Roman" w:cs="Times New Roman"/>
          <w:sz w:val="24"/>
          <w:szCs w:val="24"/>
        </w:rPr>
      </w:pPr>
      <w:r w:rsidRPr="00136444">
        <w:rPr>
          <w:rFonts w:ascii="Times New Roman" w:hAnsi="Times New Roman" w:cs="Times New Roman"/>
          <w:sz w:val="24"/>
          <w:szCs w:val="24"/>
        </w:rPr>
        <w:t xml:space="preserve">TRUSTWORTHINESS </w:t>
      </w:r>
    </w:p>
    <w:p w:rsidR="00B663CE" w:rsidRPr="00136444" w:rsidRDefault="00B663CE" w:rsidP="009A77D2">
      <w:pPr>
        <w:pStyle w:val="NormalWeb"/>
        <w:spacing w:line="480" w:lineRule="auto"/>
        <w:jc w:val="both"/>
        <w:divId w:val="861935011"/>
        <w:rPr>
          <w:color w:val="000000"/>
        </w:rPr>
      </w:pPr>
      <w:r w:rsidRPr="00136444">
        <w:rPr>
          <w:color w:val="000000"/>
        </w:rPr>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w:t>
      </w:r>
      <w:proofErr w:type="spellStart"/>
      <w:r w:rsidRPr="00136444">
        <w:rPr>
          <w:color w:val="000000"/>
        </w:rPr>
        <w:t>Amankwaa</w:t>
      </w:r>
      <w:proofErr w:type="spellEnd"/>
      <w:r w:rsidRPr="00136444">
        <w:rPr>
          <w:color w:val="000000"/>
        </w:rPr>
        <w:t>, 2016). Although most experts agree trustworthiness is necessary, debates have been waged in the literature as to what constitutes trustworthiness (Leung, 2015).</w:t>
      </w:r>
    </w:p>
    <w:p w:rsidR="00C04F60" w:rsidRPr="00136444" w:rsidRDefault="00C04F60" w:rsidP="009A77D2">
      <w:pPr>
        <w:spacing w:line="480" w:lineRule="auto"/>
        <w:jc w:val="both"/>
        <w:rPr>
          <w:rFonts w:ascii="Times New Roman" w:hAnsi="Times New Roman" w:cs="Times New Roman"/>
          <w:sz w:val="24"/>
          <w:szCs w:val="24"/>
        </w:rPr>
      </w:pPr>
    </w:p>
    <w:p w:rsidR="00482246" w:rsidRPr="00136444" w:rsidRDefault="00482246" w:rsidP="009A77D2">
      <w:pPr>
        <w:spacing w:line="480" w:lineRule="auto"/>
        <w:jc w:val="both"/>
        <w:rPr>
          <w:rFonts w:ascii="Times New Roman" w:hAnsi="Times New Roman" w:cs="Times New Roman"/>
          <w:sz w:val="24"/>
          <w:szCs w:val="24"/>
        </w:rPr>
      </w:pPr>
      <w:r w:rsidRPr="00136444">
        <w:rPr>
          <w:rFonts w:ascii="Times New Roman" w:hAnsi="Times New Roman" w:cs="Times New Roman"/>
          <w:sz w:val="24"/>
          <w:szCs w:val="24"/>
        </w:rPr>
        <w:t>SATURATION OF DATA</w:t>
      </w:r>
    </w:p>
    <w:p w:rsidR="00482246" w:rsidRPr="00136444" w:rsidRDefault="00B54D27" w:rsidP="009A77D2">
      <w:pPr>
        <w:spacing w:line="480" w:lineRule="auto"/>
        <w:jc w:val="both"/>
        <w:rPr>
          <w:rFonts w:ascii="Times New Roman" w:eastAsia="Times New Roman" w:hAnsi="Times New Roman" w:cs="Times New Roman"/>
          <w:color w:val="1C1D1E"/>
          <w:sz w:val="24"/>
          <w:szCs w:val="24"/>
          <w:shd w:val="clear" w:color="auto" w:fill="FFFFFF"/>
        </w:rPr>
      </w:pPr>
      <w:r w:rsidRPr="00136444">
        <w:rPr>
          <w:rFonts w:ascii="Times New Roman" w:eastAsia="Times New Roman" w:hAnsi="Times New Roman" w:cs="Times New Roman"/>
          <w:color w:val="1C1D1E"/>
          <w:sz w:val="24"/>
          <w:szCs w:val="24"/>
          <w:shd w:val="clear" w:color="auto" w:fill="FFFFFF"/>
        </w:rPr>
        <w:t>Data saturation refers to the point in the research process when no new information is discovered in data analysis, and this redundancy signals to researchers that data collection may cease. Saturation means that a researcher can be reasonably assured that further data collection would yield similar results and serve to confirm emerging themes and conclusions. When researchers can claim that they have collected enough data to achieve their research purpose, they should report how, when, and to what degree they achieved data saturation.</w:t>
      </w:r>
    </w:p>
    <w:p w:rsidR="00C63F26" w:rsidRPr="00136444" w:rsidRDefault="00C63F26" w:rsidP="009A77D2">
      <w:pPr>
        <w:spacing w:line="480" w:lineRule="auto"/>
        <w:jc w:val="both"/>
        <w:rPr>
          <w:rFonts w:ascii="Times New Roman" w:eastAsia="Times New Roman" w:hAnsi="Times New Roman" w:cs="Times New Roman"/>
          <w:color w:val="1C1D1E"/>
          <w:sz w:val="24"/>
          <w:szCs w:val="24"/>
          <w:shd w:val="clear" w:color="auto" w:fill="FFFFFF"/>
        </w:rPr>
      </w:pPr>
    </w:p>
    <w:p w:rsidR="00C63F26" w:rsidRPr="00136444" w:rsidRDefault="00C63F26" w:rsidP="009A77D2">
      <w:pPr>
        <w:spacing w:line="480" w:lineRule="auto"/>
        <w:jc w:val="both"/>
        <w:rPr>
          <w:rFonts w:ascii="Times New Roman" w:eastAsia="Times New Roman" w:hAnsi="Times New Roman" w:cs="Times New Roman"/>
          <w:color w:val="1C1D1E"/>
          <w:sz w:val="24"/>
          <w:szCs w:val="24"/>
          <w:shd w:val="clear" w:color="auto" w:fill="FFFFFF"/>
        </w:rPr>
      </w:pPr>
      <w:r w:rsidRPr="00136444">
        <w:rPr>
          <w:rFonts w:ascii="Times New Roman" w:eastAsia="Times New Roman" w:hAnsi="Times New Roman" w:cs="Times New Roman"/>
          <w:color w:val="1C1D1E"/>
          <w:sz w:val="24"/>
          <w:szCs w:val="24"/>
          <w:shd w:val="clear" w:color="auto" w:fill="FFFFFF"/>
        </w:rPr>
        <w:t xml:space="preserve">CONTENT ANALYSIS  </w:t>
      </w:r>
      <w:r w:rsidR="001C21C8" w:rsidRPr="00136444">
        <w:rPr>
          <w:rFonts w:ascii="Times New Roman" w:eastAsia="Times New Roman" w:hAnsi="Times New Roman" w:cs="Times New Roman"/>
          <w:color w:val="1C1D1E"/>
          <w:sz w:val="24"/>
          <w:szCs w:val="24"/>
          <w:shd w:val="clear" w:color="auto" w:fill="FFFFFF"/>
        </w:rPr>
        <w:t xml:space="preserve">APPROACH </w:t>
      </w:r>
    </w:p>
    <w:p w:rsidR="00311803" w:rsidRPr="00136444" w:rsidRDefault="00311803" w:rsidP="009A77D2">
      <w:pPr>
        <w:spacing w:line="480" w:lineRule="auto"/>
        <w:jc w:val="both"/>
        <w:rPr>
          <w:rFonts w:ascii="Times New Roman" w:eastAsia="Times New Roman" w:hAnsi="Times New Roman" w:cs="Times New Roman"/>
          <w:color w:val="000000"/>
          <w:sz w:val="24"/>
          <w:szCs w:val="24"/>
        </w:rPr>
      </w:pPr>
      <w:r w:rsidRPr="00136444">
        <w:rPr>
          <w:rFonts w:ascii="Times New Roman" w:eastAsia="Times New Roman" w:hAnsi="Times New Roman" w:cs="Times New Roman"/>
          <w:color w:val="000000"/>
          <w:sz w:val="24"/>
          <w:szCs w:val="24"/>
        </w:rPr>
        <w:lastRenderedPageBreak/>
        <w:t xml:space="preserve">Content analysis is a research tool used to determine the presence of certain words, themes, or concepts within some given qualitative data (i.e. text). Using content analysis, researchers can quantify and </w:t>
      </w:r>
      <w:proofErr w:type="spellStart"/>
      <w:r w:rsidRPr="00136444">
        <w:rPr>
          <w:rFonts w:ascii="Times New Roman" w:eastAsia="Times New Roman" w:hAnsi="Times New Roman" w:cs="Times New Roman"/>
          <w:color w:val="000000"/>
          <w:sz w:val="24"/>
          <w:szCs w:val="24"/>
        </w:rPr>
        <w:t>analyze</w:t>
      </w:r>
      <w:proofErr w:type="spellEnd"/>
      <w:r w:rsidRPr="00136444">
        <w:rPr>
          <w:rFonts w:ascii="Times New Roman" w:eastAsia="Times New Roman" w:hAnsi="Times New Roman" w:cs="Times New Roman"/>
          <w:color w:val="000000"/>
          <w:sz w:val="24"/>
          <w:szCs w:val="24"/>
        </w:rPr>
        <w:t xml:space="preserve"> the presence, meanings and relationships of such certain words, themes, or concepts. Researchers can then make inferences about the messages within the texts, the writer(s), the audience, and even the culture and time of surrounding the text</w:t>
      </w:r>
    </w:p>
    <w:p w:rsidR="00311803" w:rsidRPr="00136444" w:rsidRDefault="00311803" w:rsidP="009A77D2">
      <w:pPr>
        <w:spacing w:line="480" w:lineRule="auto"/>
        <w:jc w:val="both"/>
        <w:rPr>
          <w:rFonts w:ascii="Times New Roman" w:eastAsia="Times New Roman" w:hAnsi="Times New Roman" w:cs="Times New Roman"/>
          <w:color w:val="000000"/>
          <w:sz w:val="24"/>
          <w:szCs w:val="24"/>
        </w:rPr>
      </w:pPr>
    </w:p>
    <w:p w:rsidR="001C21C8" w:rsidRPr="00136444" w:rsidRDefault="00992DCB" w:rsidP="009A77D2">
      <w:pPr>
        <w:spacing w:line="480" w:lineRule="auto"/>
        <w:jc w:val="both"/>
        <w:rPr>
          <w:rFonts w:ascii="Times New Roman" w:eastAsia="Times New Roman" w:hAnsi="Times New Roman" w:cs="Times New Roman"/>
          <w:color w:val="000000"/>
          <w:sz w:val="24"/>
          <w:szCs w:val="24"/>
        </w:rPr>
      </w:pPr>
      <w:r w:rsidRPr="00136444">
        <w:rPr>
          <w:rFonts w:ascii="Times New Roman" w:eastAsia="Times New Roman" w:hAnsi="Times New Roman" w:cs="Times New Roman"/>
          <w:color w:val="000000"/>
          <w:sz w:val="24"/>
          <w:szCs w:val="24"/>
        </w:rPr>
        <w:t xml:space="preserve">TYPES OF CONTENT ANALYSIS </w:t>
      </w:r>
    </w:p>
    <w:p w:rsidR="0004007E" w:rsidRPr="00136444" w:rsidRDefault="0004007E" w:rsidP="009A77D2">
      <w:pPr>
        <w:spacing w:before="300" w:after="300" w:line="480" w:lineRule="auto"/>
        <w:jc w:val="both"/>
        <w:divId w:val="2036733529"/>
        <w:rPr>
          <w:rFonts w:ascii="Times New Roman" w:hAnsi="Times New Roman" w:cs="Times New Roman"/>
          <w:color w:val="000000"/>
          <w:sz w:val="24"/>
          <w:szCs w:val="24"/>
        </w:rPr>
      </w:pPr>
      <w:r w:rsidRPr="00136444">
        <w:rPr>
          <w:rFonts w:ascii="Times New Roman" w:hAnsi="Times New Roman" w:cs="Times New Roman"/>
          <w:b/>
          <w:bCs/>
          <w:color w:val="000000"/>
          <w:sz w:val="24"/>
          <w:szCs w:val="24"/>
        </w:rPr>
        <w:t>Conceptual Analysis</w:t>
      </w:r>
    </w:p>
    <w:p w:rsidR="0004007E" w:rsidRPr="00136444" w:rsidRDefault="0004007E" w:rsidP="009A77D2">
      <w:pPr>
        <w:spacing w:before="300" w:after="300" w:line="480" w:lineRule="auto"/>
        <w:jc w:val="both"/>
        <w:divId w:val="2036733529"/>
        <w:rPr>
          <w:rFonts w:ascii="Times New Roman" w:hAnsi="Times New Roman" w:cs="Times New Roman"/>
          <w:color w:val="000000"/>
          <w:sz w:val="24"/>
          <w:szCs w:val="24"/>
        </w:rPr>
      </w:pPr>
      <w:r w:rsidRPr="00136444">
        <w:rPr>
          <w:rFonts w:ascii="Times New Roman" w:hAnsi="Times New Roman" w:cs="Times New Roman"/>
          <w:color w:val="000000"/>
          <w:sz w:val="24"/>
          <w:szCs w:val="24"/>
        </w:rPr>
        <w:t>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are easy to identify. Coding of implicit terms is more complicated: you need to decide the level of implication and base judgments on subjectivity (issue for reliability and validity). Therefore, coding of implicit terms involves using a dictionary or contextual translation rules or both.</w:t>
      </w:r>
    </w:p>
    <w:p w:rsidR="001C1EA4" w:rsidRPr="00136444" w:rsidRDefault="001C1EA4" w:rsidP="009A77D2">
      <w:pPr>
        <w:spacing w:before="300" w:after="300" w:line="480" w:lineRule="auto"/>
        <w:jc w:val="both"/>
        <w:divId w:val="878931593"/>
        <w:rPr>
          <w:rFonts w:ascii="Times New Roman" w:hAnsi="Times New Roman" w:cs="Times New Roman"/>
          <w:color w:val="000000"/>
          <w:sz w:val="24"/>
          <w:szCs w:val="24"/>
        </w:rPr>
      </w:pPr>
      <w:r w:rsidRPr="00136444">
        <w:rPr>
          <w:rFonts w:ascii="Times New Roman" w:hAnsi="Times New Roman" w:cs="Times New Roman"/>
          <w:b/>
          <w:bCs/>
          <w:color w:val="000000"/>
          <w:sz w:val="24"/>
          <w:szCs w:val="24"/>
        </w:rPr>
        <w:t>Relational Analysis</w:t>
      </w:r>
    </w:p>
    <w:p w:rsidR="001C1EA4" w:rsidRPr="00136444" w:rsidRDefault="001C1EA4" w:rsidP="009A77D2">
      <w:pPr>
        <w:spacing w:before="300" w:after="300" w:line="480" w:lineRule="auto"/>
        <w:jc w:val="both"/>
        <w:divId w:val="878931593"/>
        <w:rPr>
          <w:rFonts w:ascii="Times New Roman" w:hAnsi="Times New Roman" w:cs="Times New Roman"/>
          <w:color w:val="000000"/>
          <w:sz w:val="24"/>
          <w:szCs w:val="24"/>
        </w:rPr>
      </w:pPr>
      <w:r w:rsidRPr="00136444">
        <w:rPr>
          <w:rFonts w:ascii="Times New Roman" w:hAnsi="Times New Roman" w:cs="Times New Roman"/>
          <w:color w:val="000000"/>
          <w:sz w:val="24"/>
          <w:szCs w:val="24"/>
        </w:rPr>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relationships among concepts.</w:t>
      </w:r>
    </w:p>
    <w:p w:rsidR="001C1EA4" w:rsidRPr="00136444" w:rsidRDefault="001C1EA4" w:rsidP="009A77D2">
      <w:pPr>
        <w:spacing w:before="300" w:after="300" w:line="480" w:lineRule="auto"/>
        <w:jc w:val="both"/>
        <w:divId w:val="878931593"/>
        <w:rPr>
          <w:rFonts w:ascii="Times New Roman" w:hAnsi="Times New Roman" w:cs="Times New Roman"/>
          <w:color w:val="000000"/>
          <w:sz w:val="24"/>
          <w:szCs w:val="24"/>
        </w:rPr>
      </w:pPr>
      <w:r w:rsidRPr="00136444">
        <w:rPr>
          <w:rFonts w:ascii="Times New Roman" w:hAnsi="Times New Roman" w:cs="Times New Roman"/>
          <w:color w:val="000000"/>
          <w:sz w:val="24"/>
          <w:szCs w:val="24"/>
        </w:rPr>
        <w:t xml:space="preserve">To begin a relational content analysis, first identify a research question and choose a sample or samples for analysis. The research question must be focused so the concept types are not open to interpretation and can be summarized. Next, select text for analysis. Select text for analysis </w:t>
      </w:r>
      <w:r w:rsidRPr="00136444">
        <w:rPr>
          <w:rFonts w:ascii="Times New Roman" w:hAnsi="Times New Roman" w:cs="Times New Roman"/>
          <w:color w:val="000000"/>
          <w:sz w:val="24"/>
          <w:szCs w:val="24"/>
        </w:rPr>
        <w:lastRenderedPageBreak/>
        <w:t>carefully by balancing having enough information for a thorough analysis so results are not limited with having information that is too extensive so that the coding process becomes too arduous and heavy to supply meaningful and worthwhile results.</w:t>
      </w:r>
    </w:p>
    <w:p w:rsidR="00992DCB" w:rsidRPr="00136444" w:rsidRDefault="00992DCB" w:rsidP="009A77D2">
      <w:pPr>
        <w:spacing w:line="480" w:lineRule="auto"/>
        <w:jc w:val="both"/>
        <w:rPr>
          <w:rFonts w:ascii="Times New Roman" w:hAnsi="Times New Roman" w:cs="Times New Roman"/>
          <w:sz w:val="24"/>
          <w:szCs w:val="24"/>
        </w:rPr>
      </w:pPr>
      <w:bookmarkStart w:id="0" w:name="_GoBack"/>
      <w:bookmarkEnd w:id="0"/>
    </w:p>
    <w:p w:rsidR="002B6089" w:rsidRPr="00136444" w:rsidRDefault="002B6089" w:rsidP="009A77D2">
      <w:pPr>
        <w:spacing w:line="480" w:lineRule="auto"/>
        <w:jc w:val="both"/>
        <w:rPr>
          <w:rFonts w:ascii="Times New Roman" w:hAnsi="Times New Roman" w:cs="Times New Roman"/>
          <w:sz w:val="24"/>
          <w:szCs w:val="24"/>
        </w:rPr>
      </w:pPr>
      <w:r w:rsidRPr="00136444">
        <w:rPr>
          <w:rFonts w:ascii="Times New Roman" w:hAnsi="Times New Roman" w:cs="Times New Roman"/>
          <w:sz w:val="24"/>
          <w:szCs w:val="24"/>
        </w:rPr>
        <w:t>USES OF CONCEPTUAL ANALYSIS</w:t>
      </w:r>
    </w:p>
    <w:p w:rsidR="00706092" w:rsidRPr="00136444" w:rsidRDefault="00706092" w:rsidP="009A77D2">
      <w:pPr>
        <w:numPr>
          <w:ilvl w:val="0"/>
          <w:numId w:val="1"/>
        </w:numPr>
        <w:spacing w:after="0" w:line="480" w:lineRule="auto"/>
        <w:jc w:val="both"/>
        <w:divId w:val="2135828407"/>
        <w:rPr>
          <w:rFonts w:ascii="Times New Roman" w:hAnsi="Times New Roman" w:cs="Times New Roman"/>
          <w:color w:val="000000"/>
          <w:sz w:val="24"/>
          <w:szCs w:val="24"/>
        </w:rPr>
      </w:pPr>
      <w:r w:rsidRPr="00136444">
        <w:rPr>
          <w:rFonts w:ascii="Times New Roman" w:hAnsi="Times New Roman" w:cs="Times New Roman"/>
          <w:color w:val="000000"/>
          <w:sz w:val="24"/>
          <w:szCs w:val="24"/>
        </w:rPr>
        <w:t>Identify the intentions, focus or communication trends of an individual, group or institution</w:t>
      </w:r>
    </w:p>
    <w:p w:rsidR="00706092" w:rsidRPr="00136444" w:rsidRDefault="00706092" w:rsidP="009A77D2">
      <w:pPr>
        <w:numPr>
          <w:ilvl w:val="0"/>
          <w:numId w:val="1"/>
        </w:numPr>
        <w:spacing w:after="0" w:line="480" w:lineRule="auto"/>
        <w:jc w:val="both"/>
        <w:divId w:val="2135828407"/>
        <w:rPr>
          <w:rFonts w:ascii="Times New Roman" w:hAnsi="Times New Roman" w:cs="Times New Roman"/>
          <w:color w:val="000000"/>
          <w:sz w:val="24"/>
          <w:szCs w:val="24"/>
        </w:rPr>
      </w:pPr>
      <w:r w:rsidRPr="00136444">
        <w:rPr>
          <w:rFonts w:ascii="Times New Roman" w:hAnsi="Times New Roman" w:cs="Times New Roman"/>
          <w:color w:val="000000"/>
          <w:sz w:val="24"/>
          <w:szCs w:val="24"/>
        </w:rPr>
        <w:t xml:space="preserve">Describe attitudinal and </w:t>
      </w:r>
      <w:proofErr w:type="spellStart"/>
      <w:r w:rsidRPr="00136444">
        <w:rPr>
          <w:rFonts w:ascii="Times New Roman" w:hAnsi="Times New Roman" w:cs="Times New Roman"/>
          <w:color w:val="000000"/>
          <w:sz w:val="24"/>
          <w:szCs w:val="24"/>
        </w:rPr>
        <w:t>behavioral</w:t>
      </w:r>
      <w:proofErr w:type="spellEnd"/>
      <w:r w:rsidRPr="00136444">
        <w:rPr>
          <w:rFonts w:ascii="Times New Roman" w:hAnsi="Times New Roman" w:cs="Times New Roman"/>
          <w:color w:val="000000"/>
          <w:sz w:val="24"/>
          <w:szCs w:val="24"/>
        </w:rPr>
        <w:t xml:space="preserve"> responses to communications</w:t>
      </w:r>
    </w:p>
    <w:p w:rsidR="00706092" w:rsidRPr="00136444" w:rsidRDefault="00706092" w:rsidP="009A77D2">
      <w:pPr>
        <w:numPr>
          <w:ilvl w:val="0"/>
          <w:numId w:val="1"/>
        </w:numPr>
        <w:spacing w:after="0" w:line="480" w:lineRule="auto"/>
        <w:jc w:val="both"/>
        <w:divId w:val="2135828407"/>
        <w:rPr>
          <w:rFonts w:ascii="Times New Roman" w:hAnsi="Times New Roman" w:cs="Times New Roman"/>
          <w:color w:val="000000"/>
          <w:sz w:val="24"/>
          <w:szCs w:val="24"/>
        </w:rPr>
      </w:pPr>
      <w:r w:rsidRPr="00136444">
        <w:rPr>
          <w:rFonts w:ascii="Times New Roman" w:hAnsi="Times New Roman" w:cs="Times New Roman"/>
          <w:color w:val="000000"/>
          <w:sz w:val="24"/>
          <w:szCs w:val="24"/>
        </w:rPr>
        <w:t>Determine psychological or emotional state of persons or groups</w:t>
      </w:r>
    </w:p>
    <w:p w:rsidR="00706092" w:rsidRPr="00136444" w:rsidRDefault="00706092" w:rsidP="009A77D2">
      <w:pPr>
        <w:numPr>
          <w:ilvl w:val="0"/>
          <w:numId w:val="1"/>
        </w:numPr>
        <w:spacing w:after="0" w:line="480" w:lineRule="auto"/>
        <w:jc w:val="both"/>
        <w:divId w:val="2135828407"/>
        <w:rPr>
          <w:rFonts w:ascii="Times New Roman" w:hAnsi="Times New Roman" w:cs="Times New Roman"/>
          <w:color w:val="000000"/>
          <w:sz w:val="24"/>
          <w:szCs w:val="24"/>
        </w:rPr>
      </w:pPr>
      <w:r w:rsidRPr="00136444">
        <w:rPr>
          <w:rFonts w:ascii="Times New Roman" w:hAnsi="Times New Roman" w:cs="Times New Roman"/>
          <w:color w:val="000000"/>
          <w:sz w:val="24"/>
          <w:szCs w:val="24"/>
        </w:rPr>
        <w:t>Reveal international differences in communication content</w:t>
      </w:r>
    </w:p>
    <w:p w:rsidR="00706092" w:rsidRPr="00136444" w:rsidRDefault="00706092" w:rsidP="009A77D2">
      <w:pPr>
        <w:numPr>
          <w:ilvl w:val="0"/>
          <w:numId w:val="1"/>
        </w:numPr>
        <w:spacing w:after="0" w:line="480" w:lineRule="auto"/>
        <w:jc w:val="both"/>
        <w:divId w:val="2135828407"/>
        <w:rPr>
          <w:rFonts w:ascii="Times New Roman" w:hAnsi="Times New Roman" w:cs="Times New Roman"/>
          <w:color w:val="000000"/>
          <w:sz w:val="24"/>
          <w:szCs w:val="24"/>
        </w:rPr>
      </w:pPr>
      <w:r w:rsidRPr="00136444">
        <w:rPr>
          <w:rFonts w:ascii="Times New Roman" w:hAnsi="Times New Roman" w:cs="Times New Roman"/>
          <w:color w:val="000000"/>
          <w:sz w:val="24"/>
          <w:szCs w:val="24"/>
        </w:rPr>
        <w:t>Reveal patterns in communication content</w:t>
      </w:r>
    </w:p>
    <w:p w:rsidR="00706092" w:rsidRPr="00136444" w:rsidRDefault="00706092" w:rsidP="009A77D2">
      <w:pPr>
        <w:numPr>
          <w:ilvl w:val="0"/>
          <w:numId w:val="1"/>
        </w:numPr>
        <w:spacing w:after="0" w:line="480" w:lineRule="auto"/>
        <w:jc w:val="both"/>
        <w:divId w:val="2135828407"/>
        <w:rPr>
          <w:rFonts w:ascii="Times New Roman" w:hAnsi="Times New Roman" w:cs="Times New Roman"/>
          <w:color w:val="000000"/>
          <w:sz w:val="24"/>
          <w:szCs w:val="24"/>
        </w:rPr>
      </w:pPr>
      <w:r w:rsidRPr="00136444">
        <w:rPr>
          <w:rFonts w:ascii="Times New Roman" w:hAnsi="Times New Roman" w:cs="Times New Roman"/>
          <w:color w:val="000000"/>
          <w:sz w:val="24"/>
          <w:szCs w:val="24"/>
        </w:rPr>
        <w:t>Pre-test and improve an intervention or survey prior to launch</w:t>
      </w:r>
    </w:p>
    <w:p w:rsidR="00706092" w:rsidRPr="00136444" w:rsidRDefault="00706092" w:rsidP="009A77D2">
      <w:pPr>
        <w:numPr>
          <w:ilvl w:val="0"/>
          <w:numId w:val="1"/>
        </w:numPr>
        <w:spacing w:after="0" w:line="480" w:lineRule="auto"/>
        <w:jc w:val="both"/>
        <w:divId w:val="2135828407"/>
        <w:rPr>
          <w:rFonts w:ascii="Times New Roman" w:hAnsi="Times New Roman" w:cs="Times New Roman"/>
          <w:color w:val="000000"/>
          <w:sz w:val="24"/>
          <w:szCs w:val="24"/>
        </w:rPr>
      </w:pPr>
      <w:proofErr w:type="spellStart"/>
      <w:r w:rsidRPr="00136444">
        <w:rPr>
          <w:rFonts w:ascii="Times New Roman" w:hAnsi="Times New Roman" w:cs="Times New Roman"/>
          <w:color w:val="000000"/>
          <w:sz w:val="24"/>
          <w:szCs w:val="24"/>
        </w:rPr>
        <w:t>Analyze</w:t>
      </w:r>
      <w:proofErr w:type="spellEnd"/>
      <w:r w:rsidRPr="00136444">
        <w:rPr>
          <w:rFonts w:ascii="Times New Roman" w:hAnsi="Times New Roman" w:cs="Times New Roman"/>
          <w:color w:val="000000"/>
          <w:sz w:val="24"/>
          <w:szCs w:val="24"/>
        </w:rPr>
        <w:t xml:space="preserve"> focus group interviews and open-ended questions to complement quantitative data</w:t>
      </w:r>
    </w:p>
    <w:p w:rsidR="002B6089" w:rsidRPr="00136444" w:rsidRDefault="002B6089" w:rsidP="009A77D2">
      <w:pPr>
        <w:spacing w:line="480" w:lineRule="auto"/>
        <w:jc w:val="both"/>
        <w:rPr>
          <w:rFonts w:ascii="Times New Roman" w:hAnsi="Times New Roman" w:cs="Times New Roman"/>
          <w:sz w:val="24"/>
          <w:szCs w:val="24"/>
        </w:rPr>
      </w:pPr>
    </w:p>
    <w:p w:rsidR="00900199" w:rsidRPr="00136444" w:rsidRDefault="00900199" w:rsidP="009A77D2">
      <w:pPr>
        <w:spacing w:line="480" w:lineRule="auto"/>
        <w:jc w:val="both"/>
        <w:rPr>
          <w:rFonts w:ascii="Times New Roman" w:hAnsi="Times New Roman" w:cs="Times New Roman"/>
          <w:sz w:val="24"/>
          <w:szCs w:val="24"/>
        </w:rPr>
      </w:pPr>
    </w:p>
    <w:p w:rsidR="00900199" w:rsidRPr="00136444" w:rsidRDefault="004A7FEE" w:rsidP="009A77D2">
      <w:pPr>
        <w:spacing w:line="480" w:lineRule="auto"/>
        <w:jc w:val="both"/>
        <w:rPr>
          <w:rFonts w:ascii="Times New Roman" w:hAnsi="Times New Roman" w:cs="Times New Roman"/>
          <w:sz w:val="24"/>
          <w:szCs w:val="24"/>
        </w:rPr>
      </w:pPr>
      <w:r w:rsidRPr="00136444">
        <w:rPr>
          <w:rFonts w:ascii="Times New Roman" w:hAnsi="Times New Roman" w:cs="Times New Roman"/>
          <w:sz w:val="24"/>
          <w:szCs w:val="24"/>
        </w:rPr>
        <w:t xml:space="preserve">IN DEPTH </w:t>
      </w:r>
      <w:r w:rsidR="005A7367" w:rsidRPr="00136444">
        <w:rPr>
          <w:rFonts w:ascii="Times New Roman" w:hAnsi="Times New Roman" w:cs="Times New Roman"/>
          <w:sz w:val="24"/>
          <w:szCs w:val="24"/>
        </w:rPr>
        <w:t>INTERVIEW GUIDE</w:t>
      </w:r>
    </w:p>
    <w:p w:rsidR="005A7367" w:rsidRPr="009A77D2" w:rsidRDefault="005A7367" w:rsidP="009A77D2">
      <w:pPr>
        <w:spacing w:line="480" w:lineRule="auto"/>
        <w:jc w:val="both"/>
        <w:rPr>
          <w:rFonts w:ascii="Times New Roman" w:eastAsia="Times New Roman" w:hAnsi="Times New Roman" w:cs="Times New Roman"/>
          <w:b/>
          <w:bCs/>
          <w:color w:val="898989"/>
          <w:sz w:val="24"/>
          <w:szCs w:val="24"/>
          <w:shd w:val="clear" w:color="auto" w:fill="FFFFFF"/>
        </w:rPr>
      </w:pPr>
      <w:r w:rsidRPr="009A77D2">
        <w:rPr>
          <w:rFonts w:ascii="Times New Roman" w:eastAsia="Times New Roman" w:hAnsi="Times New Roman" w:cs="Times New Roman"/>
          <w:b/>
          <w:bCs/>
          <w:color w:val="898989"/>
          <w:sz w:val="24"/>
          <w:szCs w:val="24"/>
          <w:shd w:val="clear" w:color="auto" w:fill="FFFFFF"/>
        </w:rPr>
        <w:t>In-depth interviews are a qualitative data collection method that involves direct, one-on-one engagement with individual participants. In-depth interviewing can take place face-to-face, or in some cases over the phone. However, for the latter to be effective and to deliver reliable information, the interviewer must be highly skilled to prevent data loss. In-depth interviews are sometimes referred as depth interviews, or by the a acronym IDI.</w:t>
      </w:r>
    </w:p>
    <w:p w:rsidR="00FF04FD" w:rsidRPr="009A77D2" w:rsidRDefault="00FF04FD" w:rsidP="009A77D2">
      <w:pPr>
        <w:spacing w:line="480" w:lineRule="auto"/>
        <w:jc w:val="both"/>
        <w:rPr>
          <w:rFonts w:ascii="Times New Roman" w:hAnsi="Times New Roman" w:cs="Times New Roman"/>
          <w:b/>
          <w:bCs/>
          <w:sz w:val="24"/>
          <w:szCs w:val="24"/>
        </w:rPr>
      </w:pPr>
    </w:p>
    <w:sectPr w:rsidR="00FF04FD" w:rsidRPr="009A7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737F"/>
    <w:multiLevelType w:val="hybridMultilevel"/>
    <w:tmpl w:val="50EAB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6C"/>
    <w:rsid w:val="0004007E"/>
    <w:rsid w:val="00136444"/>
    <w:rsid w:val="0019646C"/>
    <w:rsid w:val="001C1EA4"/>
    <w:rsid w:val="001C21C8"/>
    <w:rsid w:val="00223A17"/>
    <w:rsid w:val="002B6089"/>
    <w:rsid w:val="00311803"/>
    <w:rsid w:val="00482246"/>
    <w:rsid w:val="004A7FEE"/>
    <w:rsid w:val="005A7367"/>
    <w:rsid w:val="00706092"/>
    <w:rsid w:val="007D7E75"/>
    <w:rsid w:val="00900199"/>
    <w:rsid w:val="00992DCB"/>
    <w:rsid w:val="009A77D2"/>
    <w:rsid w:val="00A01A9B"/>
    <w:rsid w:val="00B54D27"/>
    <w:rsid w:val="00B663CE"/>
    <w:rsid w:val="00B67CA9"/>
    <w:rsid w:val="00C04F60"/>
    <w:rsid w:val="00C63F26"/>
    <w:rsid w:val="00FF0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CEB9F5"/>
  <w15:chartTrackingRefBased/>
  <w15:docId w15:val="{D295948B-403E-E343-B0CF-870B2270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3C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35011">
      <w:bodyDiv w:val="1"/>
      <w:marLeft w:val="0"/>
      <w:marRight w:val="0"/>
      <w:marTop w:val="0"/>
      <w:marBottom w:val="0"/>
      <w:divBdr>
        <w:top w:val="none" w:sz="0" w:space="0" w:color="auto"/>
        <w:left w:val="none" w:sz="0" w:space="0" w:color="auto"/>
        <w:bottom w:val="none" w:sz="0" w:space="0" w:color="auto"/>
        <w:right w:val="none" w:sz="0" w:space="0" w:color="auto"/>
      </w:divBdr>
    </w:div>
    <w:div w:id="878931593">
      <w:bodyDiv w:val="1"/>
      <w:marLeft w:val="0"/>
      <w:marRight w:val="0"/>
      <w:marTop w:val="0"/>
      <w:marBottom w:val="0"/>
      <w:divBdr>
        <w:top w:val="none" w:sz="0" w:space="0" w:color="auto"/>
        <w:left w:val="none" w:sz="0" w:space="0" w:color="auto"/>
        <w:bottom w:val="none" w:sz="0" w:space="0" w:color="auto"/>
        <w:right w:val="none" w:sz="0" w:space="0" w:color="auto"/>
      </w:divBdr>
    </w:div>
    <w:div w:id="2036733529">
      <w:bodyDiv w:val="1"/>
      <w:marLeft w:val="0"/>
      <w:marRight w:val="0"/>
      <w:marTop w:val="0"/>
      <w:marBottom w:val="0"/>
      <w:divBdr>
        <w:top w:val="none" w:sz="0" w:space="0" w:color="auto"/>
        <w:left w:val="none" w:sz="0" w:space="0" w:color="auto"/>
        <w:bottom w:val="none" w:sz="0" w:space="0" w:color="auto"/>
        <w:right w:val="none" w:sz="0" w:space="0" w:color="auto"/>
      </w:divBdr>
    </w:div>
    <w:div w:id="21358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chidimmaobiefuna96@yahoo.com</dc:creator>
  <cp:keywords/>
  <dc:description/>
  <cp:lastModifiedBy>chidimmaobiefuna96@yahoo.com</cp:lastModifiedBy>
  <cp:revision>2</cp:revision>
  <dcterms:created xsi:type="dcterms:W3CDTF">2020-05-10T09:32:00Z</dcterms:created>
  <dcterms:modified xsi:type="dcterms:W3CDTF">2020-05-10T09:32:00Z</dcterms:modified>
</cp:coreProperties>
</file>