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8A" w:rsidRDefault="005233E6">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5233E6" w:rsidRDefault="005233E6">
      <w:pPr>
        <w:rPr>
          <w:rFonts w:ascii="Times New Roman" w:hAnsi="Times New Roman" w:cs="Times New Roman"/>
          <w:sz w:val="24"/>
          <w:szCs w:val="24"/>
        </w:rPr>
      </w:pPr>
      <w:r>
        <w:rPr>
          <w:rFonts w:ascii="Times New Roman" w:hAnsi="Times New Roman" w:cs="Times New Roman"/>
          <w:sz w:val="24"/>
          <w:szCs w:val="24"/>
        </w:rPr>
        <w:t>PHARMACOLOGY</w:t>
      </w:r>
    </w:p>
    <w:p w:rsidR="005233E6" w:rsidRDefault="005233E6">
      <w:pPr>
        <w:rPr>
          <w:rFonts w:ascii="Times New Roman" w:hAnsi="Times New Roman" w:cs="Times New Roman"/>
          <w:sz w:val="24"/>
          <w:szCs w:val="24"/>
        </w:rPr>
      </w:pPr>
      <w:r>
        <w:rPr>
          <w:rFonts w:ascii="Times New Roman" w:hAnsi="Times New Roman" w:cs="Times New Roman"/>
          <w:sz w:val="24"/>
          <w:szCs w:val="24"/>
        </w:rPr>
        <w:t>18/MHS07/036</w:t>
      </w:r>
    </w:p>
    <w:p w:rsidR="005233E6" w:rsidRDefault="005233E6">
      <w:pPr>
        <w:rPr>
          <w:rFonts w:ascii="Times New Roman" w:hAnsi="Times New Roman" w:cs="Times New Roman"/>
          <w:sz w:val="24"/>
          <w:szCs w:val="24"/>
        </w:rPr>
      </w:pPr>
      <w:r>
        <w:rPr>
          <w:rFonts w:ascii="Times New Roman" w:hAnsi="Times New Roman" w:cs="Times New Roman"/>
          <w:sz w:val="24"/>
          <w:szCs w:val="24"/>
        </w:rPr>
        <w:t>PHS 204</w:t>
      </w:r>
    </w:p>
    <w:p w:rsidR="005233E6" w:rsidRDefault="005233E6">
      <w:pPr>
        <w:rPr>
          <w:rFonts w:ascii="Times New Roman" w:hAnsi="Times New Roman" w:cs="Times New Roman"/>
          <w:color w:val="202122"/>
          <w:sz w:val="24"/>
          <w:szCs w:val="24"/>
          <w:shd w:val="clear" w:color="auto" w:fill="FFFFFF"/>
        </w:rPr>
      </w:pPr>
      <w:r>
        <w:rPr>
          <w:rFonts w:ascii="Times New Roman" w:hAnsi="Times New Roman" w:cs="Times New Roman"/>
          <w:sz w:val="24"/>
          <w:szCs w:val="24"/>
        </w:rPr>
        <w:t>Physiology of lactation</w:t>
      </w:r>
      <w:r w:rsidRPr="00AA051A">
        <w:rPr>
          <w:rFonts w:ascii="Times New Roman" w:hAnsi="Times New Roman" w:cs="Times New Roman"/>
          <w:sz w:val="24"/>
          <w:szCs w:val="24"/>
        </w:rPr>
        <w:t xml:space="preserve">: </w:t>
      </w:r>
      <w:r w:rsidR="00AA051A" w:rsidRPr="00854235">
        <w:rPr>
          <w:rFonts w:ascii="Times New Roman" w:hAnsi="Times New Roman" w:cs="Times New Roman"/>
          <w:bCs/>
          <w:color w:val="202122"/>
          <w:sz w:val="24"/>
          <w:szCs w:val="24"/>
          <w:shd w:val="clear" w:color="auto" w:fill="FFFFFF"/>
        </w:rPr>
        <w:t>Lactation</w:t>
      </w:r>
      <w:r w:rsidR="00AA051A" w:rsidRPr="00AA051A">
        <w:rPr>
          <w:rStyle w:val="apple-converted-space"/>
          <w:rFonts w:ascii="Times New Roman" w:hAnsi="Times New Roman" w:cs="Times New Roman"/>
          <w:color w:val="202122"/>
          <w:sz w:val="24"/>
          <w:szCs w:val="24"/>
          <w:shd w:val="clear" w:color="auto" w:fill="FFFFFF"/>
        </w:rPr>
        <w:t> </w:t>
      </w:r>
      <w:r w:rsidR="00AA051A" w:rsidRPr="00AA051A">
        <w:rPr>
          <w:rFonts w:ascii="Times New Roman" w:hAnsi="Times New Roman" w:cs="Times New Roman"/>
          <w:color w:val="202122"/>
          <w:sz w:val="24"/>
          <w:szCs w:val="24"/>
          <w:shd w:val="clear" w:color="auto" w:fill="FFFFFF"/>
        </w:rPr>
        <w:t>describes the secretion of</w:t>
      </w:r>
      <w:r w:rsidR="00AA051A" w:rsidRPr="00AA051A">
        <w:rPr>
          <w:rStyle w:val="apple-converted-space"/>
          <w:rFonts w:ascii="Times New Roman" w:hAnsi="Times New Roman" w:cs="Times New Roman"/>
          <w:color w:val="202122"/>
          <w:sz w:val="24"/>
          <w:szCs w:val="24"/>
          <w:shd w:val="clear" w:color="auto" w:fill="FFFFFF"/>
        </w:rPr>
        <w:t> </w:t>
      </w:r>
      <w:r w:rsidR="00854235">
        <w:rPr>
          <w:rFonts w:ascii="Times New Roman" w:hAnsi="Times New Roman" w:cs="Times New Roman"/>
          <w:sz w:val="24"/>
          <w:szCs w:val="24"/>
        </w:rPr>
        <w:t>milk</w:t>
      </w:r>
      <w:r w:rsidR="00AA051A" w:rsidRPr="00AA051A">
        <w:rPr>
          <w:rStyle w:val="apple-converted-space"/>
          <w:rFonts w:ascii="Times New Roman" w:hAnsi="Times New Roman" w:cs="Times New Roman"/>
          <w:color w:val="202122"/>
          <w:sz w:val="24"/>
          <w:szCs w:val="24"/>
          <w:shd w:val="clear" w:color="auto" w:fill="FFFFFF"/>
        </w:rPr>
        <w:t> </w:t>
      </w:r>
      <w:r w:rsidR="00AA051A" w:rsidRPr="00AA051A">
        <w:rPr>
          <w:rFonts w:ascii="Times New Roman" w:hAnsi="Times New Roman" w:cs="Times New Roman"/>
          <w:color w:val="202122"/>
          <w:sz w:val="24"/>
          <w:szCs w:val="24"/>
          <w:shd w:val="clear" w:color="auto" w:fill="FFFFFF"/>
        </w:rPr>
        <w:t>from the</w:t>
      </w:r>
      <w:r w:rsidR="00AA051A" w:rsidRPr="00AA051A">
        <w:rPr>
          <w:rStyle w:val="apple-converted-space"/>
          <w:rFonts w:ascii="Times New Roman" w:hAnsi="Times New Roman" w:cs="Times New Roman"/>
          <w:color w:val="202122"/>
          <w:sz w:val="24"/>
          <w:szCs w:val="24"/>
          <w:shd w:val="clear" w:color="auto" w:fill="FFFFFF"/>
        </w:rPr>
        <w:t> </w:t>
      </w:r>
      <w:r w:rsidR="00854235">
        <w:rPr>
          <w:rFonts w:ascii="Times New Roman" w:hAnsi="Times New Roman" w:cs="Times New Roman"/>
          <w:sz w:val="24"/>
          <w:szCs w:val="24"/>
        </w:rPr>
        <w:t>mammary glands</w:t>
      </w:r>
      <w:r w:rsidR="00AA051A" w:rsidRPr="00AA051A">
        <w:rPr>
          <w:rStyle w:val="apple-converted-space"/>
          <w:rFonts w:ascii="Times New Roman" w:hAnsi="Times New Roman" w:cs="Times New Roman"/>
          <w:color w:val="202122"/>
          <w:sz w:val="24"/>
          <w:szCs w:val="24"/>
          <w:shd w:val="clear" w:color="auto" w:fill="FFFFFF"/>
        </w:rPr>
        <w:t> </w:t>
      </w:r>
      <w:r w:rsidR="00AA051A" w:rsidRPr="00AA051A">
        <w:rPr>
          <w:rFonts w:ascii="Times New Roman" w:hAnsi="Times New Roman" w:cs="Times New Roman"/>
          <w:color w:val="202122"/>
          <w:sz w:val="24"/>
          <w:szCs w:val="24"/>
          <w:shd w:val="clear" w:color="auto" w:fill="FFFFFF"/>
        </w:rPr>
        <w:t>and the period of time that a</w:t>
      </w:r>
      <w:r w:rsidR="00AA051A" w:rsidRPr="00AA051A">
        <w:rPr>
          <w:rStyle w:val="apple-converted-space"/>
          <w:rFonts w:ascii="Times New Roman" w:hAnsi="Times New Roman" w:cs="Times New Roman"/>
          <w:color w:val="202122"/>
          <w:sz w:val="24"/>
          <w:szCs w:val="24"/>
          <w:shd w:val="clear" w:color="auto" w:fill="FFFFFF"/>
        </w:rPr>
        <w:t> </w:t>
      </w:r>
      <w:r w:rsidR="00854235">
        <w:rPr>
          <w:rFonts w:ascii="Times New Roman" w:hAnsi="Times New Roman" w:cs="Times New Roman"/>
          <w:sz w:val="24"/>
          <w:szCs w:val="24"/>
        </w:rPr>
        <w:t>mother</w:t>
      </w:r>
      <w:r w:rsidR="00AA051A" w:rsidRPr="00AA051A">
        <w:rPr>
          <w:rStyle w:val="apple-converted-space"/>
          <w:rFonts w:ascii="Times New Roman" w:hAnsi="Times New Roman" w:cs="Times New Roman"/>
          <w:color w:val="202122"/>
          <w:sz w:val="24"/>
          <w:szCs w:val="24"/>
          <w:shd w:val="clear" w:color="auto" w:fill="FFFFFF"/>
        </w:rPr>
        <w:t> </w:t>
      </w:r>
      <w:r w:rsidR="00AA051A" w:rsidRPr="00AA051A">
        <w:rPr>
          <w:rFonts w:ascii="Times New Roman" w:hAnsi="Times New Roman" w:cs="Times New Roman"/>
          <w:color w:val="202122"/>
          <w:sz w:val="24"/>
          <w:szCs w:val="24"/>
          <w:shd w:val="clear" w:color="auto" w:fill="FFFFFF"/>
        </w:rPr>
        <w:t>lactates to feed her young. The process naturally occurs with all post-</w:t>
      </w:r>
      <w:r w:rsidR="00854235">
        <w:rPr>
          <w:rFonts w:ascii="Times New Roman" w:hAnsi="Times New Roman" w:cs="Times New Roman"/>
          <w:sz w:val="24"/>
          <w:szCs w:val="24"/>
        </w:rPr>
        <w:t>pregnancy</w:t>
      </w:r>
      <w:r w:rsidR="00AA051A" w:rsidRPr="00AA051A">
        <w:rPr>
          <w:rStyle w:val="apple-converted-space"/>
          <w:rFonts w:ascii="Times New Roman" w:hAnsi="Times New Roman" w:cs="Times New Roman"/>
          <w:color w:val="202122"/>
          <w:sz w:val="24"/>
          <w:szCs w:val="24"/>
          <w:shd w:val="clear" w:color="auto" w:fill="FFFFFF"/>
        </w:rPr>
        <w:t> </w:t>
      </w:r>
      <w:r w:rsidR="00854235">
        <w:rPr>
          <w:rFonts w:ascii="Times New Roman" w:hAnsi="Times New Roman" w:cs="Times New Roman"/>
          <w:sz w:val="24"/>
          <w:szCs w:val="24"/>
        </w:rPr>
        <w:t>female mammals</w:t>
      </w:r>
      <w:r w:rsidR="00AA051A" w:rsidRPr="00AA051A">
        <w:rPr>
          <w:rFonts w:ascii="Times New Roman" w:hAnsi="Times New Roman" w:cs="Times New Roman"/>
          <w:color w:val="202122"/>
          <w:sz w:val="24"/>
          <w:szCs w:val="24"/>
          <w:shd w:val="clear" w:color="auto" w:fill="FFFFFF"/>
        </w:rPr>
        <w:t>, although it predates mammals.</w:t>
      </w:r>
      <w:r w:rsidR="00AA051A" w:rsidRPr="00AA051A">
        <w:rPr>
          <w:rStyle w:val="apple-converted-space"/>
          <w:rFonts w:ascii="Times New Roman" w:hAnsi="Times New Roman" w:cs="Times New Roman"/>
          <w:color w:val="202122"/>
          <w:sz w:val="24"/>
          <w:szCs w:val="24"/>
          <w:shd w:val="clear" w:color="auto" w:fill="FFFFFF"/>
        </w:rPr>
        <w:t> </w:t>
      </w:r>
      <w:r w:rsidR="00AA051A" w:rsidRPr="00AA051A">
        <w:rPr>
          <w:rFonts w:ascii="Times New Roman" w:hAnsi="Times New Roman" w:cs="Times New Roman"/>
          <w:color w:val="202122"/>
          <w:sz w:val="24"/>
          <w:szCs w:val="24"/>
          <w:shd w:val="clear" w:color="auto" w:fill="FFFFFF"/>
        </w:rPr>
        <w:t>In humans the process of feeding milk is also called</w:t>
      </w:r>
      <w:r w:rsidR="00AA051A" w:rsidRPr="00AA051A">
        <w:rPr>
          <w:rStyle w:val="apple-converted-space"/>
          <w:rFonts w:ascii="Times New Roman" w:hAnsi="Times New Roman" w:cs="Times New Roman"/>
          <w:color w:val="202122"/>
          <w:sz w:val="24"/>
          <w:szCs w:val="24"/>
          <w:shd w:val="clear" w:color="auto" w:fill="FFFFFF"/>
        </w:rPr>
        <w:t> </w:t>
      </w:r>
      <w:r w:rsidR="00854235">
        <w:rPr>
          <w:rFonts w:ascii="Times New Roman" w:hAnsi="Times New Roman" w:cs="Times New Roman"/>
          <w:iCs/>
          <w:color w:val="202122"/>
          <w:sz w:val="24"/>
          <w:szCs w:val="24"/>
          <w:shd w:val="clear" w:color="auto" w:fill="FFFFFF"/>
        </w:rPr>
        <w:t>breastfeeding</w:t>
      </w:r>
      <w:r w:rsidR="00854235" w:rsidRPr="00AA051A">
        <w:rPr>
          <w:rFonts w:ascii="Times New Roman" w:hAnsi="Times New Roman" w:cs="Times New Roman"/>
          <w:color w:val="202122"/>
          <w:sz w:val="24"/>
          <w:szCs w:val="24"/>
          <w:shd w:val="clear" w:color="auto" w:fill="FFFFFF"/>
        </w:rPr>
        <w:t xml:space="preserve"> </w:t>
      </w:r>
      <w:r w:rsidR="00AA051A" w:rsidRPr="00AA051A">
        <w:rPr>
          <w:rFonts w:ascii="Times New Roman" w:hAnsi="Times New Roman" w:cs="Times New Roman"/>
          <w:color w:val="202122"/>
          <w:sz w:val="24"/>
          <w:szCs w:val="24"/>
          <w:shd w:val="clear" w:color="auto" w:fill="FFFFFF"/>
        </w:rPr>
        <w:t>or</w:t>
      </w:r>
      <w:r w:rsidR="00AA051A" w:rsidRPr="00AA051A">
        <w:rPr>
          <w:rStyle w:val="apple-converted-space"/>
          <w:rFonts w:ascii="Times New Roman" w:hAnsi="Times New Roman" w:cs="Times New Roman"/>
          <w:color w:val="202122"/>
          <w:sz w:val="24"/>
          <w:szCs w:val="24"/>
          <w:shd w:val="clear" w:color="auto" w:fill="FFFFFF"/>
        </w:rPr>
        <w:t> </w:t>
      </w:r>
      <w:r w:rsidR="00AA051A" w:rsidRPr="00854235">
        <w:rPr>
          <w:rFonts w:ascii="Times New Roman" w:hAnsi="Times New Roman" w:cs="Times New Roman"/>
          <w:iCs/>
          <w:color w:val="202122"/>
          <w:sz w:val="24"/>
          <w:szCs w:val="24"/>
          <w:shd w:val="clear" w:color="auto" w:fill="FFFFFF"/>
        </w:rPr>
        <w:t>nursing</w:t>
      </w:r>
      <w:r w:rsidR="00AA051A" w:rsidRPr="00AA051A">
        <w:rPr>
          <w:rFonts w:ascii="Times New Roman" w:hAnsi="Times New Roman" w:cs="Times New Roman"/>
          <w:color w:val="202122"/>
          <w:sz w:val="24"/>
          <w:szCs w:val="24"/>
          <w:shd w:val="clear" w:color="auto" w:fill="FFFFFF"/>
        </w:rPr>
        <w:t>. Newborn infants often produce some milk from their own breast tissue, known colloquially as</w:t>
      </w:r>
      <w:r w:rsidR="00854235">
        <w:rPr>
          <w:rFonts w:ascii="Times New Roman" w:hAnsi="Times New Roman" w:cs="Times New Roman"/>
          <w:sz w:val="24"/>
          <w:szCs w:val="24"/>
        </w:rPr>
        <w:t xml:space="preserve"> witch’s milk</w:t>
      </w:r>
      <w:r w:rsidR="00AA051A" w:rsidRPr="00AA051A">
        <w:rPr>
          <w:rFonts w:ascii="Times New Roman" w:hAnsi="Times New Roman" w:cs="Times New Roman"/>
          <w:color w:val="202122"/>
          <w:sz w:val="24"/>
          <w:szCs w:val="24"/>
          <w:shd w:val="clear" w:color="auto" w:fill="FFFFFF"/>
        </w:rPr>
        <w:t>.</w:t>
      </w:r>
      <w:r w:rsidR="00AA051A">
        <w:rPr>
          <w:rFonts w:ascii="Times New Roman" w:hAnsi="Times New Roman" w:cs="Times New Roman"/>
          <w:color w:val="202122"/>
          <w:sz w:val="24"/>
          <w:szCs w:val="24"/>
          <w:shd w:val="clear" w:color="auto" w:fill="FFFFFF"/>
        </w:rPr>
        <w:t xml:space="preserve"> </w:t>
      </w:r>
      <w:r w:rsidR="00AA051A" w:rsidRPr="00AA051A">
        <w:rPr>
          <w:rFonts w:ascii="Times New Roman" w:hAnsi="Times New Roman" w:cs="Times New Roman"/>
          <w:color w:val="202122"/>
          <w:sz w:val="24"/>
          <w:szCs w:val="24"/>
          <w:shd w:val="clear" w:color="auto" w:fill="FFFFFF"/>
        </w:rPr>
        <w:t>It is also possible to</w:t>
      </w:r>
      <w:r w:rsidR="00AA051A" w:rsidRPr="00AA051A">
        <w:rPr>
          <w:rStyle w:val="apple-converted-space"/>
          <w:rFonts w:ascii="Times New Roman" w:hAnsi="Times New Roman" w:cs="Times New Roman"/>
          <w:color w:val="202122"/>
          <w:sz w:val="24"/>
          <w:szCs w:val="24"/>
          <w:shd w:val="clear" w:color="auto" w:fill="FFFFFF"/>
        </w:rPr>
        <w:t> </w:t>
      </w:r>
      <w:r w:rsidR="00854235">
        <w:rPr>
          <w:rFonts w:ascii="Times New Roman" w:hAnsi="Times New Roman" w:cs="Times New Roman"/>
          <w:sz w:val="24"/>
          <w:szCs w:val="24"/>
        </w:rPr>
        <w:t>induce lactation</w:t>
      </w:r>
      <w:r w:rsidR="00AA051A" w:rsidRPr="00AA051A">
        <w:rPr>
          <w:rStyle w:val="apple-converted-space"/>
          <w:rFonts w:ascii="Times New Roman" w:hAnsi="Times New Roman" w:cs="Times New Roman"/>
          <w:color w:val="202122"/>
          <w:sz w:val="24"/>
          <w:szCs w:val="24"/>
          <w:shd w:val="clear" w:color="auto" w:fill="FFFFFF"/>
        </w:rPr>
        <w:t> </w:t>
      </w:r>
      <w:r w:rsidR="00AA051A" w:rsidRPr="00AA051A">
        <w:rPr>
          <w:rFonts w:ascii="Times New Roman" w:hAnsi="Times New Roman" w:cs="Times New Roman"/>
          <w:color w:val="202122"/>
          <w:sz w:val="24"/>
          <w:szCs w:val="24"/>
          <w:shd w:val="clear" w:color="auto" w:fill="FFFFFF"/>
        </w:rPr>
        <w:t>without pregnancy. Protocols for inducing lactation are called the Goldfarb protocols. Using birth control pills to mimic the hormone levels of pregnancy, then discontinuing the birth control, followed by use of a double electric breast pump for 15 minute sessions at regular 2-3 hour interv</w:t>
      </w:r>
      <w:r w:rsidR="00854235">
        <w:rPr>
          <w:rFonts w:ascii="Times New Roman" w:hAnsi="Times New Roman" w:cs="Times New Roman"/>
          <w:color w:val="202122"/>
          <w:sz w:val="24"/>
          <w:szCs w:val="24"/>
          <w:shd w:val="clear" w:color="auto" w:fill="FFFFFF"/>
        </w:rPr>
        <w:t>als</w:t>
      </w:r>
      <w:r w:rsidR="00AA051A" w:rsidRPr="00AA051A">
        <w:rPr>
          <w:rFonts w:ascii="Times New Roman" w:hAnsi="Times New Roman" w:cs="Times New Roman"/>
          <w:color w:val="202122"/>
          <w:sz w:val="24"/>
          <w:szCs w:val="24"/>
          <w:shd w:val="clear" w:color="auto" w:fill="FFFFFF"/>
        </w:rPr>
        <w:t xml:space="preserve"> helps to induce milk production.</w:t>
      </w:r>
    </w:p>
    <w:p w:rsidR="00AA051A" w:rsidRPr="00AA051A" w:rsidRDefault="00AA051A" w:rsidP="00AA051A">
      <w:pPr>
        <w:pStyle w:val="NormalWeb"/>
        <w:shd w:val="clear" w:color="auto" w:fill="FFFFFF"/>
        <w:spacing w:before="120" w:beforeAutospacing="0" w:after="120" w:afterAutospacing="0" w:line="355" w:lineRule="atLeast"/>
        <w:rPr>
          <w:color w:val="202122"/>
        </w:rPr>
      </w:pPr>
      <w:r w:rsidRPr="00AA051A">
        <w:rPr>
          <w:color w:val="202122"/>
          <w:shd w:val="clear" w:color="auto" w:fill="FFFFFF"/>
        </w:rPr>
        <w:t>During the latter part of pregnancy, the woman's breasts enter into the</w:t>
      </w:r>
      <w:r w:rsidRPr="00AA051A">
        <w:rPr>
          <w:rStyle w:val="apple-converted-space"/>
          <w:color w:val="202122"/>
          <w:shd w:val="clear" w:color="auto" w:fill="FFFFFF"/>
        </w:rPr>
        <w:t> </w:t>
      </w:r>
      <w:r w:rsidRPr="00854235">
        <w:rPr>
          <w:iCs/>
          <w:color w:val="202122"/>
          <w:shd w:val="clear" w:color="auto" w:fill="FFFFFF"/>
        </w:rPr>
        <w:t>Secretory Differentiation</w:t>
      </w:r>
      <w:r w:rsidRPr="00AA051A">
        <w:rPr>
          <w:rStyle w:val="apple-converted-space"/>
          <w:color w:val="202122"/>
          <w:shd w:val="clear" w:color="auto" w:fill="FFFFFF"/>
        </w:rPr>
        <w:t> </w:t>
      </w:r>
      <w:r w:rsidRPr="00AA051A">
        <w:rPr>
          <w:color w:val="202122"/>
          <w:shd w:val="clear" w:color="auto" w:fill="FFFFFF"/>
        </w:rPr>
        <w:t>stage. This is when the breasts make</w:t>
      </w:r>
      <w:r w:rsidR="00854235">
        <w:t xml:space="preserve"> colostrum</w:t>
      </w:r>
      <w:r w:rsidRPr="00AA051A">
        <w:rPr>
          <w:color w:val="202122"/>
          <w:shd w:val="clear" w:color="auto" w:fill="FFFFFF"/>
        </w:rPr>
        <w:t xml:space="preserve">, a thick, sometimes yellowish fluid. At this stage, high levels of progesterone inhibit most milk production. It is not a medical concern if a pregnant woman leaks any colostrum before her baby's birth, nor is it an indication of future milk production. </w:t>
      </w:r>
      <w:r w:rsidRPr="00AA051A">
        <w:rPr>
          <w:color w:val="202122"/>
        </w:rPr>
        <w:t>At</w:t>
      </w:r>
      <w:r w:rsidRPr="00AA051A">
        <w:rPr>
          <w:rStyle w:val="apple-converted-space"/>
          <w:color w:val="202122"/>
        </w:rPr>
        <w:t> </w:t>
      </w:r>
      <w:r w:rsidRPr="00854235">
        <w:rPr>
          <w:color w:val="202122"/>
        </w:rPr>
        <w:t>birth</w:t>
      </w:r>
      <w:r w:rsidRPr="00AA051A">
        <w:rPr>
          <w:color w:val="202122"/>
        </w:rPr>
        <w:t>, prolactin levels remain high, while the delivery of the placenta results in a sudden drop in progesterone, estrogen, and HPL levels. This abrupt withdrawal of progesterone in the presence of high prolactin levels stimulates the copious milk production of</w:t>
      </w:r>
      <w:r w:rsidRPr="00AA051A">
        <w:rPr>
          <w:rStyle w:val="apple-converted-space"/>
          <w:color w:val="202122"/>
        </w:rPr>
        <w:t> </w:t>
      </w:r>
      <w:r w:rsidRPr="00854235">
        <w:rPr>
          <w:iCs/>
          <w:color w:val="202122"/>
        </w:rPr>
        <w:t>Secretory Activation</w:t>
      </w:r>
      <w:r w:rsidRPr="00AA051A">
        <w:rPr>
          <w:color w:val="202122"/>
        </w:rPr>
        <w:t>.</w:t>
      </w:r>
    </w:p>
    <w:p w:rsidR="00AA051A" w:rsidRPr="00AA051A" w:rsidRDefault="00AA051A" w:rsidP="00AA051A">
      <w:pPr>
        <w:pStyle w:val="NormalWeb"/>
        <w:shd w:val="clear" w:color="auto" w:fill="FFFFFF"/>
        <w:spacing w:before="120" w:beforeAutospacing="0" w:after="120" w:afterAutospacing="0" w:line="355" w:lineRule="atLeast"/>
        <w:rPr>
          <w:color w:val="202122"/>
        </w:rPr>
      </w:pPr>
      <w:r w:rsidRPr="00AA051A">
        <w:rPr>
          <w:color w:val="202122"/>
        </w:rPr>
        <w:t>When the breast is stimulated, prolactin levels in the blood rise, peak in about 45 minutes, and return to the pre-breastfeeding state about three hours later. The release of prolactin triggers the cells in the alveoli to make milk. Prolactin also transfers to the breast milk. Some research indicates that prolactin in milk is greater at times of higher milk production, and lower when breasts are fuller, and that the highest levels tend to occur between 2 a.m. and 6 a.m.</w:t>
      </w:r>
    </w:p>
    <w:p w:rsidR="00AA051A" w:rsidRPr="00AA051A" w:rsidRDefault="00AA051A" w:rsidP="00AA051A">
      <w:pPr>
        <w:pStyle w:val="NormalWeb"/>
        <w:shd w:val="clear" w:color="auto" w:fill="FFFFFF"/>
        <w:spacing w:before="120" w:beforeAutospacing="0" w:after="120" w:afterAutospacing="0" w:line="355" w:lineRule="atLeast"/>
        <w:rPr>
          <w:color w:val="202122"/>
        </w:rPr>
      </w:pPr>
      <w:r w:rsidRPr="00AA051A">
        <w:rPr>
          <w:color w:val="202122"/>
        </w:rPr>
        <w:t>The hormonal</w:t>
      </w:r>
      <w:r w:rsidRPr="00AA051A">
        <w:rPr>
          <w:rStyle w:val="apple-converted-space"/>
          <w:color w:val="202122"/>
        </w:rPr>
        <w:t> </w:t>
      </w:r>
      <w:r w:rsidRPr="00854235">
        <w:rPr>
          <w:color w:val="202122"/>
        </w:rPr>
        <w:t>endocrine</w:t>
      </w:r>
      <w:r w:rsidRPr="00AA051A">
        <w:rPr>
          <w:rStyle w:val="apple-converted-space"/>
          <w:color w:val="202122"/>
        </w:rPr>
        <w:t> </w:t>
      </w:r>
      <w:r w:rsidRPr="00AA051A">
        <w:rPr>
          <w:color w:val="202122"/>
        </w:rPr>
        <w:t>control system drives milk production during pregnancy and the first few days</w:t>
      </w:r>
      <w:r w:rsidRPr="00AA051A">
        <w:rPr>
          <w:rStyle w:val="apple-converted-space"/>
          <w:color w:val="202122"/>
        </w:rPr>
        <w:t> </w:t>
      </w:r>
      <w:r w:rsidRPr="00854235">
        <w:rPr>
          <w:color w:val="202122"/>
        </w:rPr>
        <w:t>after the birth</w:t>
      </w:r>
      <w:r w:rsidRPr="00AA051A">
        <w:rPr>
          <w:color w:val="202122"/>
        </w:rPr>
        <w:t>. When the milk supply is more firmly established,</w:t>
      </w:r>
      <w:r w:rsidRPr="00AA051A">
        <w:rPr>
          <w:rStyle w:val="apple-converted-space"/>
          <w:color w:val="202122"/>
        </w:rPr>
        <w:t> </w:t>
      </w:r>
      <w:r w:rsidRPr="00AA051A">
        <w:rPr>
          <w:color w:val="202122"/>
        </w:rPr>
        <w:t>autocrine</w:t>
      </w:r>
      <w:r>
        <w:rPr>
          <w:rStyle w:val="apple-converted-space"/>
          <w:color w:val="202122"/>
        </w:rPr>
        <w:t xml:space="preserve"> </w:t>
      </w:r>
      <w:r w:rsidRPr="00AA051A">
        <w:rPr>
          <w:color w:val="202122"/>
        </w:rPr>
        <w:t>control system begins.</w:t>
      </w:r>
    </w:p>
    <w:p w:rsidR="00AA051A" w:rsidRDefault="00AA051A" w:rsidP="00AA051A">
      <w:pPr>
        <w:pStyle w:val="NormalWeb"/>
        <w:shd w:val="clear" w:color="auto" w:fill="FFFFFF"/>
        <w:spacing w:before="120" w:beforeAutospacing="0" w:after="120" w:afterAutospacing="0" w:line="355" w:lineRule="atLeast"/>
        <w:rPr>
          <w:color w:val="202122"/>
        </w:rPr>
      </w:pPr>
      <w:r w:rsidRPr="00AA051A">
        <w:rPr>
          <w:color w:val="202122"/>
        </w:rPr>
        <w:t>During this stage, the more that milk is removed from the breasts, the more the breast will produce milk.</w:t>
      </w:r>
      <w:r w:rsidRPr="00AA051A">
        <w:rPr>
          <w:rStyle w:val="apple-converted-space"/>
          <w:color w:val="202122"/>
        </w:rPr>
        <w:t> </w:t>
      </w:r>
      <w:r w:rsidRPr="00AA051A">
        <w:rPr>
          <w:color w:val="202122"/>
        </w:rPr>
        <w:t>Research also suggests that draining the breasts more fully also increases the rate of milk production.</w:t>
      </w:r>
      <w:r w:rsidRPr="00AA051A">
        <w:rPr>
          <w:rStyle w:val="apple-converted-space"/>
          <w:color w:val="202122"/>
        </w:rPr>
        <w:t> </w:t>
      </w:r>
      <w:r w:rsidRPr="00AA051A">
        <w:rPr>
          <w:color w:val="202122"/>
        </w:rPr>
        <w:t>Thus the milk supply is strongly influenced by how often the baby feeds and how well it is able to t</w:t>
      </w:r>
      <w:r>
        <w:rPr>
          <w:color w:val="202122"/>
        </w:rPr>
        <w:t xml:space="preserve">ransfer milk from the breast. </w:t>
      </w:r>
    </w:p>
    <w:p w:rsidR="00767954" w:rsidRPr="00767954" w:rsidRDefault="00854235" w:rsidP="00767954">
      <w:pPr>
        <w:pStyle w:val="NormalWeb"/>
        <w:spacing w:before="0" w:beforeAutospacing="0" w:after="253" w:afterAutospacing="0" w:line="348" w:lineRule="atLeast"/>
        <w:rPr>
          <w:color w:val="000000"/>
          <w:spacing w:val="2"/>
        </w:rPr>
      </w:pPr>
      <w:r>
        <w:rPr>
          <w:color w:val="202122"/>
        </w:rPr>
        <w:lastRenderedPageBreak/>
        <w:t xml:space="preserve">Physiology of pregnancy in a normal woman: </w:t>
      </w:r>
      <w:r w:rsidR="00767954" w:rsidRPr="00767954">
        <w:rPr>
          <w:color w:val="000000"/>
          <w:spacing w:val="2"/>
        </w:rPr>
        <w:t>Cardiac output (CO) increases 30 to 50%, beginning by 6 weeks gestation and peaking between 16 and 28 weeks (usually at about 24 weeks). It remains near peak levels until after 30 weeks. Then, CO becomes sensitive to body position. Positions that cause the enlarging uterus to obstruct the vena cava the most (e.g., the recumbent position) cause CO to decrease the most. On average, CO usually decreases slightly from 30 weeks until labor begins. During labor, CO increases another 30%. After delivery, the uterus contracts, and CO drops rapidly to about 15 to 25% above normal, then gradually decreases (mostly over the next 3 to 4 weeks) until it reaches the prepregnancy level at about 6 weeks postpartum.</w:t>
      </w:r>
    </w:p>
    <w:p w:rsidR="00767954" w:rsidRPr="00767954" w:rsidRDefault="00767954" w:rsidP="00767954">
      <w:pPr>
        <w:pStyle w:val="NormalWeb"/>
        <w:spacing w:before="0" w:beforeAutospacing="0" w:after="253" w:afterAutospacing="0" w:line="348" w:lineRule="atLeast"/>
        <w:rPr>
          <w:color w:val="000000"/>
          <w:spacing w:val="2"/>
        </w:rPr>
      </w:pPr>
      <w:r w:rsidRPr="00767954">
        <w:rPr>
          <w:color w:val="000000"/>
          <w:spacing w:val="2"/>
        </w:rPr>
        <w:t>The increase in CO during pregnancy is due mainly to demands of the uteroplacental circulation; volume of the uteroplacental circulation increases markedly, and circulation within the intervillous space acts partly as an arteriovenous shunt. As the placenta and fetus develop, blood flow to the uterus must increase to about 1 L/min (20% of normal CO) at term. Increased needs of the skin (to regulate temperature) and kidneys (to excrete fetal wastes) account for some of the increased CO.</w:t>
      </w:r>
    </w:p>
    <w:p w:rsidR="00767954" w:rsidRPr="00767954" w:rsidRDefault="00767954" w:rsidP="00767954">
      <w:pPr>
        <w:pStyle w:val="NormalWeb"/>
        <w:spacing w:before="0" w:beforeAutospacing="0" w:after="253" w:afterAutospacing="0" w:line="348" w:lineRule="atLeast"/>
        <w:rPr>
          <w:color w:val="000000"/>
          <w:spacing w:val="2"/>
        </w:rPr>
      </w:pPr>
      <w:r w:rsidRPr="00767954">
        <w:rPr>
          <w:color w:val="000000"/>
          <w:spacing w:val="2"/>
        </w:rPr>
        <w:t>Total blood volume increases proportionally with cardiac output, but the increase in plasma volume is greater (close to 50%, usually by about 1600 mL for a total of 5200 mL) than that in red blood cell (RBC) mass (about 25%); thus, hemoglobin (Hb) is lowered by dilution, from about 13.3 to 12.1 g/dL. This dilutional anemia decreases blood viscosity. With twins, total maternal blood volume increases more (closer to 60%).</w:t>
      </w:r>
    </w:p>
    <w:p w:rsidR="00767954" w:rsidRPr="00767954" w:rsidRDefault="00767954" w:rsidP="00767954">
      <w:pPr>
        <w:pStyle w:val="NormalWeb"/>
        <w:spacing w:before="0" w:beforeAutospacing="0" w:after="0" w:afterAutospacing="0" w:line="348" w:lineRule="atLeast"/>
        <w:rPr>
          <w:color w:val="000000"/>
          <w:spacing w:val="2"/>
        </w:rPr>
      </w:pPr>
      <w:r w:rsidRPr="00767954">
        <w:rPr>
          <w:color w:val="000000"/>
          <w:spacing w:val="2"/>
        </w:rPr>
        <w:t>WBC count increases slightly to 9,000 to 12,000/mcL. Marked leukocytosis (</w:t>
      </w:r>
      <w:r w:rsidRPr="00767954">
        <w:rPr>
          <w:rStyle w:val="symbol"/>
          <w:color w:val="000000"/>
          <w:spacing w:val="2"/>
        </w:rPr>
        <w:t>≥</w:t>
      </w:r>
      <w:r w:rsidRPr="00767954">
        <w:rPr>
          <w:rStyle w:val="apple-converted-space"/>
          <w:color w:val="000000"/>
          <w:spacing w:val="2"/>
        </w:rPr>
        <w:t> </w:t>
      </w:r>
      <w:r w:rsidRPr="00767954">
        <w:rPr>
          <w:color w:val="000000"/>
          <w:spacing w:val="2"/>
        </w:rPr>
        <w:t>20,000/mcL) occurs during labor and the first few days postpartum.</w:t>
      </w:r>
    </w:p>
    <w:p w:rsidR="00767954" w:rsidRPr="00767954" w:rsidRDefault="00767954" w:rsidP="00767954">
      <w:pPr>
        <w:pStyle w:val="NormalWeb"/>
        <w:spacing w:before="0" w:beforeAutospacing="0" w:after="253" w:afterAutospacing="0" w:line="348" w:lineRule="atLeast"/>
        <w:rPr>
          <w:color w:val="000000"/>
          <w:spacing w:val="2"/>
        </w:rPr>
      </w:pPr>
      <w:r w:rsidRPr="00767954">
        <w:rPr>
          <w:color w:val="000000"/>
          <w:spacing w:val="2"/>
        </w:rPr>
        <w:t>Iron requirements increase by a total of about 1 g during the entire pregnancy and are higher during the 2nd half of pregnancy—6 to 7 mg/day. The fetus and placenta use about 300 mg of iron, and the increased maternal RBC mass requires an additional 500 mg. Excretion accounts for 200 mg. Iron supplements are needed to prevent a further decrease in Hb levels because the amount absorbed from the diet and recruited from iron stores (average total of 300 to 500 mg) is usually insufficient to meet the demands of pregnancy.</w:t>
      </w:r>
    </w:p>
    <w:p w:rsidR="00767954" w:rsidRPr="00767954" w:rsidRDefault="00767954" w:rsidP="00767954">
      <w:pPr>
        <w:pStyle w:val="NormalWeb"/>
        <w:spacing w:before="0" w:beforeAutospacing="0" w:after="0" w:afterAutospacing="0" w:line="348" w:lineRule="atLeast"/>
        <w:rPr>
          <w:color w:val="000000"/>
          <w:spacing w:val="2"/>
        </w:rPr>
      </w:pPr>
      <w:r w:rsidRPr="00767954">
        <w:rPr>
          <w:color w:val="000000"/>
          <w:spacing w:val="2"/>
        </w:rPr>
        <w:t>Lung function changes partly because</w:t>
      </w:r>
      <w:r w:rsidRPr="00767954">
        <w:rPr>
          <w:rStyle w:val="apple-converted-space"/>
          <w:color w:val="000000"/>
          <w:spacing w:val="2"/>
        </w:rPr>
        <w:t> </w:t>
      </w:r>
      <w:r w:rsidRPr="00767954">
        <w:rPr>
          <w:rStyle w:val="genericdrug"/>
          <w:color w:val="000000"/>
          <w:spacing w:val="2"/>
        </w:rPr>
        <w:t>progesterone</w:t>
      </w:r>
      <w:r w:rsidRPr="00767954">
        <w:rPr>
          <w:rStyle w:val="apple-converted-space"/>
          <w:color w:val="000000"/>
          <w:spacing w:val="2"/>
        </w:rPr>
        <w:t> </w:t>
      </w:r>
      <w:r w:rsidRPr="00767954">
        <w:rPr>
          <w:color w:val="000000"/>
          <w:spacing w:val="2"/>
        </w:rPr>
        <w:t>increases and partly because the enlarging uterus interferes with lung expansion.</w:t>
      </w:r>
      <w:r w:rsidRPr="00767954">
        <w:rPr>
          <w:rStyle w:val="apple-converted-space"/>
          <w:color w:val="000000"/>
          <w:spacing w:val="2"/>
        </w:rPr>
        <w:t> </w:t>
      </w:r>
      <w:r w:rsidRPr="00767954">
        <w:rPr>
          <w:rStyle w:val="genericdrug"/>
          <w:color w:val="000000"/>
          <w:spacing w:val="2"/>
        </w:rPr>
        <w:t>Progesterone</w:t>
      </w:r>
      <w:r w:rsidRPr="00767954">
        <w:rPr>
          <w:rStyle w:val="apple-converted-space"/>
          <w:color w:val="000000"/>
          <w:spacing w:val="2"/>
        </w:rPr>
        <w:t> </w:t>
      </w:r>
      <w:r w:rsidRPr="00767954">
        <w:rPr>
          <w:color w:val="000000"/>
          <w:spacing w:val="2"/>
        </w:rPr>
        <w:t xml:space="preserve">signals the brain to lower carbon dioxide (CO2) levels. To lower CO2 levels, tidal and minute volume and respiratory rate increase, thus increasing plasma pH. Oxygen consumption increases by about 20% to meet the increased metabolic needs of the fetus, placenta, and several maternal organs. Inspiratory and expiratory </w:t>
      </w:r>
      <w:r w:rsidRPr="00767954">
        <w:rPr>
          <w:color w:val="000000"/>
          <w:spacing w:val="2"/>
        </w:rPr>
        <w:lastRenderedPageBreak/>
        <w:t>reserve, residual volume and capacity, and plasma PCO2 decrease. Vital capacity and plasma PCO2 do not change. Thoracic circumference increases by about 10 cm.</w:t>
      </w:r>
    </w:p>
    <w:p w:rsidR="00854235" w:rsidRPr="00767954" w:rsidRDefault="00854235" w:rsidP="00AA051A">
      <w:pPr>
        <w:pStyle w:val="NormalWeb"/>
        <w:shd w:val="clear" w:color="auto" w:fill="FFFFFF"/>
        <w:spacing w:before="120" w:beforeAutospacing="0" w:after="120" w:afterAutospacing="0" w:line="355" w:lineRule="atLeast"/>
        <w:rPr>
          <w:color w:val="202122"/>
        </w:rPr>
      </w:pPr>
    </w:p>
    <w:p w:rsidR="00AA051A" w:rsidRPr="00767954" w:rsidRDefault="00AA051A">
      <w:pPr>
        <w:rPr>
          <w:rFonts w:ascii="Times New Roman" w:hAnsi="Times New Roman" w:cs="Times New Roman"/>
          <w:sz w:val="24"/>
          <w:szCs w:val="24"/>
        </w:rPr>
      </w:pPr>
    </w:p>
    <w:p w:rsidR="00AA051A" w:rsidRPr="00767954" w:rsidRDefault="00AA051A">
      <w:pPr>
        <w:rPr>
          <w:rFonts w:ascii="Times New Roman" w:hAnsi="Times New Roman" w:cs="Times New Roman"/>
          <w:sz w:val="24"/>
          <w:szCs w:val="24"/>
        </w:rPr>
      </w:pPr>
    </w:p>
    <w:p w:rsidR="00767954" w:rsidRPr="00767954" w:rsidRDefault="00767954">
      <w:pPr>
        <w:rPr>
          <w:rFonts w:ascii="Times New Roman" w:hAnsi="Times New Roman" w:cs="Times New Roman"/>
          <w:sz w:val="24"/>
          <w:szCs w:val="24"/>
        </w:rPr>
      </w:pPr>
    </w:p>
    <w:sectPr w:rsidR="00767954" w:rsidRPr="00767954" w:rsidSect="003E1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5233E6"/>
    <w:rsid w:val="003E1C8A"/>
    <w:rsid w:val="005233E6"/>
    <w:rsid w:val="00767954"/>
    <w:rsid w:val="00854235"/>
    <w:rsid w:val="00AA0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051A"/>
  </w:style>
  <w:style w:type="character" w:styleId="Hyperlink">
    <w:name w:val="Hyperlink"/>
    <w:basedOn w:val="DefaultParagraphFont"/>
    <w:uiPriority w:val="99"/>
    <w:semiHidden/>
    <w:unhideWhenUsed/>
    <w:rsid w:val="00AA051A"/>
    <w:rPr>
      <w:color w:val="0000FF"/>
      <w:u w:val="single"/>
    </w:rPr>
  </w:style>
  <w:style w:type="paragraph" w:styleId="NormalWeb">
    <w:name w:val="Normal (Web)"/>
    <w:basedOn w:val="Normal"/>
    <w:uiPriority w:val="99"/>
    <w:semiHidden/>
    <w:unhideWhenUsed/>
    <w:rsid w:val="00AA0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767954"/>
  </w:style>
  <w:style w:type="character" w:customStyle="1" w:styleId="genericdrug">
    <w:name w:val="genericdrug"/>
    <w:basedOn w:val="DefaultParagraphFont"/>
    <w:rsid w:val="00767954"/>
  </w:style>
</w:styles>
</file>

<file path=word/webSettings.xml><?xml version="1.0" encoding="utf-8"?>
<w:webSettings xmlns:r="http://schemas.openxmlformats.org/officeDocument/2006/relationships" xmlns:w="http://schemas.openxmlformats.org/wordprocessingml/2006/main">
  <w:divs>
    <w:div w:id="554583297">
      <w:bodyDiv w:val="1"/>
      <w:marLeft w:val="0"/>
      <w:marRight w:val="0"/>
      <w:marTop w:val="0"/>
      <w:marBottom w:val="0"/>
      <w:divBdr>
        <w:top w:val="none" w:sz="0" w:space="0" w:color="auto"/>
        <w:left w:val="none" w:sz="0" w:space="0" w:color="auto"/>
        <w:bottom w:val="none" w:sz="0" w:space="0" w:color="auto"/>
        <w:right w:val="none" w:sz="0" w:space="0" w:color="auto"/>
      </w:divBdr>
      <w:divsChild>
        <w:div w:id="107899145">
          <w:marLeft w:val="0"/>
          <w:marRight w:val="0"/>
          <w:marTop w:val="0"/>
          <w:marBottom w:val="0"/>
          <w:divBdr>
            <w:top w:val="none" w:sz="0" w:space="0" w:color="auto"/>
            <w:left w:val="none" w:sz="0" w:space="0" w:color="auto"/>
            <w:bottom w:val="none" w:sz="0" w:space="0" w:color="auto"/>
            <w:right w:val="none" w:sz="0" w:space="0" w:color="auto"/>
          </w:divBdr>
        </w:div>
        <w:div w:id="444808999">
          <w:marLeft w:val="0"/>
          <w:marRight w:val="0"/>
          <w:marTop w:val="0"/>
          <w:marBottom w:val="0"/>
          <w:divBdr>
            <w:top w:val="none" w:sz="0" w:space="0" w:color="auto"/>
            <w:left w:val="none" w:sz="0" w:space="0" w:color="auto"/>
            <w:bottom w:val="none" w:sz="0" w:space="0" w:color="auto"/>
            <w:right w:val="none" w:sz="0" w:space="0" w:color="auto"/>
          </w:divBdr>
        </w:div>
        <w:div w:id="1489175586">
          <w:marLeft w:val="0"/>
          <w:marRight w:val="0"/>
          <w:marTop w:val="0"/>
          <w:marBottom w:val="0"/>
          <w:divBdr>
            <w:top w:val="none" w:sz="0" w:space="0" w:color="auto"/>
            <w:left w:val="none" w:sz="0" w:space="0" w:color="auto"/>
            <w:bottom w:val="none" w:sz="0" w:space="0" w:color="auto"/>
            <w:right w:val="none" w:sz="0" w:space="0" w:color="auto"/>
          </w:divBdr>
        </w:div>
      </w:divsChild>
    </w:div>
    <w:div w:id="773206501">
      <w:bodyDiv w:val="1"/>
      <w:marLeft w:val="0"/>
      <w:marRight w:val="0"/>
      <w:marTop w:val="0"/>
      <w:marBottom w:val="0"/>
      <w:divBdr>
        <w:top w:val="none" w:sz="0" w:space="0" w:color="auto"/>
        <w:left w:val="none" w:sz="0" w:space="0" w:color="auto"/>
        <w:bottom w:val="none" w:sz="0" w:space="0" w:color="auto"/>
        <w:right w:val="none" w:sz="0" w:space="0" w:color="auto"/>
      </w:divBdr>
    </w:div>
    <w:div w:id="810292004">
      <w:bodyDiv w:val="1"/>
      <w:marLeft w:val="0"/>
      <w:marRight w:val="0"/>
      <w:marTop w:val="0"/>
      <w:marBottom w:val="0"/>
      <w:divBdr>
        <w:top w:val="none" w:sz="0" w:space="0" w:color="auto"/>
        <w:left w:val="none" w:sz="0" w:space="0" w:color="auto"/>
        <w:bottom w:val="none" w:sz="0" w:space="0" w:color="auto"/>
        <w:right w:val="none" w:sz="0" w:space="0" w:color="auto"/>
      </w:divBdr>
    </w:div>
    <w:div w:id="1883245184">
      <w:bodyDiv w:val="1"/>
      <w:marLeft w:val="0"/>
      <w:marRight w:val="0"/>
      <w:marTop w:val="0"/>
      <w:marBottom w:val="0"/>
      <w:divBdr>
        <w:top w:val="none" w:sz="0" w:space="0" w:color="auto"/>
        <w:left w:val="none" w:sz="0" w:space="0" w:color="auto"/>
        <w:bottom w:val="none" w:sz="0" w:space="0" w:color="auto"/>
        <w:right w:val="none" w:sz="0" w:space="0" w:color="auto"/>
      </w:divBdr>
      <w:divsChild>
        <w:div w:id="652416394">
          <w:marLeft w:val="0"/>
          <w:marRight w:val="0"/>
          <w:marTop w:val="0"/>
          <w:marBottom w:val="0"/>
          <w:divBdr>
            <w:top w:val="none" w:sz="0" w:space="0" w:color="auto"/>
            <w:left w:val="none" w:sz="0" w:space="0" w:color="auto"/>
            <w:bottom w:val="none" w:sz="0" w:space="0" w:color="auto"/>
            <w:right w:val="none" w:sz="0" w:space="0" w:color="auto"/>
          </w:divBdr>
        </w:div>
      </w:divsChild>
    </w:div>
    <w:div w:id="2075814903">
      <w:bodyDiv w:val="1"/>
      <w:marLeft w:val="0"/>
      <w:marRight w:val="0"/>
      <w:marTop w:val="0"/>
      <w:marBottom w:val="0"/>
      <w:divBdr>
        <w:top w:val="none" w:sz="0" w:space="0" w:color="auto"/>
        <w:left w:val="none" w:sz="0" w:space="0" w:color="auto"/>
        <w:bottom w:val="none" w:sz="0" w:space="0" w:color="auto"/>
        <w:right w:val="none" w:sz="0" w:space="0" w:color="auto"/>
      </w:divBdr>
      <w:divsChild>
        <w:div w:id="1280189078">
          <w:marLeft w:val="0"/>
          <w:marRight w:val="0"/>
          <w:marTop w:val="0"/>
          <w:marBottom w:val="0"/>
          <w:divBdr>
            <w:top w:val="none" w:sz="0" w:space="0" w:color="auto"/>
            <w:left w:val="none" w:sz="0" w:space="0" w:color="auto"/>
            <w:bottom w:val="none" w:sz="0" w:space="0" w:color="auto"/>
            <w:right w:val="none" w:sz="0" w:space="0" w:color="auto"/>
          </w:divBdr>
        </w:div>
        <w:div w:id="178376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2020-05-10T18:45:00Z</dcterms:created>
  <dcterms:modified xsi:type="dcterms:W3CDTF">2020-05-10T19:33:00Z</dcterms:modified>
</cp:coreProperties>
</file>