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C51" w:rsidRDefault="00955C51" w:rsidP="00955C51">
      <w:pPr>
        <w:rPr>
          <w:b/>
          <w:sz w:val="28"/>
          <w:szCs w:val="28"/>
        </w:rPr>
      </w:pPr>
      <w:r>
        <w:rPr>
          <w:b/>
          <w:sz w:val="28"/>
          <w:szCs w:val="28"/>
        </w:rPr>
        <w:t xml:space="preserve">Name: </w:t>
      </w:r>
      <w:proofErr w:type="spellStart"/>
      <w:r>
        <w:rPr>
          <w:b/>
          <w:sz w:val="28"/>
          <w:szCs w:val="28"/>
        </w:rPr>
        <w:t>Ayemobuwa</w:t>
      </w:r>
      <w:proofErr w:type="spellEnd"/>
      <w:r>
        <w:rPr>
          <w:b/>
          <w:sz w:val="28"/>
          <w:szCs w:val="28"/>
        </w:rPr>
        <w:t xml:space="preserve"> </w:t>
      </w:r>
      <w:proofErr w:type="spellStart"/>
      <w:r>
        <w:rPr>
          <w:b/>
          <w:sz w:val="28"/>
          <w:szCs w:val="28"/>
        </w:rPr>
        <w:t>Omotayo</w:t>
      </w:r>
      <w:proofErr w:type="spellEnd"/>
    </w:p>
    <w:p w:rsidR="00955C51" w:rsidRDefault="00955C51" w:rsidP="00955C51">
      <w:pPr>
        <w:rPr>
          <w:b/>
          <w:sz w:val="28"/>
          <w:szCs w:val="28"/>
        </w:rPr>
      </w:pPr>
      <w:proofErr w:type="spellStart"/>
      <w:r>
        <w:rPr>
          <w:b/>
          <w:sz w:val="28"/>
          <w:szCs w:val="28"/>
        </w:rPr>
        <w:t>Matric</w:t>
      </w:r>
      <w:proofErr w:type="spellEnd"/>
      <w:r>
        <w:rPr>
          <w:b/>
          <w:sz w:val="28"/>
          <w:szCs w:val="28"/>
        </w:rPr>
        <w:t xml:space="preserve"> Number: 17/MHS03/007</w:t>
      </w:r>
    </w:p>
    <w:p w:rsidR="00955C51" w:rsidRDefault="00955C51" w:rsidP="00955C51">
      <w:pPr>
        <w:rPr>
          <w:b/>
          <w:sz w:val="28"/>
          <w:szCs w:val="28"/>
        </w:rPr>
      </w:pPr>
      <w:r>
        <w:rPr>
          <w:b/>
          <w:sz w:val="28"/>
          <w:szCs w:val="28"/>
        </w:rPr>
        <w:t>Course Name: CELLULAR BIOCHEMISTRY</w:t>
      </w:r>
    </w:p>
    <w:p w:rsidR="00955C51" w:rsidRDefault="00955C51" w:rsidP="00955C51">
      <w:pPr>
        <w:rPr>
          <w:b/>
          <w:sz w:val="28"/>
          <w:szCs w:val="28"/>
        </w:rPr>
      </w:pPr>
      <w:r>
        <w:rPr>
          <w:b/>
          <w:sz w:val="28"/>
          <w:szCs w:val="28"/>
        </w:rPr>
        <w:t>Course Code: BCH 308</w:t>
      </w:r>
    </w:p>
    <w:p w:rsidR="00955C51" w:rsidRDefault="00955C51" w:rsidP="00955C51">
      <w:pPr>
        <w:rPr>
          <w:b/>
          <w:sz w:val="28"/>
          <w:szCs w:val="28"/>
        </w:rPr>
      </w:pPr>
      <w:r>
        <w:rPr>
          <w:b/>
          <w:sz w:val="28"/>
          <w:szCs w:val="28"/>
        </w:rPr>
        <w:t>Assignment Title: DIABETES, OBESITY AND CANCER</w:t>
      </w:r>
    </w:p>
    <w:p w:rsidR="00ED1D11" w:rsidRPr="00ED1D11" w:rsidRDefault="00ED1D11" w:rsidP="00ED1D11">
      <w:pPr>
        <w:pStyle w:val="ListParagraph"/>
        <w:numPr>
          <w:ilvl w:val="0"/>
          <w:numId w:val="1"/>
        </w:numPr>
        <w:rPr>
          <w:rStyle w:val="e24kjd"/>
          <w:sz w:val="28"/>
          <w:szCs w:val="28"/>
        </w:rPr>
      </w:pPr>
      <w:r w:rsidRPr="00ED1D11">
        <w:rPr>
          <w:rStyle w:val="e24kjd"/>
          <w:bCs/>
          <w:sz w:val="28"/>
          <w:szCs w:val="28"/>
        </w:rPr>
        <w:t>Primary obesity</w:t>
      </w:r>
      <w:r w:rsidR="00A53CA0" w:rsidRPr="00ED1D11">
        <w:rPr>
          <w:rStyle w:val="e24kjd"/>
          <w:sz w:val="28"/>
          <w:szCs w:val="28"/>
        </w:rPr>
        <w:t xml:space="preserve"> is a medical condition in which excess body fat has accumulated to an extent that it may have </w:t>
      </w:r>
      <w:r w:rsidRPr="00ED1D11">
        <w:rPr>
          <w:rStyle w:val="e24kjd"/>
          <w:sz w:val="28"/>
          <w:szCs w:val="28"/>
        </w:rPr>
        <w:t>a negative effect on health.</w:t>
      </w:r>
      <w:r w:rsidR="00A53CA0" w:rsidRPr="00ED1D11">
        <w:rPr>
          <w:rStyle w:val="e24kjd"/>
          <w:sz w:val="28"/>
          <w:szCs w:val="28"/>
        </w:rPr>
        <w:t xml:space="preserve"> </w:t>
      </w:r>
      <w:r w:rsidR="00A53CA0" w:rsidRPr="00ED1D11">
        <w:rPr>
          <w:rStyle w:val="e24kjd"/>
          <w:bCs/>
          <w:sz w:val="28"/>
          <w:szCs w:val="28"/>
        </w:rPr>
        <w:t>Obesity</w:t>
      </w:r>
      <w:r w:rsidR="00A53CA0" w:rsidRPr="00ED1D11">
        <w:rPr>
          <w:rStyle w:val="e24kjd"/>
          <w:sz w:val="28"/>
          <w:szCs w:val="28"/>
        </w:rPr>
        <w:t xml:space="preserve"> is most commonly caused by a combination of excessive food intake, lack of physical activity, and genetic susceptibility</w:t>
      </w:r>
    </w:p>
    <w:p w:rsidR="00ED1D11" w:rsidRPr="00ED1D11" w:rsidRDefault="00ED1D11" w:rsidP="00ED1D11">
      <w:pPr>
        <w:pStyle w:val="ListParagraph"/>
        <w:spacing w:after="160" w:line="360" w:lineRule="auto"/>
        <w:rPr>
          <w:rFonts w:cs="Times New Roman"/>
          <w:color w:val="0D0D0D" w:themeColor="text1" w:themeTint="F2"/>
          <w:sz w:val="28"/>
          <w:szCs w:val="28"/>
        </w:rPr>
      </w:pPr>
      <w:r w:rsidRPr="00ED1D11">
        <w:rPr>
          <w:rFonts w:cs="Times New Roman"/>
          <w:color w:val="0D0D0D" w:themeColor="text1" w:themeTint="F2"/>
          <w:sz w:val="28"/>
          <w:szCs w:val="28"/>
          <w:shd w:val="clear" w:color="auto" w:fill="FFFFFF"/>
        </w:rPr>
        <w:t>People are generally considered obese when their </w:t>
      </w:r>
      <w:hyperlink r:id="rId5" w:tooltip="Body mass index" w:history="1">
        <w:r w:rsidRPr="00ED1D11">
          <w:rPr>
            <w:rStyle w:val="Hyperlink"/>
            <w:rFonts w:cs="Times New Roman"/>
            <w:color w:val="0D0D0D" w:themeColor="text1" w:themeTint="F2"/>
            <w:sz w:val="28"/>
            <w:szCs w:val="28"/>
            <w:shd w:val="clear" w:color="auto" w:fill="FFFFFF"/>
          </w:rPr>
          <w:t>body mass index</w:t>
        </w:r>
      </w:hyperlink>
      <w:r w:rsidRPr="00ED1D11">
        <w:rPr>
          <w:rFonts w:cs="Times New Roman"/>
          <w:color w:val="0D0D0D" w:themeColor="text1" w:themeTint="F2"/>
          <w:sz w:val="28"/>
          <w:szCs w:val="28"/>
          <w:shd w:val="clear" w:color="auto" w:fill="FFFFFF"/>
        </w:rPr>
        <w:t> (BMI), a measurement obtained by dividing a person's weight by the square of the person's height, is over </w:t>
      </w:r>
      <w:r w:rsidRPr="00ED1D11">
        <w:rPr>
          <w:rStyle w:val="nowrap"/>
          <w:rFonts w:cs="Times New Roman"/>
          <w:color w:val="0D0D0D" w:themeColor="text1" w:themeTint="F2"/>
          <w:sz w:val="28"/>
          <w:szCs w:val="28"/>
          <w:shd w:val="clear" w:color="auto" w:fill="FFFFFF"/>
        </w:rPr>
        <w:t>30 </w:t>
      </w:r>
      <w:hyperlink r:id="rId6" w:tooltip="Kilogram" w:history="1">
        <w:r w:rsidRPr="00ED1D11">
          <w:rPr>
            <w:rStyle w:val="Hyperlink"/>
            <w:rFonts w:cs="Times New Roman"/>
            <w:color w:val="0D0D0D" w:themeColor="text1" w:themeTint="F2"/>
            <w:sz w:val="28"/>
            <w:szCs w:val="28"/>
            <w:shd w:val="clear" w:color="auto" w:fill="FFFFFF"/>
          </w:rPr>
          <w:t>kg</w:t>
        </w:r>
      </w:hyperlink>
      <w:r w:rsidRPr="00ED1D11">
        <w:rPr>
          <w:rStyle w:val="nowrap"/>
          <w:rFonts w:cs="Times New Roman"/>
          <w:color w:val="0D0D0D" w:themeColor="text1" w:themeTint="F2"/>
          <w:sz w:val="28"/>
          <w:szCs w:val="28"/>
          <w:shd w:val="clear" w:color="auto" w:fill="FFFFFF"/>
        </w:rPr>
        <w:t>/</w:t>
      </w:r>
      <w:hyperlink r:id="rId7" w:tooltip="Square metre" w:history="1">
        <w:r w:rsidRPr="00ED1D11">
          <w:rPr>
            <w:rStyle w:val="Hyperlink"/>
            <w:rFonts w:cs="Times New Roman"/>
            <w:color w:val="0D0D0D" w:themeColor="text1" w:themeTint="F2"/>
            <w:sz w:val="28"/>
            <w:szCs w:val="28"/>
            <w:shd w:val="clear" w:color="auto" w:fill="FFFFFF"/>
          </w:rPr>
          <w:t>m</w:t>
        </w:r>
        <w:r w:rsidRPr="00ED1D11">
          <w:rPr>
            <w:rStyle w:val="Hyperlink"/>
            <w:rFonts w:cs="Times New Roman"/>
            <w:color w:val="0D0D0D" w:themeColor="text1" w:themeTint="F2"/>
            <w:sz w:val="28"/>
            <w:szCs w:val="28"/>
            <w:shd w:val="clear" w:color="auto" w:fill="FFFFFF"/>
            <w:vertAlign w:val="superscript"/>
          </w:rPr>
          <w:t>2</w:t>
        </w:r>
      </w:hyperlink>
      <w:r w:rsidRPr="00ED1D11">
        <w:rPr>
          <w:rFonts w:cs="Times New Roman"/>
          <w:color w:val="0D0D0D" w:themeColor="text1" w:themeTint="F2"/>
          <w:sz w:val="28"/>
          <w:szCs w:val="28"/>
          <w:shd w:val="clear" w:color="auto" w:fill="FFFFFF"/>
        </w:rPr>
        <w:t>; the range </w:t>
      </w:r>
      <w:r w:rsidRPr="00ED1D11">
        <w:rPr>
          <w:rStyle w:val="nowrap"/>
          <w:rFonts w:cs="Times New Roman"/>
          <w:color w:val="0D0D0D" w:themeColor="text1" w:themeTint="F2"/>
          <w:sz w:val="28"/>
          <w:szCs w:val="28"/>
          <w:shd w:val="clear" w:color="auto" w:fill="FFFFFF"/>
        </w:rPr>
        <w:t>25–30 </w:t>
      </w:r>
      <w:hyperlink r:id="rId8" w:tooltip="Kilogram" w:history="1">
        <w:r w:rsidRPr="00ED1D11">
          <w:rPr>
            <w:rStyle w:val="Hyperlink"/>
            <w:rFonts w:cs="Times New Roman"/>
            <w:color w:val="0D0D0D" w:themeColor="text1" w:themeTint="F2"/>
            <w:sz w:val="28"/>
            <w:szCs w:val="28"/>
            <w:shd w:val="clear" w:color="auto" w:fill="FFFFFF"/>
          </w:rPr>
          <w:t>kg</w:t>
        </w:r>
      </w:hyperlink>
      <w:r w:rsidRPr="00ED1D11">
        <w:rPr>
          <w:rStyle w:val="nowrap"/>
          <w:rFonts w:cs="Times New Roman"/>
          <w:color w:val="0D0D0D" w:themeColor="text1" w:themeTint="F2"/>
          <w:sz w:val="28"/>
          <w:szCs w:val="28"/>
          <w:shd w:val="clear" w:color="auto" w:fill="FFFFFF"/>
        </w:rPr>
        <w:t>/</w:t>
      </w:r>
      <w:hyperlink r:id="rId9" w:tooltip="Square metre" w:history="1">
        <w:r w:rsidRPr="00ED1D11">
          <w:rPr>
            <w:rStyle w:val="Hyperlink"/>
            <w:rFonts w:cs="Times New Roman"/>
            <w:color w:val="0D0D0D" w:themeColor="text1" w:themeTint="F2"/>
            <w:sz w:val="28"/>
            <w:szCs w:val="28"/>
            <w:shd w:val="clear" w:color="auto" w:fill="FFFFFF"/>
          </w:rPr>
          <w:t>m</w:t>
        </w:r>
        <w:r w:rsidRPr="00ED1D11">
          <w:rPr>
            <w:rStyle w:val="Hyperlink"/>
            <w:rFonts w:cs="Times New Roman"/>
            <w:color w:val="0D0D0D" w:themeColor="text1" w:themeTint="F2"/>
            <w:sz w:val="28"/>
            <w:szCs w:val="28"/>
            <w:shd w:val="clear" w:color="auto" w:fill="FFFFFF"/>
            <w:vertAlign w:val="superscript"/>
          </w:rPr>
          <w:t>2</w:t>
        </w:r>
      </w:hyperlink>
      <w:r w:rsidRPr="00ED1D11">
        <w:rPr>
          <w:rFonts w:cs="Times New Roman"/>
          <w:color w:val="0D0D0D" w:themeColor="text1" w:themeTint="F2"/>
          <w:sz w:val="28"/>
          <w:szCs w:val="28"/>
          <w:shd w:val="clear" w:color="auto" w:fill="FFFFFF"/>
        </w:rPr>
        <w:t> is defined as </w:t>
      </w:r>
      <w:r w:rsidRPr="00ED1D11">
        <w:rPr>
          <w:rFonts w:cs="Times New Roman"/>
          <w:sz w:val="28"/>
          <w:szCs w:val="28"/>
          <w:shd w:val="clear" w:color="auto" w:fill="FFFFFF"/>
        </w:rPr>
        <w:t xml:space="preserve">overweight. </w:t>
      </w:r>
      <w:r w:rsidRPr="00ED1D11">
        <w:rPr>
          <w:rFonts w:cs="Times New Roman"/>
          <w:color w:val="0D0D0D" w:themeColor="text1" w:themeTint="F2"/>
          <w:sz w:val="28"/>
          <w:szCs w:val="28"/>
          <w:shd w:val="clear" w:color="auto" w:fill="FFFFFF"/>
        </w:rPr>
        <w:t xml:space="preserve">In the world wide, obesity </w:t>
      </w:r>
      <w:proofErr w:type="gramStart"/>
      <w:r w:rsidRPr="00ED1D11">
        <w:rPr>
          <w:rFonts w:cs="Times New Roman"/>
          <w:color w:val="0D0D0D" w:themeColor="text1" w:themeTint="F2"/>
          <w:sz w:val="28"/>
          <w:szCs w:val="28"/>
          <w:shd w:val="clear" w:color="auto" w:fill="FFFFFF"/>
        </w:rPr>
        <w:t>represent</w:t>
      </w:r>
      <w:proofErr w:type="gramEnd"/>
      <w:r w:rsidRPr="00ED1D11">
        <w:rPr>
          <w:rFonts w:cs="Times New Roman"/>
          <w:color w:val="0D0D0D" w:themeColor="text1" w:themeTint="F2"/>
          <w:sz w:val="28"/>
          <w:szCs w:val="28"/>
          <w:shd w:val="clear" w:color="auto" w:fill="FFFFFF"/>
        </w:rPr>
        <w:t xml:space="preserve"> one of the major public health issue associated with increased morbidity and mortality. Overweight or obesity, significantly increases the likelihood of various diseases and conditions, such as: arterial hypertension, </w:t>
      </w:r>
      <w:proofErr w:type="spellStart"/>
      <w:r w:rsidRPr="00ED1D11">
        <w:rPr>
          <w:rFonts w:cs="Times New Roman"/>
          <w:color w:val="0D0D0D" w:themeColor="text1" w:themeTint="F2"/>
          <w:sz w:val="28"/>
          <w:szCs w:val="28"/>
          <w:shd w:val="clear" w:color="auto" w:fill="FFFFFF"/>
        </w:rPr>
        <w:t>dyslipidemia</w:t>
      </w:r>
      <w:proofErr w:type="spellEnd"/>
      <w:r w:rsidRPr="00ED1D11">
        <w:rPr>
          <w:rFonts w:cs="Times New Roman"/>
          <w:color w:val="0D0D0D" w:themeColor="text1" w:themeTint="F2"/>
          <w:sz w:val="28"/>
          <w:szCs w:val="28"/>
          <w:shd w:val="clear" w:color="auto" w:fill="FFFFFF"/>
        </w:rPr>
        <w:t xml:space="preserve">, type 2 diabetes mellitus, coronary heart disease, cerebral </w:t>
      </w:r>
      <w:proofErr w:type="spellStart"/>
      <w:r w:rsidRPr="00ED1D11">
        <w:rPr>
          <w:rFonts w:cs="Times New Roman"/>
          <w:color w:val="0D0D0D" w:themeColor="text1" w:themeTint="F2"/>
          <w:sz w:val="28"/>
          <w:szCs w:val="28"/>
          <w:shd w:val="clear" w:color="auto" w:fill="FFFFFF"/>
        </w:rPr>
        <w:t>vasculopathy</w:t>
      </w:r>
      <w:proofErr w:type="spellEnd"/>
      <w:r w:rsidRPr="00ED1D11">
        <w:rPr>
          <w:rFonts w:cs="Times New Roman"/>
          <w:color w:val="0D0D0D" w:themeColor="text1" w:themeTint="F2"/>
          <w:sz w:val="28"/>
          <w:szCs w:val="28"/>
          <w:shd w:val="clear" w:color="auto" w:fill="FFFFFF"/>
        </w:rPr>
        <w:t xml:space="preserve">, gallbladder </w:t>
      </w:r>
      <w:proofErr w:type="spellStart"/>
      <w:r w:rsidRPr="00ED1D11">
        <w:rPr>
          <w:rFonts w:cs="Times New Roman"/>
          <w:color w:val="0D0D0D" w:themeColor="text1" w:themeTint="F2"/>
          <w:sz w:val="28"/>
          <w:szCs w:val="28"/>
          <w:shd w:val="clear" w:color="auto" w:fill="FFFFFF"/>
        </w:rPr>
        <w:t>lithiasis</w:t>
      </w:r>
      <w:proofErr w:type="spellEnd"/>
      <w:r w:rsidRPr="00ED1D11">
        <w:rPr>
          <w:rFonts w:cs="Times New Roman"/>
          <w:color w:val="0D0D0D" w:themeColor="text1" w:themeTint="F2"/>
          <w:sz w:val="28"/>
          <w:szCs w:val="28"/>
          <w:shd w:val="clear" w:color="auto" w:fill="FFFFFF"/>
        </w:rPr>
        <w:t xml:space="preserve">, </w:t>
      </w:r>
      <w:proofErr w:type="spellStart"/>
      <w:r w:rsidRPr="00ED1D11">
        <w:rPr>
          <w:rFonts w:cs="Times New Roman"/>
          <w:color w:val="0D0D0D" w:themeColor="text1" w:themeTint="F2"/>
          <w:sz w:val="28"/>
          <w:szCs w:val="28"/>
          <w:shd w:val="clear" w:color="auto" w:fill="FFFFFF"/>
        </w:rPr>
        <w:t>arthropathy</w:t>
      </w:r>
      <w:proofErr w:type="spellEnd"/>
      <w:r w:rsidRPr="00ED1D11">
        <w:rPr>
          <w:rFonts w:cs="Times New Roman"/>
          <w:color w:val="0D0D0D" w:themeColor="text1" w:themeTint="F2"/>
          <w:sz w:val="28"/>
          <w:szCs w:val="28"/>
          <w:shd w:val="clear" w:color="auto" w:fill="FFFFFF"/>
        </w:rPr>
        <w:t xml:space="preserve">, ovarian </w:t>
      </w:r>
      <w:proofErr w:type="spellStart"/>
      <w:r w:rsidRPr="00ED1D11">
        <w:rPr>
          <w:rFonts w:cs="Times New Roman"/>
          <w:color w:val="0D0D0D" w:themeColor="text1" w:themeTint="F2"/>
          <w:sz w:val="28"/>
          <w:szCs w:val="28"/>
          <w:shd w:val="clear" w:color="auto" w:fill="FFFFFF"/>
        </w:rPr>
        <w:t>polycytosis</w:t>
      </w:r>
      <w:proofErr w:type="spellEnd"/>
      <w:r w:rsidRPr="00ED1D11">
        <w:rPr>
          <w:rFonts w:cs="Times New Roman"/>
          <w:color w:val="0D0D0D" w:themeColor="text1" w:themeTint="F2"/>
          <w:sz w:val="28"/>
          <w:szCs w:val="28"/>
          <w:shd w:val="clear" w:color="auto" w:fill="FFFFFF"/>
        </w:rPr>
        <w:t xml:space="preserve">, sleep apnea syndrome, and some </w:t>
      </w:r>
      <w:proofErr w:type="spellStart"/>
      <w:r w:rsidRPr="00ED1D11">
        <w:rPr>
          <w:rFonts w:cs="Times New Roman"/>
          <w:color w:val="0D0D0D" w:themeColor="text1" w:themeTint="F2"/>
          <w:sz w:val="28"/>
          <w:szCs w:val="28"/>
          <w:shd w:val="clear" w:color="auto" w:fill="FFFFFF"/>
        </w:rPr>
        <w:t>neoplasms</w:t>
      </w:r>
      <w:proofErr w:type="spellEnd"/>
      <w:r w:rsidRPr="00ED1D11">
        <w:rPr>
          <w:rFonts w:cs="Times New Roman"/>
          <w:color w:val="0D0D0D" w:themeColor="text1" w:themeTint="F2"/>
          <w:sz w:val="28"/>
          <w:szCs w:val="28"/>
          <w:shd w:val="clear" w:color="auto" w:fill="FFFFFF"/>
        </w:rPr>
        <w:t>.</w:t>
      </w:r>
    </w:p>
    <w:p w:rsidR="00ED1D11" w:rsidRPr="00ED1D11" w:rsidRDefault="00ED1D11" w:rsidP="00ED1D11">
      <w:pPr>
        <w:pStyle w:val="ListParagraph"/>
        <w:rPr>
          <w:rStyle w:val="e24kjd"/>
          <w:sz w:val="24"/>
          <w:szCs w:val="24"/>
        </w:rPr>
      </w:pPr>
    </w:p>
    <w:p w:rsidR="00ED1D11" w:rsidRDefault="00ED1D11" w:rsidP="00ED1D11">
      <w:pPr>
        <w:pStyle w:val="ListParagraph"/>
        <w:rPr>
          <w:rStyle w:val="e24kjd"/>
          <w:sz w:val="28"/>
          <w:szCs w:val="28"/>
        </w:rPr>
      </w:pPr>
    </w:p>
    <w:p w:rsidR="00ED1D11" w:rsidRPr="00ED1D11" w:rsidRDefault="00ED1D11" w:rsidP="00ED1D11">
      <w:pPr>
        <w:pStyle w:val="ListParagraph"/>
        <w:numPr>
          <w:ilvl w:val="0"/>
          <w:numId w:val="1"/>
        </w:numPr>
        <w:rPr>
          <w:sz w:val="28"/>
          <w:szCs w:val="28"/>
        </w:rPr>
      </w:pPr>
      <w:r w:rsidRPr="00ED1D11">
        <w:rPr>
          <w:rFonts w:eastAsia="Times New Roman" w:cs="Times New Roman"/>
          <w:bCs/>
          <w:color w:val="0D0D0D" w:themeColor="text1" w:themeTint="F2"/>
          <w:sz w:val="28"/>
          <w:szCs w:val="28"/>
        </w:rPr>
        <w:t>Secondary obesity</w:t>
      </w:r>
      <w:r w:rsidRPr="00ED1D11">
        <w:rPr>
          <w:rFonts w:eastAsia="Times New Roman" w:cs="Times New Roman"/>
          <w:color w:val="0D0D0D" w:themeColor="text1" w:themeTint="F2"/>
          <w:sz w:val="28"/>
          <w:szCs w:val="28"/>
        </w:rPr>
        <w:t> means that you have a medical condition that has caused you to gain weight. These diseases include endocrine disorders, hypothalamic disorders and some congenital conditions.</w:t>
      </w:r>
    </w:p>
    <w:p w:rsidR="00ED1D11" w:rsidRPr="00ED1D11" w:rsidRDefault="00ED1D11" w:rsidP="00ED1D11">
      <w:pPr>
        <w:pStyle w:val="ListParagraph"/>
        <w:numPr>
          <w:ilvl w:val="0"/>
          <w:numId w:val="11"/>
        </w:numPr>
        <w:shd w:val="clear" w:color="auto" w:fill="FFFFFF"/>
        <w:spacing w:after="0" w:line="360" w:lineRule="auto"/>
        <w:jc w:val="both"/>
        <w:rPr>
          <w:rFonts w:eastAsia="Times New Roman" w:cs="Times New Roman"/>
          <w:b/>
          <w:bCs/>
          <w:color w:val="0D0D0D" w:themeColor="text1" w:themeTint="F2"/>
          <w:sz w:val="28"/>
          <w:szCs w:val="28"/>
        </w:rPr>
      </w:pPr>
      <w:r w:rsidRPr="00ED1D11">
        <w:rPr>
          <w:rFonts w:eastAsia="Times New Roman" w:cs="Times New Roman"/>
          <w:b/>
          <w:bCs/>
          <w:color w:val="0D0D0D" w:themeColor="text1" w:themeTint="F2"/>
          <w:sz w:val="28"/>
          <w:szCs w:val="28"/>
        </w:rPr>
        <w:t>How Drug Therapy affect Secondary Obesity:</w:t>
      </w:r>
    </w:p>
    <w:p w:rsidR="00ED1D11" w:rsidRPr="00ED1D11" w:rsidRDefault="00ED1D11" w:rsidP="00ED1D11">
      <w:pPr>
        <w:shd w:val="clear" w:color="auto" w:fill="FFFFFF"/>
        <w:spacing w:after="0" w:line="360" w:lineRule="auto"/>
        <w:jc w:val="both"/>
        <w:rPr>
          <w:rFonts w:eastAsia="Times New Roman" w:cs="Times New Roman"/>
          <w:color w:val="0D0D0D" w:themeColor="text1" w:themeTint="F2"/>
          <w:sz w:val="28"/>
          <w:szCs w:val="28"/>
        </w:rPr>
      </w:pPr>
      <w:r w:rsidRPr="00ED1D11">
        <w:rPr>
          <w:rFonts w:eastAsia="Times New Roman" w:cs="Times New Roman"/>
          <w:color w:val="0D0D0D" w:themeColor="text1" w:themeTint="F2"/>
          <w:sz w:val="28"/>
          <w:szCs w:val="28"/>
        </w:rPr>
        <w:t>Sometimes it </w:t>
      </w:r>
      <w:r w:rsidRPr="00ED1D11">
        <w:rPr>
          <w:rFonts w:eastAsia="Times New Roman" w:cs="Times New Roman"/>
          <w:bCs/>
          <w:color w:val="0D0D0D" w:themeColor="text1" w:themeTint="F2"/>
          <w:sz w:val="28"/>
          <w:szCs w:val="28"/>
        </w:rPr>
        <w:t>is</w:t>
      </w:r>
      <w:r w:rsidRPr="00ED1D11">
        <w:rPr>
          <w:rFonts w:eastAsia="Times New Roman" w:cs="Times New Roman"/>
          <w:color w:val="0D0D0D" w:themeColor="text1" w:themeTint="F2"/>
          <w:sz w:val="28"/>
          <w:szCs w:val="28"/>
        </w:rPr>
        <w:t> not the </w:t>
      </w:r>
      <w:r w:rsidRPr="00ED1D11">
        <w:rPr>
          <w:rFonts w:eastAsia="Times New Roman" w:cs="Times New Roman"/>
          <w:bCs/>
          <w:color w:val="0D0D0D" w:themeColor="text1" w:themeTint="F2"/>
          <w:sz w:val="28"/>
          <w:szCs w:val="28"/>
        </w:rPr>
        <w:t>drug</w:t>
      </w:r>
      <w:r w:rsidRPr="00ED1D11">
        <w:rPr>
          <w:rFonts w:eastAsia="Times New Roman" w:cs="Times New Roman"/>
          <w:color w:val="0D0D0D" w:themeColor="text1" w:themeTint="F2"/>
          <w:sz w:val="28"/>
          <w:szCs w:val="28"/>
        </w:rPr>
        <w:t> itself causing </w:t>
      </w:r>
      <w:r w:rsidRPr="00ED1D11">
        <w:rPr>
          <w:rFonts w:eastAsia="Times New Roman" w:cs="Times New Roman"/>
          <w:bCs/>
          <w:color w:val="0D0D0D" w:themeColor="text1" w:themeTint="F2"/>
          <w:sz w:val="28"/>
          <w:szCs w:val="28"/>
        </w:rPr>
        <w:t>weight gain</w:t>
      </w:r>
      <w:r w:rsidRPr="00ED1D11">
        <w:rPr>
          <w:rFonts w:eastAsia="Times New Roman" w:cs="Times New Roman"/>
          <w:color w:val="0D0D0D" w:themeColor="text1" w:themeTint="F2"/>
          <w:sz w:val="28"/>
          <w:szCs w:val="28"/>
        </w:rPr>
        <w:t>; however, it </w:t>
      </w:r>
      <w:r w:rsidRPr="00ED1D11">
        <w:rPr>
          <w:rFonts w:eastAsia="Times New Roman" w:cs="Times New Roman"/>
          <w:bCs/>
          <w:color w:val="0D0D0D" w:themeColor="text1" w:themeTint="F2"/>
          <w:sz w:val="28"/>
          <w:szCs w:val="28"/>
        </w:rPr>
        <w:t>is</w:t>
      </w:r>
      <w:r w:rsidRPr="00ED1D11">
        <w:rPr>
          <w:rFonts w:eastAsia="Times New Roman" w:cs="Times New Roman"/>
          <w:color w:val="0D0D0D" w:themeColor="text1" w:themeTint="F2"/>
          <w:sz w:val="28"/>
          <w:szCs w:val="28"/>
        </w:rPr>
        <w:t> the side-effects from the </w:t>
      </w:r>
      <w:r w:rsidRPr="00ED1D11">
        <w:rPr>
          <w:rFonts w:eastAsia="Times New Roman" w:cs="Times New Roman"/>
          <w:bCs/>
          <w:color w:val="0D0D0D" w:themeColor="text1" w:themeTint="F2"/>
          <w:sz w:val="28"/>
          <w:szCs w:val="28"/>
        </w:rPr>
        <w:t>drug</w:t>
      </w:r>
      <w:r w:rsidRPr="00ED1D11">
        <w:rPr>
          <w:rFonts w:eastAsia="Times New Roman" w:cs="Times New Roman"/>
          <w:color w:val="0D0D0D" w:themeColor="text1" w:themeTint="F2"/>
          <w:sz w:val="28"/>
          <w:szCs w:val="28"/>
        </w:rPr>
        <w:t>. Some </w:t>
      </w:r>
      <w:r w:rsidRPr="00ED1D11">
        <w:rPr>
          <w:rFonts w:eastAsia="Times New Roman" w:cs="Times New Roman"/>
          <w:bCs/>
          <w:color w:val="0D0D0D" w:themeColor="text1" w:themeTint="F2"/>
          <w:sz w:val="28"/>
          <w:szCs w:val="28"/>
        </w:rPr>
        <w:t>drugs</w:t>
      </w:r>
      <w:r w:rsidRPr="00ED1D11">
        <w:rPr>
          <w:rFonts w:eastAsia="Times New Roman" w:cs="Times New Roman"/>
          <w:color w:val="0D0D0D" w:themeColor="text1" w:themeTint="F2"/>
          <w:sz w:val="28"/>
          <w:szCs w:val="28"/>
        </w:rPr>
        <w:t xml:space="preserve"> stimulate </w:t>
      </w:r>
      <w:proofErr w:type="spellStart"/>
      <w:r w:rsidRPr="00ED1D11">
        <w:rPr>
          <w:rFonts w:eastAsia="Times New Roman" w:cs="Times New Roman"/>
          <w:color w:val="0D0D0D" w:themeColor="text1" w:themeTint="F2"/>
          <w:sz w:val="28"/>
          <w:szCs w:val="28"/>
        </w:rPr>
        <w:t>arcuate</w:t>
      </w:r>
      <w:proofErr w:type="spellEnd"/>
      <w:r w:rsidRPr="00ED1D11">
        <w:rPr>
          <w:rFonts w:eastAsia="Times New Roman" w:cs="Times New Roman"/>
          <w:color w:val="0D0D0D" w:themeColor="text1" w:themeTint="F2"/>
          <w:sz w:val="28"/>
          <w:szCs w:val="28"/>
        </w:rPr>
        <w:t xml:space="preserve"> nucleus of the hypothalamus causing a large appetite, and as a result, more food is been </w:t>
      </w:r>
      <w:r w:rsidRPr="00ED1D11">
        <w:rPr>
          <w:rFonts w:eastAsia="Times New Roman" w:cs="Times New Roman"/>
          <w:color w:val="0D0D0D" w:themeColor="text1" w:themeTint="F2"/>
          <w:sz w:val="28"/>
          <w:szCs w:val="28"/>
        </w:rPr>
        <w:lastRenderedPageBreak/>
        <w:t>consumed. Others may </w:t>
      </w:r>
      <w:r w:rsidRPr="00ED1D11">
        <w:rPr>
          <w:rFonts w:eastAsia="Times New Roman" w:cs="Times New Roman"/>
          <w:bCs/>
          <w:color w:val="0D0D0D" w:themeColor="text1" w:themeTint="F2"/>
          <w:sz w:val="28"/>
          <w:szCs w:val="28"/>
        </w:rPr>
        <w:t>affect</w:t>
      </w:r>
      <w:r w:rsidRPr="00ED1D11">
        <w:rPr>
          <w:rFonts w:eastAsia="Times New Roman" w:cs="Times New Roman"/>
          <w:color w:val="0D0D0D" w:themeColor="text1" w:themeTint="F2"/>
          <w:sz w:val="28"/>
          <w:szCs w:val="28"/>
        </w:rPr>
        <w:t> how your body absorbs and stores glucose, which </w:t>
      </w:r>
      <w:r w:rsidRPr="00ED1D11">
        <w:rPr>
          <w:rFonts w:eastAsia="Times New Roman" w:cs="Times New Roman"/>
          <w:bCs/>
          <w:color w:val="0D0D0D" w:themeColor="text1" w:themeTint="F2"/>
          <w:sz w:val="28"/>
          <w:szCs w:val="28"/>
        </w:rPr>
        <w:t>can</w:t>
      </w:r>
      <w:r w:rsidRPr="00ED1D11">
        <w:rPr>
          <w:rFonts w:eastAsia="Times New Roman" w:cs="Times New Roman"/>
          <w:color w:val="0D0D0D" w:themeColor="text1" w:themeTint="F2"/>
          <w:sz w:val="28"/>
          <w:szCs w:val="28"/>
        </w:rPr>
        <w:t> lead to </w:t>
      </w:r>
      <w:r w:rsidRPr="00ED1D11">
        <w:rPr>
          <w:rFonts w:eastAsia="Times New Roman" w:cs="Times New Roman"/>
          <w:bCs/>
          <w:color w:val="0D0D0D" w:themeColor="text1" w:themeTint="F2"/>
          <w:sz w:val="28"/>
          <w:szCs w:val="28"/>
        </w:rPr>
        <w:t>fat</w:t>
      </w:r>
      <w:r w:rsidRPr="00ED1D11">
        <w:rPr>
          <w:rFonts w:eastAsia="Times New Roman" w:cs="Times New Roman"/>
          <w:color w:val="0D0D0D" w:themeColor="text1" w:themeTint="F2"/>
          <w:sz w:val="28"/>
          <w:szCs w:val="28"/>
        </w:rPr>
        <w:t> deposits in the midsection of your body.</w:t>
      </w:r>
    </w:p>
    <w:p w:rsidR="00ED1D11" w:rsidRPr="00ED1D11" w:rsidRDefault="00ED1D11" w:rsidP="00ED1D11">
      <w:pPr>
        <w:shd w:val="clear" w:color="auto" w:fill="FFFFFF"/>
        <w:spacing w:after="0" w:line="360" w:lineRule="auto"/>
        <w:jc w:val="both"/>
        <w:rPr>
          <w:rFonts w:cs="Times New Roman"/>
          <w:color w:val="0D0D0D" w:themeColor="text1" w:themeTint="F2"/>
          <w:sz w:val="28"/>
          <w:szCs w:val="28"/>
          <w:shd w:val="clear" w:color="auto" w:fill="FFFFFF"/>
        </w:rPr>
      </w:pPr>
      <w:r w:rsidRPr="00ED1D11">
        <w:rPr>
          <w:rFonts w:cs="Times New Roman"/>
          <w:color w:val="0D0D0D" w:themeColor="text1" w:themeTint="F2"/>
          <w:sz w:val="28"/>
          <w:szCs w:val="28"/>
          <w:shd w:val="clear" w:color="auto" w:fill="FFFFFF"/>
        </w:rPr>
        <w:t xml:space="preserve">Drug-induced weight gain is a serious side effect of many commonly used drugs leading to noncompliance with therapy and to exacerbation of </w:t>
      </w:r>
      <w:proofErr w:type="spellStart"/>
      <w:r w:rsidRPr="00ED1D11">
        <w:rPr>
          <w:rFonts w:cs="Times New Roman"/>
          <w:color w:val="0D0D0D" w:themeColor="text1" w:themeTint="F2"/>
          <w:sz w:val="28"/>
          <w:szCs w:val="28"/>
          <w:shd w:val="clear" w:color="auto" w:fill="FFFFFF"/>
        </w:rPr>
        <w:t>comorbid</w:t>
      </w:r>
      <w:proofErr w:type="spellEnd"/>
      <w:r w:rsidRPr="00ED1D11">
        <w:rPr>
          <w:rFonts w:cs="Times New Roman"/>
          <w:color w:val="0D0D0D" w:themeColor="text1" w:themeTint="F2"/>
          <w:sz w:val="28"/>
          <w:szCs w:val="28"/>
          <w:shd w:val="clear" w:color="auto" w:fill="FFFFFF"/>
        </w:rPr>
        <w:t xml:space="preserve"> conditions related to obesity. Improved </w:t>
      </w:r>
      <w:proofErr w:type="spellStart"/>
      <w:r w:rsidRPr="00ED1D11">
        <w:rPr>
          <w:rFonts w:cs="Times New Roman"/>
          <w:color w:val="0D0D0D" w:themeColor="text1" w:themeTint="F2"/>
          <w:sz w:val="28"/>
          <w:szCs w:val="28"/>
          <w:shd w:val="clear" w:color="auto" w:fill="FFFFFF"/>
        </w:rPr>
        <w:t>glycemic</w:t>
      </w:r>
      <w:proofErr w:type="spellEnd"/>
      <w:r w:rsidRPr="00ED1D11">
        <w:rPr>
          <w:rFonts w:cs="Times New Roman"/>
          <w:color w:val="0D0D0D" w:themeColor="text1" w:themeTint="F2"/>
          <w:sz w:val="28"/>
          <w:szCs w:val="28"/>
          <w:shd w:val="clear" w:color="auto" w:fill="FFFFFF"/>
        </w:rPr>
        <w:t xml:space="preserve"> control achieved by </w:t>
      </w:r>
      <w:proofErr w:type="spellStart"/>
      <w:r w:rsidRPr="00ED1D11">
        <w:rPr>
          <w:rFonts w:cs="Times New Roman"/>
          <w:color w:val="0D0D0D" w:themeColor="text1" w:themeTint="F2"/>
          <w:sz w:val="28"/>
          <w:szCs w:val="28"/>
          <w:shd w:val="clear" w:color="auto" w:fill="FFFFFF"/>
        </w:rPr>
        <w:t>inssulin</w:t>
      </w:r>
      <w:proofErr w:type="spellEnd"/>
      <w:r w:rsidRPr="00ED1D11">
        <w:rPr>
          <w:rFonts w:cs="Times New Roman"/>
          <w:color w:val="0D0D0D" w:themeColor="text1" w:themeTint="F2"/>
          <w:sz w:val="28"/>
          <w:szCs w:val="28"/>
          <w:shd w:val="clear" w:color="auto" w:fill="FFFFFF"/>
        </w:rPr>
        <w:t xml:space="preserve">, insulin </w:t>
      </w:r>
      <w:proofErr w:type="spellStart"/>
      <w:r w:rsidRPr="00ED1D11">
        <w:rPr>
          <w:rFonts w:cs="Times New Roman"/>
          <w:color w:val="0D0D0D" w:themeColor="text1" w:themeTint="F2"/>
          <w:sz w:val="28"/>
          <w:szCs w:val="28"/>
          <w:shd w:val="clear" w:color="auto" w:fill="FFFFFF"/>
        </w:rPr>
        <w:t>secretagogues</w:t>
      </w:r>
      <w:proofErr w:type="spellEnd"/>
      <w:r w:rsidRPr="00ED1D11">
        <w:rPr>
          <w:rFonts w:cs="Times New Roman"/>
          <w:color w:val="0D0D0D" w:themeColor="text1" w:themeTint="F2"/>
          <w:sz w:val="28"/>
          <w:szCs w:val="28"/>
          <w:shd w:val="clear" w:color="auto" w:fill="FFFFFF"/>
        </w:rPr>
        <w:t xml:space="preserve"> or </w:t>
      </w:r>
      <w:proofErr w:type="spellStart"/>
      <w:r w:rsidRPr="00ED1D11">
        <w:rPr>
          <w:rFonts w:cs="Times New Roman"/>
          <w:color w:val="0D0D0D" w:themeColor="text1" w:themeTint="F2"/>
          <w:sz w:val="28"/>
          <w:szCs w:val="28"/>
          <w:shd w:val="clear" w:color="auto" w:fill="FFFFFF"/>
        </w:rPr>
        <w:t>thiazolidinedione</w:t>
      </w:r>
      <w:proofErr w:type="spellEnd"/>
      <w:r w:rsidRPr="00ED1D11">
        <w:rPr>
          <w:rFonts w:cs="Times New Roman"/>
          <w:color w:val="0D0D0D" w:themeColor="text1" w:themeTint="F2"/>
          <w:sz w:val="28"/>
          <w:szCs w:val="28"/>
          <w:shd w:val="clear" w:color="auto" w:fill="FFFFFF"/>
        </w:rPr>
        <w:t xml:space="preserve"> therapy is generally accompanied by weight gain. It is a problematic side effect of therapy due to the known deleterious effect of weight gain on glucose control, increased blood pressure and worsening lipid profile.</w:t>
      </w:r>
    </w:p>
    <w:p w:rsidR="00ED1D11" w:rsidRPr="00ED1D11" w:rsidRDefault="00ED1D11" w:rsidP="00ED1D11">
      <w:pPr>
        <w:shd w:val="clear" w:color="auto" w:fill="FFFFFF"/>
        <w:spacing w:after="0" w:line="360" w:lineRule="auto"/>
        <w:jc w:val="both"/>
        <w:rPr>
          <w:rFonts w:eastAsia="Times New Roman" w:cs="Times New Roman"/>
          <w:color w:val="0D0D0D" w:themeColor="text1" w:themeTint="F2"/>
          <w:sz w:val="28"/>
          <w:szCs w:val="28"/>
        </w:rPr>
      </w:pPr>
      <w:r w:rsidRPr="00ED1D11">
        <w:rPr>
          <w:rFonts w:cs="Times New Roman"/>
          <w:color w:val="0D0D0D" w:themeColor="text1" w:themeTint="F2"/>
          <w:sz w:val="28"/>
          <w:szCs w:val="28"/>
          <w:shd w:val="clear" w:color="auto" w:fill="FFFFFF"/>
        </w:rPr>
        <w:t>The atypical antipsychotic drugs (</w:t>
      </w:r>
      <w:proofErr w:type="spellStart"/>
      <w:r w:rsidRPr="00ED1D11">
        <w:rPr>
          <w:rFonts w:cs="Times New Roman"/>
          <w:color w:val="0D0D0D" w:themeColor="text1" w:themeTint="F2"/>
          <w:sz w:val="28"/>
          <w:szCs w:val="28"/>
          <w:shd w:val="clear" w:color="auto" w:fill="FFFFFF"/>
        </w:rPr>
        <w:t>clozapine</w:t>
      </w:r>
      <w:proofErr w:type="spellEnd"/>
      <w:r w:rsidRPr="00ED1D11">
        <w:rPr>
          <w:rFonts w:cs="Times New Roman"/>
          <w:color w:val="0D0D0D" w:themeColor="text1" w:themeTint="F2"/>
          <w:sz w:val="28"/>
          <w:szCs w:val="28"/>
          <w:shd w:val="clear" w:color="auto" w:fill="FFFFFF"/>
        </w:rPr>
        <w:t xml:space="preserve">, </w:t>
      </w:r>
      <w:proofErr w:type="spellStart"/>
      <w:r w:rsidRPr="00ED1D11">
        <w:rPr>
          <w:rFonts w:cs="Times New Roman"/>
          <w:color w:val="0D0D0D" w:themeColor="text1" w:themeTint="F2"/>
          <w:sz w:val="28"/>
          <w:szCs w:val="28"/>
          <w:shd w:val="clear" w:color="auto" w:fill="FFFFFF"/>
        </w:rPr>
        <w:t>olanzepine</w:t>
      </w:r>
      <w:proofErr w:type="spellEnd"/>
      <w:r w:rsidRPr="00ED1D11">
        <w:rPr>
          <w:rFonts w:cs="Times New Roman"/>
          <w:color w:val="0D0D0D" w:themeColor="text1" w:themeTint="F2"/>
          <w:sz w:val="28"/>
          <w:szCs w:val="28"/>
          <w:shd w:val="clear" w:color="auto" w:fill="FFFFFF"/>
        </w:rPr>
        <w:t xml:space="preserve">, </w:t>
      </w:r>
      <w:proofErr w:type="spellStart"/>
      <w:r w:rsidRPr="00ED1D11">
        <w:rPr>
          <w:rFonts w:cs="Times New Roman"/>
          <w:color w:val="0D0D0D" w:themeColor="text1" w:themeTint="F2"/>
          <w:sz w:val="28"/>
          <w:szCs w:val="28"/>
          <w:shd w:val="clear" w:color="auto" w:fill="FFFFFF"/>
        </w:rPr>
        <w:t>risperidone</w:t>
      </w:r>
      <w:proofErr w:type="spellEnd"/>
      <w:r w:rsidRPr="00ED1D11">
        <w:rPr>
          <w:rFonts w:cs="Times New Roman"/>
          <w:color w:val="0D0D0D" w:themeColor="text1" w:themeTint="F2"/>
          <w:sz w:val="28"/>
          <w:szCs w:val="28"/>
          <w:shd w:val="clear" w:color="auto" w:fill="FFFFFF"/>
        </w:rPr>
        <w:t xml:space="preserve"> and </w:t>
      </w:r>
      <w:proofErr w:type="spellStart"/>
      <w:r w:rsidRPr="00ED1D11">
        <w:rPr>
          <w:rFonts w:cs="Times New Roman"/>
          <w:color w:val="0D0D0D" w:themeColor="text1" w:themeTint="F2"/>
          <w:sz w:val="28"/>
          <w:szCs w:val="28"/>
          <w:shd w:val="clear" w:color="auto" w:fill="FFFFFF"/>
        </w:rPr>
        <w:t>quetiapine</w:t>
      </w:r>
      <w:proofErr w:type="spellEnd"/>
      <w:r w:rsidRPr="00ED1D11">
        <w:rPr>
          <w:rFonts w:cs="Times New Roman"/>
          <w:color w:val="0D0D0D" w:themeColor="text1" w:themeTint="F2"/>
          <w:sz w:val="28"/>
          <w:szCs w:val="28"/>
          <w:shd w:val="clear" w:color="auto" w:fill="FFFFFF"/>
        </w:rPr>
        <w:t xml:space="preserve">) are known to cause marked weight gain. Antidepressants such as </w:t>
      </w:r>
      <w:proofErr w:type="spellStart"/>
      <w:r w:rsidRPr="00ED1D11">
        <w:rPr>
          <w:rFonts w:cs="Times New Roman"/>
          <w:color w:val="0D0D0D" w:themeColor="text1" w:themeTint="F2"/>
          <w:sz w:val="28"/>
          <w:szCs w:val="28"/>
          <w:shd w:val="clear" w:color="auto" w:fill="FFFFFF"/>
        </w:rPr>
        <w:t>amitriptyline</w:t>
      </w:r>
      <w:proofErr w:type="spellEnd"/>
      <w:r w:rsidRPr="00ED1D11">
        <w:rPr>
          <w:rFonts w:cs="Times New Roman"/>
          <w:color w:val="0D0D0D" w:themeColor="text1" w:themeTint="F2"/>
          <w:sz w:val="28"/>
          <w:szCs w:val="28"/>
          <w:shd w:val="clear" w:color="auto" w:fill="FFFFFF"/>
        </w:rPr>
        <w:t xml:space="preserve">, </w:t>
      </w:r>
      <w:proofErr w:type="spellStart"/>
      <w:r w:rsidRPr="00ED1D11">
        <w:rPr>
          <w:rFonts w:cs="Times New Roman"/>
          <w:color w:val="0D0D0D" w:themeColor="text1" w:themeTint="F2"/>
          <w:sz w:val="28"/>
          <w:szCs w:val="28"/>
          <w:shd w:val="clear" w:color="auto" w:fill="FFFFFF"/>
        </w:rPr>
        <w:t>mirtazapine</w:t>
      </w:r>
      <w:proofErr w:type="spellEnd"/>
      <w:r w:rsidRPr="00ED1D11">
        <w:rPr>
          <w:rFonts w:cs="Times New Roman"/>
          <w:color w:val="0D0D0D" w:themeColor="text1" w:themeTint="F2"/>
          <w:sz w:val="28"/>
          <w:szCs w:val="28"/>
          <w:shd w:val="clear" w:color="auto" w:fill="FFFFFF"/>
        </w:rPr>
        <w:t xml:space="preserve"> and some serotonin reuptake inhibitors (SSRIs) also may promote appreciable weight gain that cannot be explained solely by improvement in depressive symptoms. The same phenomenon is observed with mood stabilizers such as lithium, </w:t>
      </w:r>
      <w:proofErr w:type="spellStart"/>
      <w:r w:rsidRPr="00ED1D11">
        <w:rPr>
          <w:rFonts w:cs="Times New Roman"/>
          <w:color w:val="0D0D0D" w:themeColor="text1" w:themeTint="F2"/>
          <w:sz w:val="28"/>
          <w:szCs w:val="28"/>
          <w:shd w:val="clear" w:color="auto" w:fill="FFFFFF"/>
        </w:rPr>
        <w:t>valproic</w:t>
      </w:r>
      <w:proofErr w:type="spellEnd"/>
      <w:r w:rsidRPr="00ED1D11">
        <w:rPr>
          <w:rFonts w:cs="Times New Roman"/>
          <w:color w:val="0D0D0D" w:themeColor="text1" w:themeTint="F2"/>
          <w:sz w:val="28"/>
          <w:szCs w:val="28"/>
          <w:shd w:val="clear" w:color="auto" w:fill="FFFFFF"/>
        </w:rPr>
        <w:t xml:space="preserve"> acid and </w:t>
      </w:r>
      <w:proofErr w:type="spellStart"/>
      <w:r w:rsidRPr="00ED1D11">
        <w:rPr>
          <w:rFonts w:cs="Times New Roman"/>
          <w:color w:val="0D0D0D" w:themeColor="text1" w:themeTint="F2"/>
          <w:sz w:val="28"/>
          <w:szCs w:val="28"/>
          <w:shd w:val="clear" w:color="auto" w:fill="FFFFFF"/>
        </w:rPr>
        <w:t>carbamazepine</w:t>
      </w:r>
      <w:proofErr w:type="spellEnd"/>
      <w:r w:rsidRPr="00ED1D11">
        <w:rPr>
          <w:rFonts w:cs="Times New Roman"/>
          <w:color w:val="0D0D0D" w:themeColor="text1" w:themeTint="F2"/>
          <w:sz w:val="28"/>
          <w:szCs w:val="28"/>
          <w:shd w:val="clear" w:color="auto" w:fill="FFFFFF"/>
        </w:rPr>
        <w:t>.</w:t>
      </w:r>
    </w:p>
    <w:p w:rsidR="00ED1D11" w:rsidRPr="00ED1D11" w:rsidRDefault="00ED1D11" w:rsidP="00ED1D11">
      <w:pPr>
        <w:pStyle w:val="ListParagraph"/>
        <w:numPr>
          <w:ilvl w:val="0"/>
          <w:numId w:val="11"/>
        </w:numPr>
        <w:shd w:val="clear" w:color="auto" w:fill="FFFFFF"/>
        <w:spacing w:after="0" w:line="360" w:lineRule="auto"/>
        <w:jc w:val="both"/>
        <w:rPr>
          <w:rFonts w:eastAsia="Times New Roman" w:cs="Times New Roman"/>
          <w:b/>
          <w:bCs/>
          <w:color w:val="0D0D0D" w:themeColor="text1" w:themeTint="F2"/>
          <w:sz w:val="28"/>
          <w:szCs w:val="28"/>
        </w:rPr>
      </w:pPr>
      <w:r w:rsidRPr="00ED1D11">
        <w:rPr>
          <w:rFonts w:eastAsia="Times New Roman" w:cs="Times New Roman"/>
          <w:b/>
          <w:bCs/>
          <w:color w:val="0D0D0D" w:themeColor="text1" w:themeTint="F2"/>
          <w:sz w:val="28"/>
          <w:szCs w:val="28"/>
        </w:rPr>
        <w:t>How congenital syndrome affects Secondary Obesity:</w:t>
      </w:r>
    </w:p>
    <w:p w:rsidR="00ED1D11" w:rsidRPr="00ED1D11" w:rsidRDefault="00ED1D11" w:rsidP="00ED1D11">
      <w:pPr>
        <w:shd w:val="clear" w:color="auto" w:fill="FFFFFF"/>
        <w:spacing w:after="0" w:line="360" w:lineRule="auto"/>
        <w:jc w:val="both"/>
        <w:rPr>
          <w:rFonts w:cs="Times New Roman"/>
          <w:color w:val="0D0D0D" w:themeColor="text1" w:themeTint="F2"/>
          <w:sz w:val="28"/>
          <w:szCs w:val="28"/>
          <w:shd w:val="clear" w:color="auto" w:fill="FFFFFF"/>
        </w:rPr>
      </w:pPr>
      <w:r w:rsidRPr="00ED1D11">
        <w:rPr>
          <w:rFonts w:cs="Times New Roman"/>
          <w:color w:val="0D0D0D" w:themeColor="text1" w:themeTint="F2"/>
          <w:sz w:val="28"/>
          <w:szCs w:val="28"/>
          <w:shd w:val="clear" w:color="auto" w:fill="FFFFFF"/>
        </w:rPr>
        <w:t>Some of the most common endocrine disorders that can contribute to secondary disorder include:</w:t>
      </w:r>
    </w:p>
    <w:p w:rsidR="00ED1D11" w:rsidRPr="00ED1D11" w:rsidRDefault="00ED1D11" w:rsidP="00ED1D11">
      <w:pPr>
        <w:pStyle w:val="ListParagraph"/>
        <w:numPr>
          <w:ilvl w:val="0"/>
          <w:numId w:val="12"/>
        </w:numPr>
        <w:shd w:val="clear" w:color="auto" w:fill="FFFFFF"/>
        <w:spacing w:after="0" w:line="360" w:lineRule="auto"/>
        <w:jc w:val="both"/>
        <w:rPr>
          <w:rFonts w:cs="Times New Roman"/>
          <w:color w:val="0D0D0D" w:themeColor="text1" w:themeTint="F2"/>
          <w:sz w:val="28"/>
          <w:szCs w:val="28"/>
          <w:shd w:val="clear" w:color="auto" w:fill="FFFFFF"/>
        </w:rPr>
      </w:pPr>
      <w:r w:rsidRPr="00ED1D11">
        <w:rPr>
          <w:rFonts w:cs="Times New Roman"/>
          <w:color w:val="0D0D0D" w:themeColor="text1" w:themeTint="F2"/>
          <w:sz w:val="28"/>
          <w:szCs w:val="28"/>
          <w:shd w:val="clear" w:color="auto" w:fill="FFFFFF"/>
        </w:rPr>
        <w:t>A deficiency in thyroid hormone (hypothyroidism) and</w:t>
      </w:r>
    </w:p>
    <w:p w:rsidR="00ED1D11" w:rsidRPr="00ED1D11" w:rsidRDefault="00ED1D11" w:rsidP="00ED1D11">
      <w:pPr>
        <w:pStyle w:val="ListParagraph"/>
        <w:numPr>
          <w:ilvl w:val="0"/>
          <w:numId w:val="12"/>
        </w:numPr>
        <w:shd w:val="clear" w:color="auto" w:fill="FFFFFF"/>
        <w:spacing w:after="0" w:line="360" w:lineRule="auto"/>
        <w:jc w:val="both"/>
        <w:rPr>
          <w:rFonts w:cs="Times New Roman"/>
          <w:color w:val="0D0D0D" w:themeColor="text1" w:themeTint="F2"/>
          <w:sz w:val="28"/>
          <w:szCs w:val="28"/>
          <w:shd w:val="clear" w:color="auto" w:fill="FFFFFF"/>
        </w:rPr>
      </w:pPr>
      <w:r w:rsidRPr="00ED1D11">
        <w:rPr>
          <w:rFonts w:cs="Times New Roman"/>
          <w:color w:val="0D0D0D" w:themeColor="text1" w:themeTint="F2"/>
          <w:sz w:val="28"/>
          <w:szCs w:val="28"/>
          <w:shd w:val="clear" w:color="auto" w:fill="FFFFFF"/>
        </w:rPr>
        <w:t>Polycystic ovarian syndrome (PCOS).</w:t>
      </w:r>
    </w:p>
    <w:p w:rsidR="00ED1D11" w:rsidRPr="00ED1D11" w:rsidRDefault="00ED1D11" w:rsidP="00ED1D11">
      <w:pPr>
        <w:shd w:val="clear" w:color="auto" w:fill="FFFFFF"/>
        <w:spacing w:after="0" w:line="360" w:lineRule="auto"/>
        <w:jc w:val="both"/>
        <w:rPr>
          <w:rFonts w:cs="Times New Roman"/>
          <w:color w:val="0D0D0D" w:themeColor="text1" w:themeTint="F2"/>
          <w:sz w:val="28"/>
          <w:szCs w:val="28"/>
          <w:shd w:val="clear" w:color="auto" w:fill="FFFFFF"/>
        </w:rPr>
      </w:pPr>
      <w:r w:rsidRPr="00ED1D11">
        <w:rPr>
          <w:rFonts w:cs="Times New Roman"/>
          <w:color w:val="0D0D0D" w:themeColor="text1" w:themeTint="F2"/>
          <w:sz w:val="28"/>
          <w:szCs w:val="28"/>
          <w:shd w:val="clear" w:color="auto" w:fill="FFFFFF"/>
        </w:rPr>
        <w:t>There are also some rare causes of secondary obesity like Cushing's disease (</w:t>
      </w:r>
      <w:proofErr w:type="spellStart"/>
      <w:r w:rsidRPr="00ED1D11">
        <w:rPr>
          <w:rFonts w:cs="Times New Roman"/>
          <w:color w:val="0D0D0D" w:themeColor="text1" w:themeTint="F2"/>
          <w:sz w:val="28"/>
          <w:szCs w:val="28"/>
          <w:shd w:val="clear" w:color="auto" w:fill="FFFFFF"/>
        </w:rPr>
        <w:t>hypercortisolism</w:t>
      </w:r>
      <w:proofErr w:type="spellEnd"/>
      <w:r w:rsidRPr="00ED1D11">
        <w:rPr>
          <w:rFonts w:cs="Times New Roman"/>
          <w:color w:val="0D0D0D" w:themeColor="text1" w:themeTint="F2"/>
          <w:sz w:val="28"/>
          <w:szCs w:val="28"/>
          <w:shd w:val="clear" w:color="auto" w:fill="FFFFFF"/>
        </w:rPr>
        <w:t>), hypothalamic injury or disorders, and genetic mutations.</w:t>
      </w:r>
    </w:p>
    <w:p w:rsidR="00ED1D11" w:rsidRPr="00ED1D11" w:rsidRDefault="00ED1D11" w:rsidP="00ED1D11">
      <w:pPr>
        <w:pStyle w:val="ListParagraph"/>
        <w:numPr>
          <w:ilvl w:val="0"/>
          <w:numId w:val="11"/>
        </w:numPr>
        <w:shd w:val="clear" w:color="auto" w:fill="FFFFFF"/>
        <w:spacing w:after="0" w:line="360" w:lineRule="auto"/>
        <w:jc w:val="both"/>
        <w:rPr>
          <w:rFonts w:cs="Times New Roman"/>
          <w:b/>
          <w:bCs/>
          <w:color w:val="0D0D0D" w:themeColor="text1" w:themeTint="F2"/>
          <w:sz w:val="28"/>
          <w:szCs w:val="28"/>
          <w:shd w:val="clear" w:color="auto" w:fill="FFFFFF"/>
        </w:rPr>
      </w:pPr>
      <w:r w:rsidRPr="00ED1D11">
        <w:rPr>
          <w:rFonts w:cs="Times New Roman"/>
          <w:b/>
          <w:bCs/>
          <w:color w:val="0D0D0D" w:themeColor="text1" w:themeTint="F2"/>
          <w:sz w:val="28"/>
          <w:szCs w:val="28"/>
          <w:shd w:val="clear" w:color="auto" w:fill="FFFFFF"/>
        </w:rPr>
        <w:t>Hyperthyroidism:</w:t>
      </w:r>
    </w:p>
    <w:p w:rsidR="00ED1D11" w:rsidRPr="00ED1D11" w:rsidRDefault="00ED1D11" w:rsidP="00ED1D11">
      <w:pPr>
        <w:shd w:val="clear" w:color="auto" w:fill="FFFFFF"/>
        <w:spacing w:after="0" w:line="360" w:lineRule="auto"/>
        <w:jc w:val="both"/>
        <w:rPr>
          <w:rFonts w:cs="Times New Roman"/>
          <w:color w:val="0D0D0D" w:themeColor="text1" w:themeTint="F2"/>
          <w:sz w:val="28"/>
          <w:szCs w:val="28"/>
          <w:shd w:val="clear" w:color="auto" w:fill="FFFFFF"/>
        </w:rPr>
      </w:pPr>
      <w:r w:rsidRPr="00ED1D11">
        <w:rPr>
          <w:rFonts w:cs="Times New Roman"/>
          <w:color w:val="0D0D0D" w:themeColor="text1" w:themeTint="F2"/>
          <w:sz w:val="28"/>
          <w:szCs w:val="28"/>
          <w:shd w:val="clear" w:color="auto" w:fill="FFFFFF"/>
        </w:rPr>
        <w:t>When your thyroid makes less of its hormones - as it </w:t>
      </w:r>
      <w:r w:rsidRPr="00ED1D11">
        <w:rPr>
          <w:rFonts w:cs="Times New Roman"/>
          <w:bCs/>
          <w:color w:val="0D0D0D" w:themeColor="text1" w:themeTint="F2"/>
          <w:sz w:val="28"/>
          <w:szCs w:val="28"/>
          <w:shd w:val="clear" w:color="auto" w:fill="FFFFFF"/>
        </w:rPr>
        <w:t>does</w:t>
      </w:r>
      <w:r w:rsidRPr="00ED1D11">
        <w:rPr>
          <w:rFonts w:cs="Times New Roman"/>
          <w:color w:val="0D0D0D" w:themeColor="text1" w:themeTint="F2"/>
          <w:sz w:val="28"/>
          <w:szCs w:val="28"/>
          <w:shd w:val="clear" w:color="auto" w:fill="FFFFFF"/>
        </w:rPr>
        <w:t> in </w:t>
      </w:r>
      <w:r w:rsidRPr="00ED1D11">
        <w:rPr>
          <w:rFonts w:cs="Times New Roman"/>
          <w:bCs/>
          <w:color w:val="0D0D0D" w:themeColor="text1" w:themeTint="F2"/>
          <w:sz w:val="28"/>
          <w:szCs w:val="28"/>
          <w:shd w:val="clear" w:color="auto" w:fill="FFFFFF"/>
        </w:rPr>
        <w:t>hypothyroidism</w:t>
      </w:r>
      <w:r w:rsidRPr="00ED1D11">
        <w:rPr>
          <w:rFonts w:cs="Times New Roman"/>
          <w:color w:val="0D0D0D" w:themeColor="text1" w:themeTint="F2"/>
          <w:sz w:val="28"/>
          <w:szCs w:val="28"/>
          <w:shd w:val="clear" w:color="auto" w:fill="FFFFFF"/>
        </w:rPr>
        <w:t> - your metabolism slows down. The more severe your </w:t>
      </w:r>
      <w:r w:rsidRPr="00ED1D11">
        <w:rPr>
          <w:rFonts w:cs="Times New Roman"/>
          <w:bCs/>
          <w:color w:val="0D0D0D" w:themeColor="text1" w:themeTint="F2"/>
          <w:sz w:val="28"/>
          <w:szCs w:val="28"/>
          <w:shd w:val="clear" w:color="auto" w:fill="FFFFFF"/>
        </w:rPr>
        <w:t>hypothyroidism</w:t>
      </w:r>
      <w:r w:rsidRPr="00ED1D11">
        <w:rPr>
          <w:rFonts w:cs="Times New Roman"/>
          <w:color w:val="0D0D0D" w:themeColor="text1" w:themeTint="F2"/>
          <w:sz w:val="28"/>
          <w:szCs w:val="28"/>
          <w:shd w:val="clear" w:color="auto" w:fill="FFFFFF"/>
        </w:rPr>
        <w:t> is, the more </w:t>
      </w:r>
      <w:r w:rsidRPr="00ED1D11">
        <w:rPr>
          <w:rFonts w:cs="Times New Roman"/>
          <w:bCs/>
          <w:color w:val="0D0D0D" w:themeColor="text1" w:themeTint="F2"/>
          <w:sz w:val="28"/>
          <w:szCs w:val="28"/>
          <w:shd w:val="clear" w:color="auto" w:fill="FFFFFF"/>
        </w:rPr>
        <w:t>weight</w:t>
      </w:r>
      <w:r w:rsidRPr="00ED1D11">
        <w:rPr>
          <w:rFonts w:cs="Times New Roman"/>
          <w:color w:val="0D0D0D" w:themeColor="text1" w:themeTint="F2"/>
          <w:sz w:val="28"/>
          <w:szCs w:val="28"/>
          <w:shd w:val="clear" w:color="auto" w:fill="FFFFFF"/>
        </w:rPr>
        <w:t> you'll </w:t>
      </w:r>
      <w:r w:rsidRPr="00ED1D11">
        <w:rPr>
          <w:rFonts w:cs="Times New Roman"/>
          <w:bCs/>
          <w:color w:val="0D0D0D" w:themeColor="text1" w:themeTint="F2"/>
          <w:sz w:val="28"/>
          <w:szCs w:val="28"/>
          <w:shd w:val="clear" w:color="auto" w:fill="FFFFFF"/>
        </w:rPr>
        <w:t>gain</w:t>
      </w:r>
      <w:r w:rsidRPr="00ED1D11">
        <w:rPr>
          <w:rFonts w:cs="Times New Roman"/>
          <w:color w:val="0D0D0D" w:themeColor="text1" w:themeTint="F2"/>
          <w:sz w:val="28"/>
          <w:szCs w:val="28"/>
          <w:shd w:val="clear" w:color="auto" w:fill="FFFFFF"/>
        </w:rPr>
        <w:t>. Some of the </w:t>
      </w:r>
      <w:r w:rsidRPr="00ED1D11">
        <w:rPr>
          <w:rFonts w:cs="Times New Roman"/>
          <w:bCs/>
          <w:color w:val="0D0D0D" w:themeColor="text1" w:themeTint="F2"/>
          <w:sz w:val="28"/>
          <w:szCs w:val="28"/>
          <w:shd w:val="clear" w:color="auto" w:fill="FFFFFF"/>
        </w:rPr>
        <w:t>weight gain</w:t>
      </w:r>
      <w:r w:rsidRPr="00ED1D11">
        <w:rPr>
          <w:rFonts w:cs="Times New Roman"/>
          <w:color w:val="0D0D0D" w:themeColor="text1" w:themeTint="F2"/>
          <w:sz w:val="28"/>
          <w:szCs w:val="28"/>
          <w:shd w:val="clear" w:color="auto" w:fill="FFFFFF"/>
        </w:rPr>
        <w:t xml:space="preserve"> is fat, which may lead to </w:t>
      </w:r>
      <w:r w:rsidRPr="00ED1D11">
        <w:rPr>
          <w:rFonts w:cs="Times New Roman"/>
          <w:color w:val="0D0D0D" w:themeColor="text1" w:themeTint="F2"/>
          <w:sz w:val="28"/>
          <w:szCs w:val="28"/>
          <w:shd w:val="clear" w:color="auto" w:fill="FFFFFF"/>
        </w:rPr>
        <w:lastRenderedPageBreak/>
        <w:t>obesity along the line but much of it is fluid buildup from the effects of an underactive thyroid on your kidney function.</w:t>
      </w:r>
    </w:p>
    <w:p w:rsidR="00ED1D11" w:rsidRPr="00ED1D11" w:rsidRDefault="00ED1D11" w:rsidP="00ED1D11">
      <w:pPr>
        <w:pStyle w:val="ListParagraph"/>
        <w:numPr>
          <w:ilvl w:val="0"/>
          <w:numId w:val="11"/>
        </w:numPr>
        <w:shd w:val="clear" w:color="auto" w:fill="FFFFFF"/>
        <w:spacing w:after="0" w:line="360" w:lineRule="auto"/>
        <w:jc w:val="both"/>
        <w:rPr>
          <w:rFonts w:cs="Times New Roman"/>
          <w:color w:val="0D0D0D" w:themeColor="text1" w:themeTint="F2"/>
          <w:sz w:val="28"/>
          <w:szCs w:val="28"/>
          <w:shd w:val="clear" w:color="auto" w:fill="FFFFFF"/>
        </w:rPr>
      </w:pPr>
      <w:r w:rsidRPr="00ED1D11">
        <w:rPr>
          <w:rFonts w:cs="Times New Roman"/>
          <w:b/>
          <w:bCs/>
          <w:color w:val="0D0D0D" w:themeColor="text1" w:themeTint="F2"/>
          <w:sz w:val="28"/>
          <w:szCs w:val="28"/>
          <w:shd w:val="clear" w:color="auto" w:fill="FFFFFF"/>
        </w:rPr>
        <w:t>Polycystic ovarian syndrome:</w:t>
      </w:r>
    </w:p>
    <w:p w:rsidR="00A53CA0" w:rsidRPr="00ED1D11" w:rsidRDefault="00ED1D11" w:rsidP="00ED1D11">
      <w:pPr>
        <w:shd w:val="clear" w:color="auto" w:fill="FFFFFF"/>
        <w:spacing w:after="0" w:line="360" w:lineRule="auto"/>
        <w:jc w:val="both"/>
        <w:rPr>
          <w:rStyle w:val="e24kjd"/>
          <w:rFonts w:cs="Times New Roman"/>
          <w:color w:val="0D0D0D" w:themeColor="text1" w:themeTint="F2"/>
          <w:sz w:val="28"/>
          <w:szCs w:val="28"/>
          <w:shd w:val="clear" w:color="auto" w:fill="FFFFFF"/>
        </w:rPr>
      </w:pPr>
      <w:r w:rsidRPr="00ED1D11">
        <w:rPr>
          <w:rFonts w:cs="Times New Roman"/>
          <w:bCs/>
          <w:color w:val="0D0D0D" w:themeColor="text1" w:themeTint="F2"/>
          <w:sz w:val="28"/>
          <w:szCs w:val="28"/>
          <w:shd w:val="clear" w:color="auto" w:fill="FFFFFF"/>
        </w:rPr>
        <w:t>PCOS can</w:t>
      </w:r>
      <w:r w:rsidRPr="00ED1D11">
        <w:rPr>
          <w:rFonts w:cs="Times New Roman"/>
          <w:color w:val="0D0D0D" w:themeColor="text1" w:themeTint="F2"/>
          <w:sz w:val="28"/>
          <w:szCs w:val="28"/>
          <w:shd w:val="clear" w:color="auto" w:fill="FFFFFF"/>
        </w:rPr>
        <w:t> cause missed or irregular menstrual periods, excess hair growth, acne, infertility, and weight gain. Women with </w:t>
      </w:r>
      <w:r w:rsidRPr="00ED1D11">
        <w:rPr>
          <w:rFonts w:cs="Times New Roman"/>
          <w:bCs/>
          <w:color w:val="0D0D0D" w:themeColor="text1" w:themeTint="F2"/>
          <w:sz w:val="28"/>
          <w:szCs w:val="28"/>
          <w:shd w:val="clear" w:color="auto" w:fill="FFFFFF"/>
        </w:rPr>
        <w:t>PCOS</w:t>
      </w:r>
      <w:r w:rsidRPr="00ED1D11">
        <w:rPr>
          <w:rFonts w:cs="Times New Roman"/>
          <w:color w:val="0D0D0D" w:themeColor="text1" w:themeTint="F2"/>
          <w:sz w:val="28"/>
          <w:szCs w:val="28"/>
          <w:shd w:val="clear" w:color="auto" w:fill="FFFFFF"/>
        </w:rPr>
        <w:t> may be at higher risk for type 2 diabetes, high blood pressure, heart problems, and endometrial cancer.</w:t>
      </w:r>
    </w:p>
    <w:p w:rsidR="00A53CA0" w:rsidRPr="00ED1D11" w:rsidRDefault="00A53CA0" w:rsidP="00A53CA0">
      <w:pPr>
        <w:pStyle w:val="ListParagraph"/>
        <w:rPr>
          <w:rStyle w:val="e24kjd"/>
          <w:sz w:val="28"/>
          <w:szCs w:val="28"/>
        </w:rPr>
      </w:pPr>
    </w:p>
    <w:p w:rsidR="0075181A" w:rsidRPr="00ED1D11" w:rsidRDefault="00A53CA0" w:rsidP="006D216F">
      <w:pPr>
        <w:pStyle w:val="ListParagraph"/>
        <w:numPr>
          <w:ilvl w:val="0"/>
          <w:numId w:val="1"/>
        </w:numPr>
        <w:rPr>
          <w:sz w:val="28"/>
          <w:szCs w:val="28"/>
        </w:rPr>
      </w:pPr>
      <w:r w:rsidRPr="00ED1D11">
        <w:rPr>
          <w:sz w:val="28"/>
          <w:szCs w:val="28"/>
        </w:rPr>
        <w:t>The substances that cause cancer are called carcinogens. A carcinogen may be a chemical substance, such as certain molecules in tobacco smoke. The cause of cancer may be environmental agents, viral or genetic factors.</w:t>
      </w:r>
    </w:p>
    <w:p w:rsidR="006D216F" w:rsidRPr="00ED1D11" w:rsidRDefault="0075181A" w:rsidP="006D216F">
      <w:pPr>
        <w:spacing w:before="100" w:beforeAutospacing="1" w:after="100" w:afterAutospacing="1" w:line="240" w:lineRule="auto"/>
        <w:rPr>
          <w:rFonts w:eastAsia="Times New Roman" w:cs="Times New Roman"/>
          <w:sz w:val="28"/>
          <w:szCs w:val="28"/>
          <w:lang w:eastAsia="fr-FR"/>
        </w:rPr>
      </w:pPr>
      <w:r w:rsidRPr="0075181A">
        <w:rPr>
          <w:rFonts w:eastAsia="Times New Roman" w:cs="Times New Roman"/>
          <w:sz w:val="28"/>
          <w:szCs w:val="28"/>
          <w:lang w:eastAsia="fr-FR"/>
        </w:rPr>
        <w:t>We can roughly divide cancer risk factors into the following groups:</w:t>
      </w:r>
    </w:p>
    <w:p w:rsidR="006D216F" w:rsidRPr="00ED1D11" w:rsidRDefault="0075181A" w:rsidP="006D216F">
      <w:pPr>
        <w:pStyle w:val="ListParagraph"/>
        <w:numPr>
          <w:ilvl w:val="0"/>
          <w:numId w:val="4"/>
        </w:numPr>
        <w:spacing w:before="100" w:beforeAutospacing="1" w:after="100" w:afterAutospacing="1" w:line="240" w:lineRule="auto"/>
        <w:rPr>
          <w:rFonts w:eastAsia="Times New Roman" w:cs="Times New Roman"/>
          <w:sz w:val="28"/>
          <w:szCs w:val="28"/>
          <w:lang w:eastAsia="fr-FR"/>
        </w:rPr>
      </w:pPr>
      <w:r w:rsidRPr="00ED1D11">
        <w:rPr>
          <w:rFonts w:eastAsia="Times New Roman" w:cs="Times New Roman"/>
          <w:sz w:val="28"/>
          <w:szCs w:val="28"/>
          <w:lang w:eastAsia="fr-FR"/>
        </w:rPr>
        <w:t>biological or internal factors, such as age, gender, inherited genetic defects and skin type</w:t>
      </w:r>
    </w:p>
    <w:p w:rsidR="006D216F" w:rsidRPr="00ED1D11" w:rsidRDefault="0075181A" w:rsidP="006D216F">
      <w:pPr>
        <w:pStyle w:val="ListParagraph"/>
        <w:numPr>
          <w:ilvl w:val="0"/>
          <w:numId w:val="4"/>
        </w:numPr>
        <w:spacing w:before="100" w:beforeAutospacing="1" w:after="100" w:afterAutospacing="1" w:line="240" w:lineRule="auto"/>
        <w:rPr>
          <w:rFonts w:eastAsia="Times New Roman" w:cs="Times New Roman"/>
          <w:sz w:val="28"/>
          <w:szCs w:val="28"/>
          <w:lang w:eastAsia="fr-FR"/>
        </w:rPr>
      </w:pPr>
      <w:r w:rsidRPr="00ED1D11">
        <w:rPr>
          <w:rFonts w:eastAsia="Times New Roman" w:cs="Times New Roman"/>
          <w:sz w:val="28"/>
          <w:szCs w:val="28"/>
          <w:lang w:eastAsia="fr-FR"/>
        </w:rPr>
        <w:t>environmental exposure, for instance to radon and UV radiation, and fine particulate matter</w:t>
      </w:r>
    </w:p>
    <w:p w:rsidR="006D216F" w:rsidRPr="00ED1D11" w:rsidRDefault="0075181A" w:rsidP="006D216F">
      <w:pPr>
        <w:pStyle w:val="ListParagraph"/>
        <w:numPr>
          <w:ilvl w:val="0"/>
          <w:numId w:val="4"/>
        </w:numPr>
        <w:spacing w:before="100" w:beforeAutospacing="1" w:after="100" w:afterAutospacing="1" w:line="240" w:lineRule="auto"/>
        <w:rPr>
          <w:rFonts w:eastAsia="Times New Roman" w:cs="Times New Roman"/>
          <w:sz w:val="28"/>
          <w:szCs w:val="28"/>
          <w:lang w:eastAsia="fr-FR"/>
        </w:rPr>
      </w:pPr>
      <w:r w:rsidRPr="00ED1D11">
        <w:rPr>
          <w:rFonts w:eastAsia="Times New Roman" w:cs="Times New Roman"/>
          <w:sz w:val="28"/>
          <w:szCs w:val="28"/>
          <w:lang w:eastAsia="fr-FR"/>
        </w:rPr>
        <w:t xml:space="preserve">occupational risk factors, including carcinogens such as many chemicals, radioactive materials and </w:t>
      </w:r>
      <w:r w:rsidR="006D216F" w:rsidRPr="00ED1D11">
        <w:rPr>
          <w:rFonts w:eastAsia="Times New Roman" w:cs="Times New Roman"/>
          <w:sz w:val="28"/>
          <w:szCs w:val="28"/>
          <w:lang w:eastAsia="fr-FR"/>
        </w:rPr>
        <w:t>asbestos</w:t>
      </w:r>
    </w:p>
    <w:p w:rsidR="0075181A" w:rsidRPr="00ED1D11" w:rsidRDefault="0075181A" w:rsidP="006D216F">
      <w:pPr>
        <w:pStyle w:val="ListParagraph"/>
        <w:numPr>
          <w:ilvl w:val="0"/>
          <w:numId w:val="4"/>
        </w:numPr>
        <w:spacing w:before="100" w:beforeAutospacing="1" w:after="100" w:afterAutospacing="1" w:line="240" w:lineRule="auto"/>
        <w:rPr>
          <w:rFonts w:eastAsia="Times New Roman" w:cs="Times New Roman"/>
          <w:sz w:val="28"/>
          <w:szCs w:val="28"/>
          <w:lang w:eastAsia="fr-FR"/>
        </w:rPr>
      </w:pPr>
      <w:proofErr w:type="spellStart"/>
      <w:r w:rsidRPr="00ED1D11">
        <w:rPr>
          <w:rFonts w:eastAsia="Times New Roman" w:cs="Times New Roman"/>
          <w:sz w:val="28"/>
          <w:szCs w:val="28"/>
          <w:lang w:val="fr-FR" w:eastAsia="fr-FR"/>
        </w:rPr>
        <w:t>lifestyle</w:t>
      </w:r>
      <w:proofErr w:type="spellEnd"/>
      <w:r w:rsidRPr="00ED1D11">
        <w:rPr>
          <w:rFonts w:eastAsia="Times New Roman" w:cs="Times New Roman"/>
          <w:sz w:val="28"/>
          <w:szCs w:val="28"/>
          <w:lang w:val="fr-FR" w:eastAsia="fr-FR"/>
        </w:rPr>
        <w:t>-</w:t>
      </w:r>
      <w:proofErr w:type="spellStart"/>
      <w:r w:rsidRPr="00ED1D11">
        <w:rPr>
          <w:rFonts w:eastAsia="Times New Roman" w:cs="Times New Roman"/>
          <w:sz w:val="28"/>
          <w:szCs w:val="28"/>
          <w:lang w:val="fr-FR" w:eastAsia="fr-FR"/>
        </w:rPr>
        <w:t>related</w:t>
      </w:r>
      <w:proofErr w:type="spellEnd"/>
      <w:r w:rsidRPr="00ED1D11">
        <w:rPr>
          <w:rFonts w:eastAsia="Times New Roman" w:cs="Times New Roman"/>
          <w:sz w:val="28"/>
          <w:szCs w:val="28"/>
          <w:lang w:val="fr-FR" w:eastAsia="fr-FR"/>
        </w:rPr>
        <w:t xml:space="preserve"> </w:t>
      </w:r>
      <w:proofErr w:type="spellStart"/>
      <w:r w:rsidRPr="00ED1D11">
        <w:rPr>
          <w:rFonts w:eastAsia="Times New Roman" w:cs="Times New Roman"/>
          <w:sz w:val="28"/>
          <w:szCs w:val="28"/>
          <w:lang w:val="fr-FR" w:eastAsia="fr-FR"/>
        </w:rPr>
        <w:t>factors</w:t>
      </w:r>
      <w:proofErr w:type="spellEnd"/>
      <w:r w:rsidRPr="00ED1D11">
        <w:rPr>
          <w:rFonts w:eastAsia="Times New Roman" w:cs="Times New Roman"/>
          <w:sz w:val="28"/>
          <w:szCs w:val="28"/>
          <w:lang w:val="fr-FR" w:eastAsia="fr-FR"/>
        </w:rPr>
        <w:t>.</w:t>
      </w:r>
    </w:p>
    <w:p w:rsidR="006D216F" w:rsidRPr="006D216F" w:rsidRDefault="006D216F" w:rsidP="006D216F">
      <w:pPr>
        <w:spacing w:before="100" w:beforeAutospacing="1" w:after="100" w:afterAutospacing="1" w:line="240" w:lineRule="auto"/>
        <w:rPr>
          <w:rFonts w:eastAsia="Times New Roman" w:cs="Times New Roman"/>
          <w:sz w:val="28"/>
          <w:szCs w:val="28"/>
          <w:lang w:eastAsia="fr-FR"/>
        </w:rPr>
      </w:pPr>
      <w:r w:rsidRPr="00ED1D11">
        <w:rPr>
          <w:rFonts w:eastAsia="Times New Roman" w:cs="Times New Roman"/>
          <w:b/>
          <w:sz w:val="28"/>
          <w:szCs w:val="28"/>
          <w:lang w:eastAsia="fr-FR"/>
        </w:rPr>
        <w:t>L</w:t>
      </w:r>
      <w:r w:rsidRPr="006D216F">
        <w:rPr>
          <w:rFonts w:eastAsia="Times New Roman" w:cs="Times New Roman"/>
          <w:b/>
          <w:sz w:val="28"/>
          <w:szCs w:val="28"/>
          <w:lang w:eastAsia="fr-FR"/>
        </w:rPr>
        <w:t>ifestyle-related factors that cause cancer include</w:t>
      </w:r>
      <w:r w:rsidRPr="006D216F">
        <w:rPr>
          <w:rFonts w:eastAsia="Times New Roman" w:cs="Times New Roman"/>
          <w:sz w:val="28"/>
          <w:szCs w:val="28"/>
          <w:lang w:eastAsia="fr-FR"/>
        </w:rPr>
        <w:t>:</w:t>
      </w:r>
    </w:p>
    <w:p w:rsidR="006D216F" w:rsidRPr="006D216F" w:rsidRDefault="006D216F" w:rsidP="006D216F">
      <w:pPr>
        <w:numPr>
          <w:ilvl w:val="0"/>
          <w:numId w:val="5"/>
        </w:numPr>
        <w:spacing w:before="100" w:beforeAutospacing="1" w:after="100" w:afterAutospacing="1" w:line="240" w:lineRule="auto"/>
        <w:rPr>
          <w:rFonts w:eastAsia="Times New Roman" w:cs="Times New Roman"/>
          <w:sz w:val="28"/>
          <w:szCs w:val="28"/>
          <w:lang w:val="fr-FR" w:eastAsia="fr-FR"/>
        </w:rPr>
      </w:pPr>
      <w:proofErr w:type="spellStart"/>
      <w:r w:rsidRPr="006D216F">
        <w:rPr>
          <w:rFonts w:eastAsia="Times New Roman" w:cs="Times New Roman"/>
          <w:sz w:val="28"/>
          <w:szCs w:val="28"/>
          <w:lang w:val="fr-FR" w:eastAsia="fr-FR"/>
        </w:rPr>
        <w:t>tobacco</w:t>
      </w:r>
      <w:proofErr w:type="spellEnd"/>
    </w:p>
    <w:p w:rsidR="006D216F" w:rsidRPr="006D216F" w:rsidRDefault="006D216F" w:rsidP="006D216F">
      <w:pPr>
        <w:numPr>
          <w:ilvl w:val="0"/>
          <w:numId w:val="5"/>
        </w:numPr>
        <w:spacing w:before="100" w:beforeAutospacing="1" w:after="100" w:afterAutospacing="1" w:line="240" w:lineRule="auto"/>
        <w:rPr>
          <w:rFonts w:eastAsia="Times New Roman" w:cs="Times New Roman"/>
          <w:sz w:val="28"/>
          <w:szCs w:val="28"/>
          <w:lang w:val="fr-FR" w:eastAsia="fr-FR"/>
        </w:rPr>
      </w:pPr>
      <w:proofErr w:type="spellStart"/>
      <w:r w:rsidRPr="006D216F">
        <w:rPr>
          <w:rFonts w:eastAsia="Times New Roman" w:cs="Times New Roman"/>
          <w:sz w:val="28"/>
          <w:szCs w:val="28"/>
          <w:lang w:val="fr-FR" w:eastAsia="fr-FR"/>
        </w:rPr>
        <w:t>alcohol</w:t>
      </w:r>
      <w:proofErr w:type="spellEnd"/>
    </w:p>
    <w:p w:rsidR="006D216F" w:rsidRPr="006D216F" w:rsidRDefault="006D216F" w:rsidP="006D216F">
      <w:pPr>
        <w:numPr>
          <w:ilvl w:val="0"/>
          <w:numId w:val="5"/>
        </w:numPr>
        <w:spacing w:before="100" w:beforeAutospacing="1" w:after="100" w:afterAutospacing="1" w:line="240" w:lineRule="auto"/>
        <w:rPr>
          <w:rFonts w:eastAsia="Times New Roman" w:cs="Times New Roman"/>
          <w:sz w:val="28"/>
          <w:szCs w:val="28"/>
          <w:lang w:val="fr-FR" w:eastAsia="fr-FR"/>
        </w:rPr>
      </w:pPr>
      <w:r w:rsidRPr="006D216F">
        <w:rPr>
          <w:rFonts w:eastAsia="Times New Roman" w:cs="Times New Roman"/>
          <w:sz w:val="28"/>
          <w:szCs w:val="28"/>
          <w:lang w:val="fr-FR" w:eastAsia="fr-FR"/>
        </w:rPr>
        <w:t>UV radiation in sunlight</w:t>
      </w:r>
    </w:p>
    <w:p w:rsidR="006D216F" w:rsidRPr="006D216F" w:rsidRDefault="006D216F" w:rsidP="006D216F">
      <w:pPr>
        <w:numPr>
          <w:ilvl w:val="0"/>
          <w:numId w:val="5"/>
        </w:numPr>
        <w:spacing w:beforeAutospacing="1" w:after="100" w:afterAutospacing="1" w:line="240" w:lineRule="auto"/>
        <w:rPr>
          <w:rFonts w:eastAsia="Times New Roman" w:cs="Times New Roman"/>
          <w:sz w:val="28"/>
          <w:szCs w:val="28"/>
          <w:lang w:eastAsia="fr-FR"/>
        </w:rPr>
      </w:pPr>
      <w:r w:rsidRPr="006D216F">
        <w:rPr>
          <w:rFonts w:eastAsia="Times New Roman" w:cs="Times New Roman"/>
          <w:sz w:val="28"/>
          <w:szCs w:val="28"/>
          <w:lang w:eastAsia="fr-FR"/>
        </w:rPr>
        <w:t xml:space="preserve">some food-related factors, such as nitrites and poly aromatic hydrocarbons generated by </w:t>
      </w:r>
      <w:proofErr w:type="spellStart"/>
      <w:r w:rsidRPr="00ED1D11">
        <w:rPr>
          <w:rFonts w:eastAsia="Times New Roman" w:cs="Times New Roman"/>
          <w:sz w:val="28"/>
          <w:szCs w:val="28"/>
          <w:lang w:eastAsia="fr-FR"/>
        </w:rPr>
        <w:t>barnaqueing</w:t>
      </w:r>
      <w:proofErr w:type="spellEnd"/>
      <w:r w:rsidRPr="00ED1D11">
        <w:rPr>
          <w:rFonts w:eastAsia="Times New Roman" w:cs="Times New Roman"/>
          <w:sz w:val="28"/>
          <w:szCs w:val="28"/>
          <w:lang w:eastAsia="fr-FR"/>
        </w:rPr>
        <w:t xml:space="preserve"> food)</w:t>
      </w:r>
      <w:r w:rsidRPr="00ED1D11">
        <w:rPr>
          <w:rFonts w:eastAsia="Times New Roman" w:cs="Times New Roman"/>
          <w:color w:val="0000FF"/>
          <w:sz w:val="28"/>
          <w:szCs w:val="28"/>
          <w:u w:val="single"/>
          <w:lang w:eastAsia="fr-FR"/>
        </w:rPr>
        <w:t xml:space="preserve"> </w:t>
      </w:r>
    </w:p>
    <w:p w:rsidR="006D216F" w:rsidRPr="006D216F" w:rsidRDefault="006D216F" w:rsidP="006D216F">
      <w:pPr>
        <w:spacing w:before="100" w:beforeAutospacing="1" w:after="100" w:afterAutospacing="1" w:line="240" w:lineRule="auto"/>
        <w:rPr>
          <w:rFonts w:eastAsia="Times New Roman" w:cs="Times New Roman"/>
          <w:sz w:val="28"/>
          <w:szCs w:val="28"/>
          <w:lang w:eastAsia="fr-FR"/>
        </w:rPr>
      </w:pPr>
      <w:r w:rsidRPr="006D216F">
        <w:rPr>
          <w:rFonts w:eastAsia="Times New Roman" w:cs="Times New Roman"/>
          <w:b/>
          <w:sz w:val="28"/>
          <w:szCs w:val="28"/>
          <w:lang w:eastAsia="fr-FR"/>
        </w:rPr>
        <w:t>Cancer causing factors related to work and living environments include</w:t>
      </w:r>
      <w:r w:rsidRPr="006D216F">
        <w:rPr>
          <w:rFonts w:eastAsia="Times New Roman" w:cs="Times New Roman"/>
          <w:sz w:val="28"/>
          <w:szCs w:val="28"/>
          <w:lang w:eastAsia="fr-FR"/>
        </w:rPr>
        <w:t>:</w:t>
      </w:r>
    </w:p>
    <w:p w:rsidR="006D216F" w:rsidRPr="006D216F" w:rsidRDefault="006D216F" w:rsidP="006D216F">
      <w:pPr>
        <w:numPr>
          <w:ilvl w:val="0"/>
          <w:numId w:val="6"/>
        </w:numPr>
        <w:spacing w:before="100" w:beforeAutospacing="1" w:after="100" w:afterAutospacing="1" w:line="240" w:lineRule="auto"/>
        <w:rPr>
          <w:rFonts w:eastAsia="Times New Roman" w:cs="Times New Roman"/>
          <w:sz w:val="28"/>
          <w:szCs w:val="28"/>
          <w:lang w:val="fr-FR" w:eastAsia="fr-FR"/>
        </w:rPr>
      </w:pPr>
      <w:proofErr w:type="spellStart"/>
      <w:r w:rsidRPr="006D216F">
        <w:rPr>
          <w:rFonts w:eastAsia="Times New Roman" w:cs="Times New Roman"/>
          <w:sz w:val="28"/>
          <w:szCs w:val="28"/>
          <w:lang w:val="fr-FR" w:eastAsia="fr-FR"/>
        </w:rPr>
        <w:t>asbestos</w:t>
      </w:r>
      <w:proofErr w:type="spellEnd"/>
      <w:r w:rsidRPr="006D216F">
        <w:rPr>
          <w:rFonts w:eastAsia="Times New Roman" w:cs="Times New Roman"/>
          <w:sz w:val="28"/>
          <w:szCs w:val="28"/>
          <w:lang w:val="fr-FR" w:eastAsia="fr-FR"/>
        </w:rPr>
        <w:t xml:space="preserve"> fibres</w:t>
      </w:r>
    </w:p>
    <w:p w:rsidR="006D216F" w:rsidRPr="006D216F" w:rsidRDefault="006D216F" w:rsidP="006D216F">
      <w:pPr>
        <w:numPr>
          <w:ilvl w:val="0"/>
          <w:numId w:val="6"/>
        </w:numPr>
        <w:spacing w:before="100" w:beforeAutospacing="1" w:after="100" w:afterAutospacing="1" w:line="240" w:lineRule="auto"/>
        <w:rPr>
          <w:rFonts w:eastAsia="Times New Roman" w:cs="Times New Roman"/>
          <w:sz w:val="28"/>
          <w:szCs w:val="28"/>
          <w:lang w:val="fr-FR" w:eastAsia="fr-FR"/>
        </w:rPr>
      </w:pPr>
      <w:r w:rsidRPr="006D216F">
        <w:rPr>
          <w:rFonts w:eastAsia="Times New Roman" w:cs="Times New Roman"/>
          <w:sz w:val="28"/>
          <w:szCs w:val="28"/>
          <w:lang w:val="fr-FR" w:eastAsia="fr-FR"/>
        </w:rPr>
        <w:t>tar and pitch</w:t>
      </w:r>
    </w:p>
    <w:p w:rsidR="006D216F" w:rsidRPr="006D216F" w:rsidRDefault="006D216F" w:rsidP="006D216F">
      <w:pPr>
        <w:numPr>
          <w:ilvl w:val="0"/>
          <w:numId w:val="6"/>
        </w:numPr>
        <w:spacing w:before="100" w:beforeAutospacing="1" w:after="100" w:afterAutospacing="1" w:line="240" w:lineRule="auto"/>
        <w:rPr>
          <w:rFonts w:eastAsia="Times New Roman" w:cs="Times New Roman"/>
          <w:sz w:val="28"/>
          <w:szCs w:val="28"/>
          <w:lang w:eastAsia="fr-FR"/>
        </w:rPr>
      </w:pPr>
      <w:proofErr w:type="spellStart"/>
      <w:r w:rsidRPr="006D216F">
        <w:rPr>
          <w:rFonts w:eastAsia="Times New Roman" w:cs="Times New Roman"/>
          <w:sz w:val="28"/>
          <w:szCs w:val="28"/>
          <w:lang w:eastAsia="fr-FR"/>
        </w:rPr>
        <w:t>polynuclear</w:t>
      </w:r>
      <w:proofErr w:type="spellEnd"/>
      <w:r w:rsidRPr="006D216F">
        <w:rPr>
          <w:rFonts w:eastAsia="Times New Roman" w:cs="Times New Roman"/>
          <w:sz w:val="28"/>
          <w:szCs w:val="28"/>
          <w:lang w:eastAsia="fr-FR"/>
        </w:rPr>
        <w:t xml:space="preserve"> hydrocarbons (e.g. </w:t>
      </w:r>
      <w:proofErr w:type="spellStart"/>
      <w:r w:rsidRPr="006D216F">
        <w:rPr>
          <w:rFonts w:eastAsia="Times New Roman" w:cs="Times New Roman"/>
          <w:sz w:val="28"/>
          <w:szCs w:val="28"/>
          <w:lang w:eastAsia="fr-FR"/>
        </w:rPr>
        <w:t>benzopyrene</w:t>
      </w:r>
      <w:proofErr w:type="spellEnd"/>
      <w:r w:rsidRPr="006D216F">
        <w:rPr>
          <w:rFonts w:eastAsia="Times New Roman" w:cs="Times New Roman"/>
          <w:sz w:val="28"/>
          <w:szCs w:val="28"/>
          <w:lang w:eastAsia="fr-FR"/>
        </w:rPr>
        <w:t>)</w:t>
      </w:r>
    </w:p>
    <w:p w:rsidR="006D216F" w:rsidRPr="006D216F" w:rsidRDefault="006D216F" w:rsidP="006D216F">
      <w:pPr>
        <w:numPr>
          <w:ilvl w:val="0"/>
          <w:numId w:val="6"/>
        </w:numPr>
        <w:spacing w:before="100" w:beforeAutospacing="1" w:after="100" w:afterAutospacing="1" w:line="240" w:lineRule="auto"/>
        <w:rPr>
          <w:rFonts w:eastAsia="Times New Roman" w:cs="Times New Roman"/>
          <w:sz w:val="28"/>
          <w:szCs w:val="28"/>
          <w:lang w:val="fr-FR" w:eastAsia="fr-FR"/>
        </w:rPr>
      </w:pPr>
      <w:proofErr w:type="spellStart"/>
      <w:r w:rsidRPr="006D216F">
        <w:rPr>
          <w:rFonts w:eastAsia="Times New Roman" w:cs="Times New Roman"/>
          <w:sz w:val="28"/>
          <w:szCs w:val="28"/>
          <w:lang w:val="fr-FR" w:eastAsia="fr-FR"/>
        </w:rPr>
        <w:t>Some</w:t>
      </w:r>
      <w:proofErr w:type="spellEnd"/>
      <w:r w:rsidRPr="006D216F">
        <w:rPr>
          <w:rFonts w:eastAsia="Times New Roman" w:cs="Times New Roman"/>
          <w:sz w:val="28"/>
          <w:szCs w:val="28"/>
          <w:lang w:val="fr-FR" w:eastAsia="fr-FR"/>
        </w:rPr>
        <w:t xml:space="preserve"> </w:t>
      </w:r>
      <w:proofErr w:type="spellStart"/>
      <w:r w:rsidRPr="006D216F">
        <w:rPr>
          <w:rFonts w:eastAsia="Times New Roman" w:cs="Times New Roman"/>
          <w:sz w:val="28"/>
          <w:szCs w:val="28"/>
          <w:lang w:val="fr-FR" w:eastAsia="fr-FR"/>
        </w:rPr>
        <w:t>metal</w:t>
      </w:r>
      <w:proofErr w:type="spellEnd"/>
      <w:r w:rsidRPr="006D216F">
        <w:rPr>
          <w:rFonts w:eastAsia="Times New Roman" w:cs="Times New Roman"/>
          <w:sz w:val="28"/>
          <w:szCs w:val="28"/>
          <w:lang w:val="fr-FR" w:eastAsia="fr-FR"/>
        </w:rPr>
        <w:t xml:space="preserve"> </w:t>
      </w:r>
      <w:proofErr w:type="gramStart"/>
      <w:r w:rsidRPr="006D216F">
        <w:rPr>
          <w:rFonts w:eastAsia="Times New Roman" w:cs="Times New Roman"/>
          <w:sz w:val="28"/>
          <w:szCs w:val="28"/>
          <w:lang w:val="fr-FR" w:eastAsia="fr-FR"/>
        </w:rPr>
        <w:t>compounds</w:t>
      </w:r>
      <w:proofErr w:type="gramEnd"/>
    </w:p>
    <w:p w:rsidR="006D216F" w:rsidRPr="006D216F" w:rsidRDefault="006D216F" w:rsidP="006D216F">
      <w:pPr>
        <w:numPr>
          <w:ilvl w:val="0"/>
          <w:numId w:val="6"/>
        </w:numPr>
        <w:spacing w:before="100" w:beforeAutospacing="1" w:after="100" w:afterAutospacing="1" w:line="240" w:lineRule="auto"/>
        <w:rPr>
          <w:rFonts w:eastAsia="Times New Roman" w:cs="Times New Roman"/>
          <w:sz w:val="28"/>
          <w:szCs w:val="28"/>
          <w:lang w:eastAsia="fr-FR"/>
        </w:rPr>
      </w:pPr>
      <w:r w:rsidRPr="006D216F">
        <w:rPr>
          <w:rFonts w:eastAsia="Times New Roman" w:cs="Times New Roman"/>
          <w:sz w:val="28"/>
          <w:szCs w:val="28"/>
          <w:lang w:eastAsia="fr-FR"/>
        </w:rPr>
        <w:t>Some plastic chemicals (e.g. Vinyl chloride)</w:t>
      </w:r>
    </w:p>
    <w:p w:rsidR="006D216F" w:rsidRPr="006D216F" w:rsidRDefault="006D216F" w:rsidP="006D216F">
      <w:pPr>
        <w:spacing w:before="100" w:beforeAutospacing="1" w:after="100" w:afterAutospacing="1" w:line="240" w:lineRule="auto"/>
        <w:rPr>
          <w:rFonts w:eastAsia="Times New Roman" w:cs="Times New Roman"/>
          <w:sz w:val="28"/>
          <w:szCs w:val="28"/>
          <w:lang w:eastAsia="fr-FR"/>
        </w:rPr>
      </w:pPr>
      <w:r w:rsidRPr="006D216F">
        <w:rPr>
          <w:rFonts w:eastAsia="Times New Roman" w:cs="Times New Roman"/>
          <w:b/>
          <w:sz w:val="28"/>
          <w:szCs w:val="28"/>
          <w:lang w:eastAsia="fr-FR"/>
        </w:rPr>
        <w:lastRenderedPageBreak/>
        <w:t>Bacteria and viruses can cause cancer</w:t>
      </w:r>
      <w:r w:rsidRPr="006D216F">
        <w:rPr>
          <w:rFonts w:eastAsia="Times New Roman" w:cs="Times New Roman"/>
          <w:sz w:val="28"/>
          <w:szCs w:val="28"/>
          <w:lang w:eastAsia="fr-FR"/>
        </w:rPr>
        <w:t>:</w:t>
      </w:r>
    </w:p>
    <w:p w:rsidR="006D216F" w:rsidRPr="006D216F" w:rsidRDefault="006D216F" w:rsidP="006D216F">
      <w:pPr>
        <w:numPr>
          <w:ilvl w:val="0"/>
          <w:numId w:val="7"/>
        </w:numPr>
        <w:spacing w:before="100" w:beforeAutospacing="1" w:after="100" w:afterAutospacing="1" w:line="240" w:lineRule="auto"/>
        <w:rPr>
          <w:rFonts w:eastAsia="Times New Roman" w:cs="Times New Roman"/>
          <w:sz w:val="28"/>
          <w:szCs w:val="28"/>
          <w:lang w:eastAsia="fr-FR"/>
        </w:rPr>
      </w:pPr>
      <w:r w:rsidRPr="006D216F">
        <w:rPr>
          <w:rFonts w:eastAsia="Times New Roman" w:cs="Times New Roman"/>
          <w:sz w:val="28"/>
          <w:szCs w:val="28"/>
          <w:lang w:eastAsia="fr-FR"/>
        </w:rPr>
        <w:t>Helicobacter pylori (H. pylori, which causes gastritis)</w:t>
      </w:r>
    </w:p>
    <w:p w:rsidR="006D216F" w:rsidRPr="006D216F" w:rsidRDefault="006D216F" w:rsidP="006D216F">
      <w:pPr>
        <w:numPr>
          <w:ilvl w:val="0"/>
          <w:numId w:val="7"/>
        </w:numPr>
        <w:spacing w:before="100" w:beforeAutospacing="1" w:after="100" w:afterAutospacing="1" w:line="240" w:lineRule="auto"/>
        <w:rPr>
          <w:rFonts w:eastAsia="Times New Roman" w:cs="Times New Roman"/>
          <w:sz w:val="28"/>
          <w:szCs w:val="28"/>
          <w:lang w:eastAsia="fr-FR"/>
        </w:rPr>
      </w:pPr>
      <w:r w:rsidRPr="006D216F">
        <w:rPr>
          <w:rFonts w:eastAsia="Times New Roman" w:cs="Times New Roman"/>
          <w:sz w:val="28"/>
          <w:szCs w:val="28"/>
          <w:lang w:eastAsia="fr-FR"/>
        </w:rPr>
        <w:t>HBV, HCV (hepatitis viruses that cause hepatitis)</w:t>
      </w:r>
    </w:p>
    <w:p w:rsidR="006D216F" w:rsidRPr="006D216F" w:rsidRDefault="006D216F" w:rsidP="006D216F">
      <w:pPr>
        <w:numPr>
          <w:ilvl w:val="0"/>
          <w:numId w:val="7"/>
        </w:numPr>
        <w:spacing w:before="100" w:beforeAutospacing="1" w:after="100" w:afterAutospacing="1" w:line="240" w:lineRule="auto"/>
        <w:rPr>
          <w:rFonts w:eastAsia="Times New Roman" w:cs="Times New Roman"/>
          <w:sz w:val="28"/>
          <w:szCs w:val="28"/>
          <w:lang w:val="fr-FR" w:eastAsia="fr-FR"/>
        </w:rPr>
      </w:pPr>
      <w:r w:rsidRPr="006D216F">
        <w:rPr>
          <w:rFonts w:eastAsia="Times New Roman" w:cs="Times New Roman"/>
          <w:sz w:val="28"/>
          <w:szCs w:val="28"/>
          <w:lang w:eastAsia="fr-FR"/>
        </w:rPr>
        <w:t xml:space="preserve">HPV (human </w:t>
      </w:r>
      <w:proofErr w:type="spellStart"/>
      <w:r w:rsidRPr="006D216F">
        <w:rPr>
          <w:rFonts w:eastAsia="Times New Roman" w:cs="Times New Roman"/>
          <w:sz w:val="28"/>
          <w:szCs w:val="28"/>
          <w:lang w:eastAsia="fr-FR"/>
        </w:rPr>
        <w:t>papilloma</w:t>
      </w:r>
      <w:proofErr w:type="spellEnd"/>
      <w:r w:rsidRPr="006D216F">
        <w:rPr>
          <w:rFonts w:eastAsia="Times New Roman" w:cs="Times New Roman"/>
          <w:sz w:val="28"/>
          <w:szCs w:val="28"/>
          <w:lang w:eastAsia="fr-FR"/>
        </w:rPr>
        <w:t xml:space="preserve"> virus, </w:t>
      </w:r>
      <w:proofErr w:type="spellStart"/>
      <w:r w:rsidRPr="006D216F">
        <w:rPr>
          <w:rFonts w:eastAsia="Times New Roman" w:cs="Times New Roman"/>
          <w:sz w:val="28"/>
          <w:szCs w:val="28"/>
          <w:lang w:eastAsia="fr-FR"/>
        </w:rPr>
        <w:t>papilloma</w:t>
      </w:r>
      <w:proofErr w:type="spellEnd"/>
      <w:r w:rsidRPr="006D216F">
        <w:rPr>
          <w:rFonts w:eastAsia="Times New Roman" w:cs="Times New Roman"/>
          <w:sz w:val="28"/>
          <w:szCs w:val="28"/>
          <w:lang w:eastAsia="fr-FR"/>
        </w:rPr>
        <w:t xml:space="preserve"> virus, which causes changes </w:t>
      </w:r>
      <w:proofErr w:type="spellStart"/>
      <w:r w:rsidRPr="006D216F">
        <w:rPr>
          <w:rFonts w:eastAsia="Times New Roman" w:cs="Times New Roman"/>
          <w:sz w:val="28"/>
          <w:szCs w:val="28"/>
          <w:lang w:eastAsia="fr-FR"/>
        </w:rPr>
        <w:t>eg</w:t>
      </w:r>
      <w:proofErr w:type="spellEnd"/>
      <w:r w:rsidRPr="006D216F">
        <w:rPr>
          <w:rFonts w:eastAsia="Times New Roman" w:cs="Times New Roman"/>
          <w:sz w:val="28"/>
          <w:szCs w:val="28"/>
          <w:lang w:eastAsia="fr-FR"/>
        </w:rPr>
        <w:t xml:space="preserve">. </w:t>
      </w:r>
      <w:r w:rsidRPr="006D216F">
        <w:rPr>
          <w:rFonts w:eastAsia="Times New Roman" w:cs="Times New Roman"/>
          <w:sz w:val="28"/>
          <w:szCs w:val="28"/>
          <w:lang w:val="fr-FR" w:eastAsia="fr-FR"/>
        </w:rPr>
        <w:t xml:space="preserve">Cervical </w:t>
      </w:r>
      <w:proofErr w:type="spellStart"/>
      <w:r w:rsidRPr="006D216F">
        <w:rPr>
          <w:rFonts w:eastAsia="Times New Roman" w:cs="Times New Roman"/>
          <w:sz w:val="28"/>
          <w:szCs w:val="28"/>
          <w:lang w:val="fr-FR" w:eastAsia="fr-FR"/>
        </w:rPr>
        <w:t>cells</w:t>
      </w:r>
      <w:proofErr w:type="spellEnd"/>
      <w:r w:rsidRPr="006D216F">
        <w:rPr>
          <w:rFonts w:eastAsia="Times New Roman" w:cs="Times New Roman"/>
          <w:sz w:val="28"/>
          <w:szCs w:val="28"/>
          <w:lang w:val="fr-FR" w:eastAsia="fr-FR"/>
        </w:rPr>
        <w:t>)</w:t>
      </w:r>
    </w:p>
    <w:p w:rsidR="006D216F" w:rsidRPr="006D216F" w:rsidRDefault="006D216F" w:rsidP="006D216F">
      <w:pPr>
        <w:numPr>
          <w:ilvl w:val="0"/>
          <w:numId w:val="7"/>
        </w:numPr>
        <w:spacing w:before="100" w:beforeAutospacing="1" w:after="100" w:afterAutospacing="1" w:line="240" w:lineRule="auto"/>
        <w:rPr>
          <w:rFonts w:eastAsia="Times New Roman" w:cs="Times New Roman"/>
          <w:sz w:val="28"/>
          <w:szCs w:val="28"/>
          <w:lang w:eastAsia="fr-FR"/>
        </w:rPr>
      </w:pPr>
      <w:r w:rsidRPr="006D216F">
        <w:rPr>
          <w:rFonts w:eastAsia="Times New Roman" w:cs="Times New Roman"/>
          <w:sz w:val="28"/>
          <w:szCs w:val="28"/>
          <w:lang w:eastAsia="fr-FR"/>
        </w:rPr>
        <w:t>EBV (Epstein-Barr virus, the herpes virus that causes inflammation of the throat lymphoid)</w:t>
      </w:r>
    </w:p>
    <w:p w:rsidR="006D216F" w:rsidRPr="006D216F" w:rsidRDefault="00261733" w:rsidP="006D216F">
      <w:pPr>
        <w:spacing w:before="100" w:beforeAutospacing="1" w:after="100" w:afterAutospacing="1" w:line="240" w:lineRule="auto"/>
        <w:rPr>
          <w:rFonts w:eastAsia="Times New Roman" w:cs="Times New Roman"/>
          <w:b/>
          <w:sz w:val="28"/>
          <w:szCs w:val="28"/>
          <w:lang w:val="fr-FR" w:eastAsia="fr-FR"/>
        </w:rPr>
      </w:pPr>
      <w:r>
        <w:rPr>
          <w:rFonts w:eastAsia="Times New Roman" w:cs="Times New Roman"/>
          <w:b/>
          <w:sz w:val="28"/>
          <w:szCs w:val="28"/>
          <w:lang w:val="fr-FR" w:eastAsia="fr-FR"/>
        </w:rPr>
        <w:t xml:space="preserve">Radiation </w:t>
      </w:r>
      <w:proofErr w:type="spellStart"/>
      <w:r>
        <w:rPr>
          <w:rFonts w:eastAsia="Times New Roman" w:cs="Times New Roman"/>
          <w:b/>
          <w:sz w:val="28"/>
          <w:szCs w:val="28"/>
          <w:lang w:val="fr-FR" w:eastAsia="fr-FR"/>
        </w:rPr>
        <w:t>can</w:t>
      </w:r>
      <w:proofErr w:type="spellEnd"/>
      <w:r w:rsidR="006D216F" w:rsidRPr="006D216F">
        <w:rPr>
          <w:rFonts w:eastAsia="Times New Roman" w:cs="Times New Roman"/>
          <w:b/>
          <w:sz w:val="28"/>
          <w:szCs w:val="28"/>
          <w:lang w:val="fr-FR" w:eastAsia="fr-FR"/>
        </w:rPr>
        <w:t xml:space="preserve"> cause cancer:</w:t>
      </w:r>
    </w:p>
    <w:p w:rsidR="006D216F" w:rsidRPr="006D216F" w:rsidRDefault="006D216F" w:rsidP="006D216F">
      <w:pPr>
        <w:numPr>
          <w:ilvl w:val="0"/>
          <w:numId w:val="8"/>
        </w:numPr>
        <w:spacing w:before="100" w:beforeAutospacing="1" w:after="100" w:afterAutospacing="1" w:line="240" w:lineRule="auto"/>
        <w:rPr>
          <w:rFonts w:eastAsia="Times New Roman" w:cs="Times New Roman"/>
          <w:sz w:val="28"/>
          <w:szCs w:val="28"/>
          <w:lang w:eastAsia="fr-FR"/>
        </w:rPr>
      </w:pPr>
      <w:proofErr w:type="spellStart"/>
      <w:r w:rsidRPr="006D216F">
        <w:rPr>
          <w:rFonts w:eastAsia="Times New Roman" w:cs="Times New Roman"/>
          <w:sz w:val="28"/>
          <w:szCs w:val="28"/>
          <w:lang w:eastAsia="fr-FR"/>
        </w:rPr>
        <w:t>ionising</w:t>
      </w:r>
      <w:proofErr w:type="spellEnd"/>
      <w:r w:rsidRPr="006D216F">
        <w:rPr>
          <w:rFonts w:eastAsia="Times New Roman" w:cs="Times New Roman"/>
          <w:sz w:val="28"/>
          <w:szCs w:val="28"/>
          <w:lang w:eastAsia="fr-FR"/>
        </w:rPr>
        <w:t xml:space="preserve"> radiation (e.g. X-ray radiation, soil radon)</w:t>
      </w:r>
    </w:p>
    <w:p w:rsidR="006D216F" w:rsidRPr="006D216F" w:rsidRDefault="006D216F" w:rsidP="006D216F">
      <w:pPr>
        <w:numPr>
          <w:ilvl w:val="0"/>
          <w:numId w:val="8"/>
        </w:numPr>
        <w:spacing w:before="100" w:beforeAutospacing="1" w:after="100" w:afterAutospacing="1" w:line="240" w:lineRule="auto"/>
        <w:rPr>
          <w:rFonts w:eastAsia="Times New Roman" w:cs="Times New Roman"/>
          <w:sz w:val="28"/>
          <w:szCs w:val="28"/>
          <w:lang w:val="fr-FR" w:eastAsia="fr-FR"/>
        </w:rPr>
      </w:pPr>
      <w:r w:rsidRPr="006D216F">
        <w:rPr>
          <w:rFonts w:eastAsia="Times New Roman" w:cs="Times New Roman"/>
          <w:sz w:val="28"/>
          <w:szCs w:val="28"/>
          <w:lang w:val="fr-FR" w:eastAsia="fr-FR"/>
        </w:rPr>
        <w:t>non-</w:t>
      </w:r>
      <w:proofErr w:type="spellStart"/>
      <w:r w:rsidRPr="006D216F">
        <w:rPr>
          <w:rFonts w:eastAsia="Times New Roman" w:cs="Times New Roman"/>
          <w:sz w:val="28"/>
          <w:szCs w:val="28"/>
          <w:lang w:val="fr-FR" w:eastAsia="fr-FR"/>
        </w:rPr>
        <w:t>ionised</w:t>
      </w:r>
      <w:proofErr w:type="spellEnd"/>
      <w:r w:rsidRPr="006D216F">
        <w:rPr>
          <w:rFonts w:eastAsia="Times New Roman" w:cs="Times New Roman"/>
          <w:sz w:val="28"/>
          <w:szCs w:val="28"/>
          <w:lang w:val="fr-FR" w:eastAsia="fr-FR"/>
        </w:rPr>
        <w:t xml:space="preserve"> radiation (the </w:t>
      </w:r>
      <w:proofErr w:type="spellStart"/>
      <w:r w:rsidRPr="006D216F">
        <w:rPr>
          <w:rFonts w:eastAsia="Times New Roman" w:cs="Times New Roman"/>
          <w:sz w:val="28"/>
          <w:szCs w:val="28"/>
          <w:lang w:val="fr-FR" w:eastAsia="fr-FR"/>
        </w:rPr>
        <w:t>sun’s</w:t>
      </w:r>
      <w:proofErr w:type="spellEnd"/>
      <w:r w:rsidRPr="006D216F">
        <w:rPr>
          <w:rFonts w:eastAsia="Times New Roman" w:cs="Times New Roman"/>
          <w:sz w:val="28"/>
          <w:szCs w:val="28"/>
          <w:lang w:val="fr-FR" w:eastAsia="fr-FR"/>
        </w:rPr>
        <w:t xml:space="preserve"> ultraviolet radiation)</w:t>
      </w:r>
    </w:p>
    <w:p w:rsidR="006D216F" w:rsidRPr="006D216F" w:rsidRDefault="006D216F" w:rsidP="006D216F">
      <w:pPr>
        <w:spacing w:before="100" w:beforeAutospacing="1" w:after="100" w:afterAutospacing="1" w:line="240" w:lineRule="auto"/>
        <w:rPr>
          <w:rFonts w:eastAsia="Times New Roman" w:cs="Times New Roman"/>
          <w:b/>
          <w:sz w:val="28"/>
          <w:szCs w:val="28"/>
          <w:lang w:eastAsia="fr-FR"/>
        </w:rPr>
      </w:pPr>
      <w:r w:rsidRPr="006D216F">
        <w:rPr>
          <w:rFonts w:eastAsia="Times New Roman" w:cs="Times New Roman"/>
          <w:b/>
          <w:sz w:val="28"/>
          <w:szCs w:val="28"/>
          <w:lang w:eastAsia="fr-FR"/>
        </w:rPr>
        <w:t>Some drugs may increase the risk of cancer:</w:t>
      </w:r>
    </w:p>
    <w:p w:rsidR="006D216F" w:rsidRPr="006D216F" w:rsidRDefault="006D216F" w:rsidP="006D216F">
      <w:pPr>
        <w:numPr>
          <w:ilvl w:val="0"/>
          <w:numId w:val="9"/>
        </w:numPr>
        <w:spacing w:before="100" w:beforeAutospacing="1" w:after="100" w:afterAutospacing="1" w:line="240" w:lineRule="auto"/>
        <w:rPr>
          <w:rFonts w:eastAsia="Times New Roman" w:cs="Times New Roman"/>
          <w:sz w:val="28"/>
          <w:szCs w:val="28"/>
          <w:lang w:val="fr-FR" w:eastAsia="fr-FR"/>
        </w:rPr>
      </w:pPr>
      <w:r w:rsidRPr="006D216F">
        <w:rPr>
          <w:rFonts w:eastAsia="Times New Roman" w:cs="Times New Roman"/>
          <w:sz w:val="28"/>
          <w:szCs w:val="28"/>
          <w:lang w:val="fr-FR" w:eastAsia="fr-FR"/>
        </w:rPr>
        <w:t xml:space="preserve">certain </w:t>
      </w:r>
      <w:proofErr w:type="spellStart"/>
      <w:r w:rsidRPr="006D216F">
        <w:rPr>
          <w:rFonts w:eastAsia="Times New Roman" w:cs="Times New Roman"/>
          <w:sz w:val="28"/>
          <w:szCs w:val="28"/>
          <w:lang w:val="fr-FR" w:eastAsia="fr-FR"/>
        </w:rPr>
        <w:t>antineoplastic</w:t>
      </w:r>
      <w:proofErr w:type="spellEnd"/>
      <w:r w:rsidRPr="006D216F">
        <w:rPr>
          <w:rFonts w:eastAsia="Times New Roman" w:cs="Times New Roman"/>
          <w:sz w:val="28"/>
          <w:szCs w:val="28"/>
          <w:lang w:val="fr-FR" w:eastAsia="fr-FR"/>
        </w:rPr>
        <w:t xml:space="preserve"> agents</w:t>
      </w:r>
    </w:p>
    <w:p w:rsidR="006D216F" w:rsidRPr="006D216F" w:rsidRDefault="006D216F" w:rsidP="006D216F">
      <w:pPr>
        <w:numPr>
          <w:ilvl w:val="0"/>
          <w:numId w:val="9"/>
        </w:numPr>
        <w:spacing w:before="100" w:beforeAutospacing="1" w:after="100" w:afterAutospacing="1" w:line="240" w:lineRule="auto"/>
        <w:rPr>
          <w:rFonts w:eastAsia="Times New Roman" w:cs="Times New Roman"/>
          <w:sz w:val="28"/>
          <w:szCs w:val="28"/>
          <w:lang w:val="fr-FR" w:eastAsia="fr-FR"/>
        </w:rPr>
      </w:pPr>
      <w:r w:rsidRPr="006D216F">
        <w:rPr>
          <w:rFonts w:eastAsia="Times New Roman" w:cs="Times New Roman"/>
          <w:sz w:val="28"/>
          <w:szCs w:val="28"/>
          <w:lang w:val="fr-FR" w:eastAsia="fr-FR"/>
        </w:rPr>
        <w:t>certain hormones</w:t>
      </w:r>
    </w:p>
    <w:p w:rsidR="006D216F" w:rsidRDefault="006D216F" w:rsidP="006D216F">
      <w:pPr>
        <w:numPr>
          <w:ilvl w:val="0"/>
          <w:numId w:val="9"/>
        </w:numPr>
        <w:spacing w:before="100" w:beforeAutospacing="1" w:after="100" w:afterAutospacing="1" w:line="240" w:lineRule="auto"/>
        <w:rPr>
          <w:rFonts w:eastAsia="Times New Roman" w:cs="Times New Roman"/>
          <w:sz w:val="28"/>
          <w:szCs w:val="28"/>
          <w:lang w:val="fr-FR" w:eastAsia="fr-FR"/>
        </w:rPr>
      </w:pPr>
      <w:proofErr w:type="spellStart"/>
      <w:r w:rsidRPr="006D216F">
        <w:rPr>
          <w:rFonts w:eastAsia="Times New Roman" w:cs="Times New Roman"/>
          <w:sz w:val="28"/>
          <w:szCs w:val="28"/>
          <w:lang w:val="fr-FR" w:eastAsia="fr-FR"/>
        </w:rPr>
        <w:t>medicines</w:t>
      </w:r>
      <w:proofErr w:type="spellEnd"/>
      <w:r w:rsidRPr="006D216F">
        <w:rPr>
          <w:rFonts w:eastAsia="Times New Roman" w:cs="Times New Roman"/>
          <w:sz w:val="28"/>
          <w:szCs w:val="28"/>
          <w:lang w:val="fr-FR" w:eastAsia="fr-FR"/>
        </w:rPr>
        <w:t xml:space="preserve"> </w:t>
      </w:r>
      <w:proofErr w:type="spellStart"/>
      <w:r w:rsidRPr="006D216F">
        <w:rPr>
          <w:rFonts w:eastAsia="Times New Roman" w:cs="Times New Roman"/>
          <w:sz w:val="28"/>
          <w:szCs w:val="28"/>
          <w:lang w:val="fr-FR" w:eastAsia="fr-FR"/>
        </w:rPr>
        <w:t>that</w:t>
      </w:r>
      <w:proofErr w:type="spellEnd"/>
      <w:r w:rsidRPr="006D216F">
        <w:rPr>
          <w:rFonts w:eastAsia="Times New Roman" w:cs="Times New Roman"/>
          <w:sz w:val="28"/>
          <w:szCs w:val="28"/>
          <w:lang w:val="fr-FR" w:eastAsia="fr-FR"/>
        </w:rPr>
        <w:t xml:space="preserve"> cause immune </w:t>
      </w:r>
      <w:proofErr w:type="spellStart"/>
      <w:r w:rsidRPr="006D216F">
        <w:rPr>
          <w:rFonts w:eastAsia="Times New Roman" w:cs="Times New Roman"/>
          <w:sz w:val="28"/>
          <w:szCs w:val="28"/>
          <w:lang w:val="fr-FR" w:eastAsia="fr-FR"/>
        </w:rPr>
        <w:t>deficiency</w:t>
      </w:r>
      <w:proofErr w:type="spellEnd"/>
    </w:p>
    <w:p w:rsidR="00261733" w:rsidRPr="006D216F" w:rsidRDefault="00261733" w:rsidP="00261733">
      <w:pPr>
        <w:spacing w:before="100" w:beforeAutospacing="1" w:after="100" w:afterAutospacing="1" w:line="240" w:lineRule="auto"/>
        <w:ind w:left="720"/>
        <w:rPr>
          <w:rFonts w:eastAsia="Times New Roman" w:cs="Times New Roman"/>
          <w:sz w:val="28"/>
          <w:szCs w:val="28"/>
          <w:lang w:val="fr-FR" w:eastAsia="fr-FR"/>
        </w:rPr>
      </w:pPr>
    </w:p>
    <w:p w:rsidR="00261733" w:rsidRPr="00261733" w:rsidRDefault="00261733" w:rsidP="00261733">
      <w:pPr>
        <w:pStyle w:val="ListParagraph"/>
        <w:shd w:val="clear" w:color="auto" w:fill="FFFFFF"/>
        <w:spacing w:before="100" w:beforeAutospacing="1" w:after="100" w:afterAutospacing="1" w:line="360" w:lineRule="auto"/>
        <w:jc w:val="center"/>
        <w:rPr>
          <w:rFonts w:eastAsia="Times New Roman" w:cs="Times New Roman"/>
          <w:b/>
          <w:color w:val="0D0D0D" w:themeColor="text1" w:themeTint="F2"/>
          <w:sz w:val="28"/>
          <w:szCs w:val="28"/>
        </w:rPr>
      </w:pPr>
      <w:r w:rsidRPr="00261733">
        <w:rPr>
          <w:rFonts w:eastAsia="Times New Roman" w:cs="Times New Roman"/>
          <w:b/>
          <w:bCs/>
          <w:color w:val="0D0D0D" w:themeColor="text1" w:themeTint="F2"/>
          <w:sz w:val="28"/>
          <w:szCs w:val="28"/>
        </w:rPr>
        <w:t>Molecular Basis of Cancer:</w:t>
      </w:r>
    </w:p>
    <w:p w:rsidR="00261733" w:rsidRPr="00261733" w:rsidRDefault="00261733" w:rsidP="00261733">
      <w:pPr>
        <w:pStyle w:val="ListParagraph"/>
        <w:shd w:val="clear" w:color="auto" w:fill="FFFFFF"/>
        <w:spacing w:before="100" w:beforeAutospacing="1" w:after="100" w:afterAutospacing="1" w:line="360" w:lineRule="auto"/>
        <w:jc w:val="both"/>
        <w:rPr>
          <w:rFonts w:eastAsia="Times New Roman" w:cs="Times New Roman"/>
          <w:color w:val="0D0D0D" w:themeColor="text1" w:themeTint="F2"/>
          <w:sz w:val="28"/>
          <w:szCs w:val="28"/>
        </w:rPr>
      </w:pPr>
      <w:r w:rsidRPr="00261733">
        <w:rPr>
          <w:rFonts w:cs="Times New Roman"/>
          <w:color w:val="000000"/>
          <w:sz w:val="28"/>
          <w:szCs w:val="28"/>
          <w:shd w:val="clear" w:color="auto" w:fill="FFFFFF"/>
        </w:rPr>
        <w:t xml:space="preserve">Cancer is a group of diseases characterized by an autonomous proliferation of </w:t>
      </w:r>
      <w:proofErr w:type="spellStart"/>
      <w:r w:rsidRPr="00261733">
        <w:rPr>
          <w:rFonts w:cs="Times New Roman"/>
          <w:color w:val="000000"/>
          <w:sz w:val="28"/>
          <w:szCs w:val="28"/>
          <w:shd w:val="clear" w:color="auto" w:fill="FFFFFF"/>
        </w:rPr>
        <w:t>neoplastic</w:t>
      </w:r>
      <w:proofErr w:type="spellEnd"/>
      <w:r w:rsidRPr="00261733">
        <w:rPr>
          <w:rFonts w:cs="Times New Roman"/>
          <w:color w:val="000000"/>
          <w:sz w:val="28"/>
          <w:szCs w:val="28"/>
          <w:shd w:val="clear" w:color="auto" w:fill="FFFFFF"/>
        </w:rPr>
        <w:t xml:space="preserve"> cells which have a number of alterations, including mutations and genetic instability. Cellular functions are controlled by proteins, and because these proteins are encoded by DNA organized into genes, molecular studies have shown that cancer is a paradigm of acquired genetic disease. The process of protein production involves a cascade of several different steps, each with its attendant enzymes, which are also encoded by DNA and regulated by other proteins. Most steps in the process can be affected, eventually leading to an alteration in the amount or structure of proteins, which in turn affects cellular function. However, whereas cellular function may be altered by disturbance of one gene, malignant transformation is thought to require </w:t>
      </w:r>
      <w:r w:rsidRPr="00261733">
        <w:rPr>
          <w:rFonts w:cs="Times New Roman"/>
          <w:color w:val="000000"/>
          <w:sz w:val="28"/>
          <w:szCs w:val="28"/>
          <w:shd w:val="clear" w:color="auto" w:fill="FFFFFF"/>
        </w:rPr>
        <w:lastRenderedPageBreak/>
        <w:t>two or more abnormalities occurring in the same cell. Although there are mechanisms responsible for DNA maintenance and repair, the basic structure of DNA and the order of the nucleotide bases can be mutated. These mutations can be inherited or can occur sporadically, and can be present in all cells or only in the tumor cells. At the nucleotide level, these mutations can be substitutions, additions or deletions.</w:t>
      </w:r>
    </w:p>
    <w:p w:rsidR="006D216F" w:rsidRPr="00261733" w:rsidRDefault="006D216F" w:rsidP="006D216F">
      <w:pPr>
        <w:pStyle w:val="ListParagraph"/>
        <w:spacing w:before="100" w:beforeAutospacing="1" w:after="100" w:afterAutospacing="1" w:line="240" w:lineRule="auto"/>
        <w:rPr>
          <w:rFonts w:eastAsia="Times New Roman" w:cs="Times New Roman"/>
          <w:sz w:val="28"/>
          <w:szCs w:val="28"/>
          <w:lang w:eastAsia="fr-FR"/>
        </w:rPr>
      </w:pPr>
    </w:p>
    <w:p w:rsidR="000C545F" w:rsidRPr="00ED1D11" w:rsidRDefault="0075181A">
      <w:pPr>
        <w:rPr>
          <w:sz w:val="28"/>
          <w:szCs w:val="28"/>
        </w:rPr>
      </w:pPr>
      <w:r w:rsidRPr="00ED1D11">
        <w:rPr>
          <w:sz w:val="28"/>
          <w:szCs w:val="28"/>
        </w:rPr>
        <w:t xml:space="preserve"> </w:t>
      </w:r>
    </w:p>
    <w:sectPr w:rsidR="000C545F" w:rsidRPr="00ED1D11" w:rsidSect="000C54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8D0"/>
    <w:multiLevelType w:val="multilevel"/>
    <w:tmpl w:val="4468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D780B"/>
    <w:multiLevelType w:val="multilevel"/>
    <w:tmpl w:val="FBAC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65544"/>
    <w:multiLevelType w:val="hybridMultilevel"/>
    <w:tmpl w:val="04A8EA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D599A"/>
    <w:multiLevelType w:val="hybridMultilevel"/>
    <w:tmpl w:val="5F4C8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D50B57"/>
    <w:multiLevelType w:val="hybridMultilevel"/>
    <w:tmpl w:val="9BC08BA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B2E5C"/>
    <w:multiLevelType w:val="multilevel"/>
    <w:tmpl w:val="79FA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FE17C5"/>
    <w:multiLevelType w:val="hybridMultilevel"/>
    <w:tmpl w:val="236A1B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59E26C93"/>
    <w:multiLevelType w:val="multilevel"/>
    <w:tmpl w:val="0C9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0D788E"/>
    <w:multiLevelType w:val="hybridMultilevel"/>
    <w:tmpl w:val="1F80F4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63A0FA7"/>
    <w:multiLevelType w:val="hybridMultilevel"/>
    <w:tmpl w:val="5AC2517E"/>
    <w:lvl w:ilvl="0" w:tplc="756A088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044999"/>
    <w:multiLevelType w:val="multilevel"/>
    <w:tmpl w:val="5E1E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744588"/>
    <w:multiLevelType w:val="multilevel"/>
    <w:tmpl w:val="50E84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11"/>
  </w:num>
  <w:num w:numId="4">
    <w:abstractNumId w:val="3"/>
  </w:num>
  <w:num w:numId="5">
    <w:abstractNumId w:val="7"/>
  </w:num>
  <w:num w:numId="6">
    <w:abstractNumId w:val="0"/>
  </w:num>
  <w:num w:numId="7">
    <w:abstractNumId w:val="5"/>
  </w:num>
  <w:num w:numId="8">
    <w:abstractNumId w:val="10"/>
  </w:num>
  <w:num w:numId="9">
    <w:abstractNumId w:val="1"/>
  </w:num>
  <w:num w:numId="10">
    <w:abstractNumId w:val="9"/>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doNotDisplayPageBoundaries/>
  <w:proofState w:spelling="clean" w:grammar="clean"/>
  <w:defaultTabStop w:val="708"/>
  <w:hyphenationZone w:val="425"/>
  <w:characterSpacingControl w:val="doNotCompress"/>
  <w:compat/>
  <w:rsids>
    <w:rsidRoot w:val="00955C51"/>
    <w:rsid w:val="0000597E"/>
    <w:rsid w:val="000C545F"/>
    <w:rsid w:val="00261733"/>
    <w:rsid w:val="00421510"/>
    <w:rsid w:val="006D216F"/>
    <w:rsid w:val="006D5292"/>
    <w:rsid w:val="0075181A"/>
    <w:rsid w:val="00955C51"/>
    <w:rsid w:val="00A3571B"/>
    <w:rsid w:val="00A53CA0"/>
    <w:rsid w:val="00DD162D"/>
    <w:rsid w:val="00DD5429"/>
    <w:rsid w:val="00ED1D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C5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C51"/>
    <w:pPr>
      <w:ind w:left="720"/>
      <w:contextualSpacing/>
    </w:pPr>
  </w:style>
  <w:style w:type="character" w:customStyle="1" w:styleId="e24kjd">
    <w:name w:val="e24kjd"/>
    <w:basedOn w:val="DefaultParagraphFont"/>
    <w:rsid w:val="00A53CA0"/>
  </w:style>
  <w:style w:type="paragraph" w:customStyle="1" w:styleId="bold-subtitle">
    <w:name w:val="bold-subtitle"/>
    <w:basedOn w:val="Normal"/>
    <w:rsid w:val="0075181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NormalWeb">
    <w:name w:val="Normal (Web)"/>
    <w:basedOn w:val="Normal"/>
    <w:uiPriority w:val="99"/>
    <w:semiHidden/>
    <w:unhideWhenUsed/>
    <w:rsid w:val="006D216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semiHidden/>
    <w:unhideWhenUsed/>
    <w:rsid w:val="006D216F"/>
    <w:rPr>
      <w:color w:val="0000FF"/>
      <w:u w:val="single"/>
    </w:rPr>
  </w:style>
  <w:style w:type="character" w:customStyle="1" w:styleId="nowrap">
    <w:name w:val="nowrap"/>
    <w:basedOn w:val="DefaultParagraphFont"/>
    <w:rsid w:val="00ED1D11"/>
  </w:style>
</w:styles>
</file>

<file path=word/webSettings.xml><?xml version="1.0" encoding="utf-8"?>
<w:webSettings xmlns:r="http://schemas.openxmlformats.org/officeDocument/2006/relationships" xmlns:w="http://schemas.openxmlformats.org/wordprocessingml/2006/main">
  <w:divs>
    <w:div w:id="931864020">
      <w:bodyDiv w:val="1"/>
      <w:marLeft w:val="0"/>
      <w:marRight w:val="0"/>
      <w:marTop w:val="0"/>
      <w:marBottom w:val="0"/>
      <w:divBdr>
        <w:top w:val="none" w:sz="0" w:space="0" w:color="auto"/>
        <w:left w:val="none" w:sz="0" w:space="0" w:color="auto"/>
        <w:bottom w:val="none" w:sz="0" w:space="0" w:color="auto"/>
        <w:right w:val="none" w:sz="0" w:space="0" w:color="auto"/>
      </w:divBdr>
    </w:div>
    <w:div w:id="124140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ilogram" TargetMode="External"/><Relationship Id="rId3" Type="http://schemas.openxmlformats.org/officeDocument/2006/relationships/settings" Target="settings.xml"/><Relationship Id="rId7" Type="http://schemas.openxmlformats.org/officeDocument/2006/relationships/hyperlink" Target="https://en.wikipedia.org/wiki/Square_me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Kilogram" TargetMode="External"/><Relationship Id="rId11" Type="http://schemas.openxmlformats.org/officeDocument/2006/relationships/theme" Target="theme/theme1.xml"/><Relationship Id="rId5" Type="http://schemas.openxmlformats.org/officeDocument/2006/relationships/hyperlink" Target="https://en.wikipedia.org/wiki/Body_mass_inde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Square_me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1221</TotalTime>
  <Pages>5</Pages>
  <Words>1058</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2020-05-05T15:54:00Z</dcterms:created>
  <dcterms:modified xsi:type="dcterms:W3CDTF">2020-05-10T20:23:00Z</dcterms:modified>
</cp:coreProperties>
</file>