
<file path=[Content_Types].xml><?xml version="1.0" encoding="utf-8"?>
<Types xmlns="http://schemas.openxmlformats.org/package/2006/content-types">
  <Default Extension="web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40" w:rsidRDefault="008F1140" w:rsidP="008F1140">
      <w:pPr>
        <w:rPr>
          <w:b/>
          <w:lang w:val="en-GB"/>
        </w:rPr>
      </w:pPr>
      <w:r>
        <w:rPr>
          <w:b/>
          <w:lang w:val="en-GB"/>
        </w:rPr>
        <w:t xml:space="preserve">JATTO FADEELAH ONIZE 19/MHS01/216 MBBS </w:t>
      </w:r>
    </w:p>
    <w:p w:rsidR="008F1140" w:rsidRPr="008F1140" w:rsidRDefault="008F1140" w:rsidP="008F1140">
      <w:pPr>
        <w:pStyle w:val="ListParagraph"/>
        <w:numPr>
          <w:ilvl w:val="0"/>
          <w:numId w:val="3"/>
        </w:numPr>
        <w:rPr>
          <w:b/>
          <w:lang w:val="en-GB"/>
        </w:rPr>
      </w:pPr>
      <w:r w:rsidRPr="008F1140">
        <w:rPr>
          <w:szCs w:val="24"/>
        </w:rPr>
        <w:t>How are fungi important to mankind?</w:t>
      </w:r>
    </w:p>
    <w:p w:rsidR="008F1140" w:rsidRPr="00787C2D" w:rsidRDefault="008F1140" w:rsidP="008F1140">
      <w:pPr>
        <w:pStyle w:val="ListParagraph"/>
        <w:numPr>
          <w:ilvl w:val="0"/>
          <w:numId w:val="7"/>
        </w:numPr>
        <w:rPr>
          <w:b/>
          <w:lang w:val="en-GB"/>
        </w:rPr>
      </w:pPr>
      <w:r>
        <w:rPr>
          <w:lang w:val="en-GB"/>
        </w:rPr>
        <w:t xml:space="preserve">Fungi e.g. yeast </w:t>
      </w:r>
      <w:r w:rsidR="00787C2D">
        <w:rPr>
          <w:lang w:val="en-GB"/>
        </w:rPr>
        <w:t>are important in food industry.</w:t>
      </w:r>
    </w:p>
    <w:p w:rsidR="00787C2D" w:rsidRPr="00787C2D" w:rsidRDefault="00787C2D" w:rsidP="008F1140">
      <w:pPr>
        <w:pStyle w:val="ListParagraph"/>
        <w:numPr>
          <w:ilvl w:val="0"/>
          <w:numId w:val="7"/>
        </w:numPr>
        <w:rPr>
          <w:b/>
          <w:lang w:val="en-GB"/>
        </w:rPr>
      </w:pPr>
      <w:r>
        <w:rPr>
          <w:lang w:val="en-GB"/>
        </w:rPr>
        <w:t>Mushrooms serve as foods for humans.</w:t>
      </w:r>
    </w:p>
    <w:p w:rsidR="00787C2D" w:rsidRPr="00787C2D" w:rsidRDefault="00787C2D" w:rsidP="008F1140">
      <w:pPr>
        <w:pStyle w:val="ListParagraph"/>
        <w:numPr>
          <w:ilvl w:val="0"/>
          <w:numId w:val="7"/>
        </w:numPr>
        <w:rPr>
          <w:b/>
          <w:lang w:val="en-GB"/>
        </w:rPr>
      </w:pPr>
      <w:r>
        <w:rPr>
          <w:lang w:val="en-GB"/>
        </w:rPr>
        <w:t xml:space="preserve">Species e.g. </w:t>
      </w:r>
      <w:r w:rsidRPr="00787C2D">
        <w:rPr>
          <w:i/>
          <w:lang w:val="en-GB"/>
        </w:rPr>
        <w:t>Penicillium notatum</w:t>
      </w:r>
      <w:r>
        <w:rPr>
          <w:i/>
          <w:lang w:val="en-GB"/>
        </w:rPr>
        <w:t xml:space="preserve"> </w:t>
      </w:r>
      <w:r>
        <w:rPr>
          <w:lang w:val="en-GB"/>
        </w:rPr>
        <w:t>produce important antibiotics.</w:t>
      </w:r>
    </w:p>
    <w:p w:rsidR="002C63B2" w:rsidRPr="00354914" w:rsidRDefault="00787C2D" w:rsidP="002C63B2">
      <w:pPr>
        <w:pStyle w:val="ListParagraph"/>
        <w:numPr>
          <w:ilvl w:val="0"/>
          <w:numId w:val="7"/>
        </w:numPr>
        <w:rPr>
          <w:b/>
          <w:lang w:val="en-GB"/>
        </w:rPr>
      </w:pPr>
      <w:r>
        <w:rPr>
          <w:lang w:val="en-GB"/>
        </w:rPr>
        <w:t>Some fungi are parasites to some certain horrible obnoxious pests.</w:t>
      </w:r>
    </w:p>
    <w:p w:rsidR="00354914" w:rsidRPr="00354914" w:rsidRDefault="00354914" w:rsidP="00354914">
      <w:pPr>
        <w:pStyle w:val="ListParagraph"/>
        <w:ind w:left="1440"/>
        <w:rPr>
          <w:b/>
          <w:lang w:val="en-GB"/>
        </w:rPr>
      </w:pPr>
    </w:p>
    <w:p w:rsidR="002C63B2" w:rsidRPr="00DC210B" w:rsidRDefault="002C63B2" w:rsidP="00DC210B">
      <w:pPr>
        <w:pStyle w:val="ListParagraph"/>
        <w:numPr>
          <w:ilvl w:val="0"/>
          <w:numId w:val="3"/>
        </w:numPr>
        <w:rPr>
          <w:lang w:val="en-GB"/>
        </w:rPr>
      </w:pPr>
      <w:r w:rsidRPr="002C63B2">
        <w:t>Illustrate the cell structure of a unicellular fungus with a well labeled diagram.</w:t>
      </w:r>
    </w:p>
    <w:p w:rsidR="00DC210B" w:rsidRPr="00DC210B" w:rsidRDefault="00DC210B" w:rsidP="00DC210B">
      <w:pPr>
        <w:pStyle w:val="ListParagraph"/>
        <w:rPr>
          <w:lang w:val="en-GB"/>
        </w:rPr>
      </w:pPr>
      <w:r w:rsidRPr="00DC210B">
        <w:rPr>
          <w:noProof/>
        </w:rPr>
        <w:drawing>
          <wp:inline distT="0" distB="0" distL="0" distR="0">
            <wp:extent cx="2048256" cy="1380090"/>
            <wp:effectExtent l="0" t="0" r="9525" b="0"/>
            <wp:docPr id="2" name="Picture 2" descr="The Saccharomyces cerevisiae World - Daniel Seo: Structure &amp;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accharomyces cerevisiae World - Daniel Seo: Structure &amp; Fun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4947" cy="1391336"/>
                    </a:xfrm>
                    <a:prstGeom prst="rect">
                      <a:avLst/>
                    </a:prstGeom>
                    <a:noFill/>
                    <a:ln>
                      <a:noFill/>
                    </a:ln>
                  </pic:spPr>
                </pic:pic>
              </a:graphicData>
            </a:graphic>
          </wp:inline>
        </w:drawing>
      </w:r>
    </w:p>
    <w:p w:rsidR="002C63B2" w:rsidRPr="002C63B2" w:rsidRDefault="002C63B2" w:rsidP="002C63B2">
      <w:pPr>
        <w:pStyle w:val="ListParagraph"/>
        <w:numPr>
          <w:ilvl w:val="0"/>
          <w:numId w:val="3"/>
        </w:numPr>
        <w:rPr>
          <w:lang w:val="en-GB"/>
        </w:rPr>
      </w:pPr>
      <w:r w:rsidRPr="002C63B2">
        <w:t>Outline the sexual reproduction in a typical filamentous form of fungi.</w:t>
      </w:r>
    </w:p>
    <w:p w:rsidR="00261E25" w:rsidRDefault="004C1B43" w:rsidP="00261E25">
      <w:pPr>
        <w:pStyle w:val="ListParagraph"/>
        <w:ind w:firstLine="720"/>
        <w:rPr>
          <w:lang w:val="en-GB"/>
        </w:rPr>
      </w:pPr>
      <w:r>
        <w:rPr>
          <w:lang w:val="en-GB"/>
        </w:rPr>
        <w:t xml:space="preserve">Sexual reproduction occurs when two mating types of hyphae grow in the same medium. Chemical interaction in the two mating types of hyphae induces growths perpendicular to the hyphae in opposite directions. These growths are delimited by a wall such that many nuclei are isolated in what is called gametangium. </w:t>
      </w:r>
    </w:p>
    <w:p w:rsidR="00261E25" w:rsidRDefault="004C1B43" w:rsidP="00261E25">
      <w:pPr>
        <w:pStyle w:val="ListParagraph"/>
        <w:ind w:firstLine="720"/>
        <w:rPr>
          <w:lang w:val="en-GB"/>
        </w:rPr>
      </w:pPr>
      <w:r>
        <w:rPr>
          <w:lang w:val="en-GB"/>
        </w:rPr>
        <w:t>The gamenta</w:t>
      </w:r>
      <w:r w:rsidR="00354914">
        <w:rPr>
          <w:lang w:val="en-GB"/>
        </w:rPr>
        <w:t>n</w:t>
      </w:r>
      <w:r>
        <w:rPr>
          <w:lang w:val="en-GB"/>
        </w:rPr>
        <w:t xml:space="preserve">gia fuse (plasmogamy) and a zygote is formed which may undergo prolonged dormancy. The nuclei in the zygotes fuse in </w:t>
      </w:r>
      <w:r w:rsidR="00261E25">
        <w:rPr>
          <w:lang w:val="en-GB"/>
        </w:rPr>
        <w:t>twos and undergo meiosis indepe</w:t>
      </w:r>
      <w:r>
        <w:rPr>
          <w:lang w:val="en-GB"/>
        </w:rPr>
        <w:t xml:space="preserve">ndently. </w:t>
      </w:r>
    </w:p>
    <w:p w:rsidR="002C63B2" w:rsidRDefault="004C1B43" w:rsidP="00261E25">
      <w:pPr>
        <w:pStyle w:val="ListParagraph"/>
        <w:ind w:firstLine="720"/>
        <w:rPr>
          <w:lang w:val="en-GB"/>
        </w:rPr>
      </w:pPr>
      <w:r>
        <w:rPr>
          <w:lang w:val="en-GB"/>
        </w:rPr>
        <w:t>The zygote germinates under favourable conditions to produce a fruiting which at maturity liberates into haploid spores.</w:t>
      </w:r>
    </w:p>
    <w:p w:rsidR="00354914" w:rsidRDefault="00354914" w:rsidP="00261E25">
      <w:pPr>
        <w:pStyle w:val="ListParagraph"/>
        <w:ind w:firstLine="720"/>
        <w:rPr>
          <w:lang w:val="en-GB"/>
        </w:rPr>
      </w:pPr>
    </w:p>
    <w:p w:rsidR="00354914" w:rsidRPr="00354914" w:rsidRDefault="00354914" w:rsidP="00354914">
      <w:pPr>
        <w:pStyle w:val="ListParagraph"/>
        <w:numPr>
          <w:ilvl w:val="0"/>
          <w:numId w:val="3"/>
        </w:numPr>
        <w:rPr>
          <w:lang w:val="en-GB"/>
        </w:rPr>
      </w:pPr>
      <w:r w:rsidRPr="00354914">
        <w:t>How do Bryophytes adapt to their environment?</w:t>
      </w:r>
    </w:p>
    <w:p w:rsidR="009606D5" w:rsidRDefault="009606D5" w:rsidP="009606D5">
      <w:pPr>
        <w:pStyle w:val="ListParagraph"/>
        <w:numPr>
          <w:ilvl w:val="0"/>
          <w:numId w:val="9"/>
        </w:numPr>
        <w:rPr>
          <w:lang w:val="en-GB"/>
        </w:rPr>
      </w:pPr>
      <w:r>
        <w:rPr>
          <w:lang w:val="en-GB"/>
        </w:rPr>
        <w:t xml:space="preserve"> They have two body divisions:</w:t>
      </w:r>
    </w:p>
    <w:p w:rsidR="009606D5" w:rsidRDefault="009606D5" w:rsidP="009606D5">
      <w:pPr>
        <w:pStyle w:val="ListParagraph"/>
        <w:numPr>
          <w:ilvl w:val="0"/>
          <w:numId w:val="13"/>
        </w:numPr>
        <w:rPr>
          <w:lang w:val="en-GB"/>
        </w:rPr>
      </w:pPr>
      <w:r>
        <w:rPr>
          <w:lang w:val="en-GB"/>
        </w:rPr>
        <w:t xml:space="preserve">The aerial portion: This part being exposed to the atmosphere has some modifications that prevents excessive loss of water through the body surface </w:t>
      </w:r>
    </w:p>
    <w:p w:rsidR="009606D5" w:rsidRDefault="009606D5" w:rsidP="009606D5">
      <w:pPr>
        <w:pStyle w:val="ListParagraph"/>
        <w:numPr>
          <w:ilvl w:val="0"/>
          <w:numId w:val="13"/>
        </w:numPr>
        <w:rPr>
          <w:lang w:val="en-GB"/>
        </w:rPr>
      </w:pPr>
      <w:r>
        <w:rPr>
          <w:lang w:val="en-GB"/>
        </w:rPr>
        <w:t>The subterranean portion: This possesses rhizoids which allows the bryophyte to absorb water and nutrients.</w:t>
      </w:r>
    </w:p>
    <w:p w:rsidR="009606D5" w:rsidRDefault="009606D5" w:rsidP="009606D5">
      <w:pPr>
        <w:pStyle w:val="ListParagraph"/>
        <w:numPr>
          <w:ilvl w:val="0"/>
          <w:numId w:val="9"/>
        </w:numPr>
        <w:rPr>
          <w:lang w:val="en-GB"/>
        </w:rPr>
      </w:pPr>
      <w:r>
        <w:rPr>
          <w:lang w:val="en-GB"/>
        </w:rPr>
        <w:t>The surface of their body sometimes have cuticles which prevents loss of water</w:t>
      </w:r>
    </w:p>
    <w:p w:rsidR="009606D5" w:rsidRDefault="009606D5" w:rsidP="009606D5">
      <w:pPr>
        <w:pStyle w:val="ListParagraph"/>
        <w:ind w:left="1080"/>
        <w:rPr>
          <w:lang w:val="en-GB"/>
        </w:rPr>
      </w:pPr>
    </w:p>
    <w:p w:rsidR="009606D5" w:rsidRPr="009606D5" w:rsidRDefault="009606D5" w:rsidP="009606D5">
      <w:pPr>
        <w:pStyle w:val="ListParagraph"/>
        <w:ind w:left="1080"/>
        <w:rPr>
          <w:lang w:val="en-GB"/>
        </w:rPr>
      </w:pPr>
    </w:p>
    <w:p w:rsidR="00354914" w:rsidRPr="00354914" w:rsidRDefault="00354914" w:rsidP="00354914">
      <w:pPr>
        <w:pStyle w:val="ListParagraph"/>
        <w:numPr>
          <w:ilvl w:val="0"/>
          <w:numId w:val="3"/>
        </w:numPr>
        <w:rPr>
          <w:lang w:val="en-GB"/>
        </w:rPr>
      </w:pPr>
      <w:r w:rsidRPr="00354914">
        <w:t>Describe with illustration the following terminologies: (a) eusteles (b) atactostele (c) siphonostele (d) dictyostele.</w:t>
      </w:r>
    </w:p>
    <w:p w:rsidR="000205F9" w:rsidRDefault="00354914" w:rsidP="00354914">
      <w:pPr>
        <w:pStyle w:val="ListParagraph"/>
        <w:numPr>
          <w:ilvl w:val="0"/>
          <w:numId w:val="8"/>
        </w:numPr>
        <w:rPr>
          <w:lang w:val="en-GB"/>
        </w:rPr>
      </w:pPr>
      <w:r>
        <w:rPr>
          <w:lang w:val="en-GB"/>
        </w:rPr>
        <w:t>Eusteles: It is a vascular organization in herbaceous dicotyledonous plants where the vascular bundles are discrete, concentric collateral bundles of xylem and phloem.</w:t>
      </w:r>
      <w:r w:rsidR="00196313">
        <w:rPr>
          <w:lang w:val="en-GB"/>
        </w:rPr>
        <w:t xml:space="preserve">  </w:t>
      </w:r>
    </w:p>
    <w:p w:rsidR="00946B7A" w:rsidRDefault="00196313" w:rsidP="007C5993">
      <w:pPr>
        <w:pStyle w:val="ListParagraph"/>
        <w:ind w:left="1080"/>
        <w:rPr>
          <w:lang w:val="en-GB"/>
        </w:rPr>
      </w:pPr>
      <w:r>
        <w:rPr>
          <w:lang w:val="en-GB"/>
        </w:rPr>
        <w:lastRenderedPageBreak/>
        <w:t xml:space="preserve">  </w:t>
      </w:r>
      <w:r w:rsidR="00936B05">
        <w:rPr>
          <w:noProof/>
        </w:rPr>
        <w:drawing>
          <wp:inline distT="0" distB="0" distL="0" distR="0">
            <wp:extent cx="1740010" cy="147767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in-qimg-0ab234e91adc957d75ebc994b9a5cd9d-1.webp"/>
                    <pic:cNvPicPr/>
                  </pic:nvPicPr>
                  <pic:blipFill>
                    <a:blip r:embed="rId8">
                      <a:extLst>
                        <a:ext uri="{28A0092B-C50C-407E-A947-70E740481C1C}">
                          <a14:useLocalDpi xmlns:a14="http://schemas.microsoft.com/office/drawing/2010/main" val="0"/>
                        </a:ext>
                      </a:extLst>
                    </a:blip>
                    <a:stretch>
                      <a:fillRect/>
                    </a:stretch>
                  </pic:blipFill>
                  <pic:spPr>
                    <a:xfrm>
                      <a:off x="0" y="0"/>
                      <a:ext cx="1781985" cy="1513316"/>
                    </a:xfrm>
                    <a:prstGeom prst="rect">
                      <a:avLst/>
                    </a:prstGeom>
                  </pic:spPr>
                </pic:pic>
              </a:graphicData>
            </a:graphic>
          </wp:inline>
        </w:drawing>
      </w:r>
    </w:p>
    <w:p w:rsidR="00354914" w:rsidRDefault="00196313" w:rsidP="007C5993">
      <w:pPr>
        <w:pStyle w:val="ListParagraph"/>
        <w:ind w:left="1080"/>
        <w:rPr>
          <w:lang w:val="en-GB"/>
        </w:rPr>
      </w:pPr>
      <w:r>
        <w:rPr>
          <w:lang w:val="en-GB"/>
        </w:rPr>
        <w:t xml:space="preserve">                                                                         </w:t>
      </w:r>
    </w:p>
    <w:p w:rsidR="007C5993" w:rsidRDefault="00354914" w:rsidP="00946B7A">
      <w:pPr>
        <w:pStyle w:val="ListParagraph"/>
        <w:numPr>
          <w:ilvl w:val="0"/>
          <w:numId w:val="8"/>
        </w:numPr>
        <w:rPr>
          <w:lang w:val="en-GB"/>
        </w:rPr>
      </w:pPr>
      <w:r>
        <w:rPr>
          <w:lang w:val="en-GB"/>
        </w:rPr>
        <w:t>Atactostele:</w:t>
      </w:r>
      <w:r w:rsidR="00196313">
        <w:rPr>
          <w:lang w:val="en-GB"/>
        </w:rPr>
        <w:t xml:space="preserve"> </w:t>
      </w:r>
      <w:r w:rsidR="00196313" w:rsidRPr="00196313">
        <w:rPr>
          <w:lang w:val="en-GB"/>
        </w:rPr>
        <w:t>It is a vascular organization</w:t>
      </w:r>
      <w:r w:rsidR="00196313">
        <w:rPr>
          <w:lang w:val="en-GB"/>
        </w:rPr>
        <w:t xml:space="preserve"> in grasses and many monocotyledonous plants where</w:t>
      </w:r>
      <w:r w:rsidR="00DC210B">
        <w:rPr>
          <w:lang w:val="en-GB"/>
        </w:rPr>
        <w:t xml:space="preserve"> the</w:t>
      </w:r>
      <w:r w:rsidR="00946B7A">
        <w:rPr>
          <w:lang w:val="en-GB"/>
        </w:rPr>
        <w:t xml:space="preserve"> vascular bundles are scattered.</w:t>
      </w:r>
    </w:p>
    <w:p w:rsidR="00946B7A" w:rsidRPr="00C4326D" w:rsidRDefault="00C4326D" w:rsidP="00C4326D">
      <w:pPr>
        <w:pStyle w:val="ListParagraph"/>
        <w:ind w:left="1080"/>
        <w:rPr>
          <w:lang w:val="en-GB"/>
        </w:rPr>
      </w:pPr>
      <w:r>
        <w:rPr>
          <w:noProof/>
        </w:rPr>
        <w:drawing>
          <wp:inline distT="0" distB="0" distL="0" distR="0">
            <wp:extent cx="1757237" cy="149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in-qimg-5d4cbf41c7e44bb9c18629f9470c313e-1.webp"/>
                    <pic:cNvPicPr/>
                  </pic:nvPicPr>
                  <pic:blipFill>
                    <a:blip r:embed="rId9">
                      <a:extLst>
                        <a:ext uri="{28A0092B-C50C-407E-A947-70E740481C1C}">
                          <a14:useLocalDpi xmlns:a14="http://schemas.microsoft.com/office/drawing/2010/main" val="0"/>
                        </a:ext>
                      </a:extLst>
                    </a:blip>
                    <a:stretch>
                      <a:fillRect/>
                    </a:stretch>
                  </pic:blipFill>
                  <pic:spPr>
                    <a:xfrm>
                      <a:off x="0" y="0"/>
                      <a:ext cx="1767800" cy="1501271"/>
                    </a:xfrm>
                    <a:prstGeom prst="rect">
                      <a:avLst/>
                    </a:prstGeom>
                  </pic:spPr>
                </pic:pic>
              </a:graphicData>
            </a:graphic>
          </wp:inline>
        </w:drawing>
      </w:r>
    </w:p>
    <w:p w:rsidR="00354914" w:rsidRDefault="00354914" w:rsidP="00196313">
      <w:pPr>
        <w:pStyle w:val="ListParagraph"/>
        <w:numPr>
          <w:ilvl w:val="0"/>
          <w:numId w:val="8"/>
        </w:numPr>
        <w:rPr>
          <w:lang w:val="en-GB"/>
        </w:rPr>
      </w:pPr>
      <w:r>
        <w:rPr>
          <w:lang w:val="en-GB"/>
        </w:rPr>
        <w:t>Siphonostele:</w:t>
      </w:r>
      <w:r w:rsidR="00196313">
        <w:rPr>
          <w:lang w:val="en-GB"/>
        </w:rPr>
        <w:t xml:space="preserve"> </w:t>
      </w:r>
      <w:r w:rsidR="00196313" w:rsidRPr="00196313">
        <w:rPr>
          <w:lang w:val="en-GB"/>
        </w:rPr>
        <w:t>It is a vascular organization</w:t>
      </w:r>
      <w:r w:rsidR="00196313">
        <w:rPr>
          <w:lang w:val="en-GB"/>
        </w:rPr>
        <w:t xml:space="preserve"> in stems of ferns and higher vascular plants where the stele is a cylinder enclosing a parenchymatous pith.</w:t>
      </w:r>
    </w:p>
    <w:p w:rsidR="00C4326D" w:rsidRPr="00196313" w:rsidRDefault="00936B05" w:rsidP="00C4326D">
      <w:pPr>
        <w:pStyle w:val="ListParagraph"/>
        <w:ind w:left="1080"/>
        <w:rPr>
          <w:lang w:val="en-GB"/>
        </w:rPr>
      </w:pPr>
      <w:r>
        <w:rPr>
          <w:noProof/>
        </w:rPr>
        <w:drawing>
          <wp:inline distT="0" distB="0" distL="0" distR="0">
            <wp:extent cx="1490207" cy="12655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in-qimg-678e0d2c9af69884204a84b5fb6e0819-1.webp"/>
                    <pic:cNvPicPr/>
                  </pic:nvPicPr>
                  <pic:blipFill>
                    <a:blip r:embed="rId10">
                      <a:extLst>
                        <a:ext uri="{28A0092B-C50C-407E-A947-70E740481C1C}">
                          <a14:useLocalDpi xmlns:a14="http://schemas.microsoft.com/office/drawing/2010/main" val="0"/>
                        </a:ext>
                      </a:extLst>
                    </a:blip>
                    <a:stretch>
                      <a:fillRect/>
                    </a:stretch>
                  </pic:blipFill>
                  <pic:spPr>
                    <a:xfrm>
                      <a:off x="0" y="0"/>
                      <a:ext cx="1511925" cy="1283974"/>
                    </a:xfrm>
                    <a:prstGeom prst="rect">
                      <a:avLst/>
                    </a:prstGeom>
                  </pic:spPr>
                </pic:pic>
              </a:graphicData>
            </a:graphic>
          </wp:inline>
        </w:drawing>
      </w:r>
    </w:p>
    <w:p w:rsidR="00BB4CB7" w:rsidRDefault="00354914" w:rsidP="00DC210B">
      <w:pPr>
        <w:pStyle w:val="ListParagraph"/>
        <w:numPr>
          <w:ilvl w:val="0"/>
          <w:numId w:val="8"/>
        </w:numPr>
        <w:rPr>
          <w:lang w:val="en-GB"/>
        </w:rPr>
      </w:pPr>
      <w:r>
        <w:rPr>
          <w:lang w:val="en-GB"/>
        </w:rPr>
        <w:t>Dictyostele:</w:t>
      </w:r>
      <w:r w:rsidR="009606D5">
        <w:rPr>
          <w:lang w:val="en-GB"/>
        </w:rPr>
        <w:t xml:space="preserve"> </w:t>
      </w:r>
      <w:r w:rsidR="009606D5" w:rsidRPr="009606D5">
        <w:rPr>
          <w:lang w:val="en-GB"/>
        </w:rPr>
        <w:t>It is a vascular organization</w:t>
      </w:r>
      <w:r w:rsidR="009606D5">
        <w:rPr>
          <w:lang w:val="en-GB"/>
        </w:rPr>
        <w:t xml:space="preserve"> in leaves that is associated with a leaf gap and the conducting cylinder is a dissected one. </w:t>
      </w:r>
    </w:p>
    <w:p w:rsidR="00C4326D" w:rsidRPr="00C4326D" w:rsidRDefault="00C4326D" w:rsidP="00C4326D">
      <w:pPr>
        <w:pStyle w:val="ListParagraph"/>
        <w:rPr>
          <w:lang w:val="en-GB"/>
        </w:rPr>
      </w:pPr>
    </w:p>
    <w:p w:rsidR="00C4326D" w:rsidRDefault="00C4326D" w:rsidP="00C4326D">
      <w:pPr>
        <w:pStyle w:val="ListParagraph"/>
        <w:ind w:left="1080"/>
        <w:rPr>
          <w:lang w:val="en-GB"/>
        </w:rPr>
      </w:pPr>
      <w:r>
        <w:rPr>
          <w:noProof/>
        </w:rPr>
        <w:drawing>
          <wp:inline distT="0" distB="0" distL="0" distR="0">
            <wp:extent cx="1808922" cy="1536192"/>
            <wp:effectExtent l="0" t="0" r="127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n-qimg-72c91c801f4d0e4422f9c7a795f235c2.webp"/>
                    <pic:cNvPicPr/>
                  </pic:nvPicPr>
                  <pic:blipFill>
                    <a:blip r:embed="rId11">
                      <a:extLst>
                        <a:ext uri="{28A0092B-C50C-407E-A947-70E740481C1C}">
                          <a14:useLocalDpi xmlns:a14="http://schemas.microsoft.com/office/drawing/2010/main" val="0"/>
                        </a:ext>
                      </a:extLst>
                    </a:blip>
                    <a:stretch>
                      <a:fillRect/>
                    </a:stretch>
                  </pic:blipFill>
                  <pic:spPr>
                    <a:xfrm>
                      <a:off x="0" y="0"/>
                      <a:ext cx="1820974" cy="1546427"/>
                    </a:xfrm>
                    <a:prstGeom prst="rect">
                      <a:avLst/>
                    </a:prstGeom>
                  </pic:spPr>
                </pic:pic>
              </a:graphicData>
            </a:graphic>
          </wp:inline>
        </w:drawing>
      </w:r>
    </w:p>
    <w:p w:rsidR="00BF1706" w:rsidRDefault="00BF1706" w:rsidP="00C4326D">
      <w:pPr>
        <w:pStyle w:val="ListParagraph"/>
        <w:ind w:left="1080"/>
        <w:rPr>
          <w:lang w:val="en-GB"/>
        </w:rPr>
      </w:pPr>
    </w:p>
    <w:p w:rsidR="00BF1706" w:rsidRDefault="00BF1706" w:rsidP="00C4326D">
      <w:pPr>
        <w:pStyle w:val="ListParagraph"/>
        <w:ind w:left="1080"/>
        <w:rPr>
          <w:lang w:val="en-GB"/>
        </w:rPr>
      </w:pPr>
    </w:p>
    <w:p w:rsidR="00BF1706" w:rsidRDefault="00BF1706" w:rsidP="00C4326D">
      <w:pPr>
        <w:pStyle w:val="ListParagraph"/>
        <w:ind w:left="1080"/>
        <w:rPr>
          <w:lang w:val="en-GB"/>
        </w:rPr>
      </w:pPr>
      <w:bookmarkStart w:id="0" w:name="_GoBack"/>
      <w:bookmarkEnd w:id="0"/>
    </w:p>
    <w:p w:rsidR="00DC210B" w:rsidRPr="00DC210B" w:rsidRDefault="00DC210B" w:rsidP="00DC210B">
      <w:pPr>
        <w:pStyle w:val="ListParagraph"/>
        <w:ind w:left="1080"/>
        <w:rPr>
          <w:lang w:val="en-GB"/>
        </w:rPr>
      </w:pPr>
    </w:p>
    <w:p w:rsidR="00090FF1" w:rsidRPr="00BF1706" w:rsidRDefault="00090FF1" w:rsidP="00BF1706">
      <w:pPr>
        <w:pStyle w:val="ListParagraph"/>
        <w:numPr>
          <w:ilvl w:val="0"/>
          <w:numId w:val="3"/>
        </w:numPr>
        <w:rPr>
          <w:lang w:val="en-GB"/>
        </w:rPr>
      </w:pPr>
      <w:r w:rsidRPr="00BF1706">
        <w:rPr>
          <w:lang w:val="en-GB"/>
        </w:rPr>
        <w:lastRenderedPageBreak/>
        <w:t>Illustrate the life cycle of a primitive vascular plant.</w:t>
      </w:r>
    </w:p>
    <w:p w:rsidR="00090FF1" w:rsidRPr="00090FF1" w:rsidRDefault="00BB4CB7" w:rsidP="00090FF1">
      <w:pPr>
        <w:pStyle w:val="ListParagraph"/>
        <w:rPr>
          <w:lang w:val="en-GB"/>
        </w:rPr>
      </w:pPr>
      <w:r w:rsidRPr="00BB4CB7">
        <w:rPr>
          <w:noProof/>
        </w:rPr>
        <w:drawing>
          <wp:inline distT="0" distB="0" distL="0" distR="0">
            <wp:extent cx="2216505" cy="1596549"/>
            <wp:effectExtent l="0" t="0" r="0" b="3810"/>
            <wp:docPr id="1" name="Picture 1" descr="Life Cycle of Psilotum | Plant Science 4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Cycle of Psilotum | Plant Science 4 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2077" cy="1600562"/>
                    </a:xfrm>
                    <a:prstGeom prst="rect">
                      <a:avLst/>
                    </a:prstGeom>
                    <a:noFill/>
                    <a:ln>
                      <a:noFill/>
                    </a:ln>
                  </pic:spPr>
                </pic:pic>
              </a:graphicData>
            </a:graphic>
          </wp:inline>
        </w:drawing>
      </w:r>
    </w:p>
    <w:p w:rsidR="00354914" w:rsidRPr="00354914" w:rsidRDefault="00354914" w:rsidP="00354914">
      <w:pPr>
        <w:pStyle w:val="ListParagraph"/>
        <w:rPr>
          <w:lang w:val="en-GB"/>
        </w:rPr>
      </w:pPr>
    </w:p>
    <w:p w:rsidR="002C63B2" w:rsidRPr="002C63B2" w:rsidRDefault="002C63B2" w:rsidP="002C63B2">
      <w:pPr>
        <w:rPr>
          <w:lang w:val="en-GB"/>
        </w:rPr>
      </w:pPr>
    </w:p>
    <w:sectPr w:rsidR="002C63B2" w:rsidRPr="002C63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66" w:rsidRDefault="00E93766" w:rsidP="007C5993">
      <w:pPr>
        <w:spacing w:after="0" w:line="240" w:lineRule="auto"/>
      </w:pPr>
      <w:r>
        <w:separator/>
      </w:r>
    </w:p>
  </w:endnote>
  <w:endnote w:type="continuationSeparator" w:id="0">
    <w:p w:rsidR="00E93766" w:rsidRDefault="00E93766" w:rsidP="007C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66" w:rsidRDefault="00E93766" w:rsidP="007C5993">
      <w:pPr>
        <w:spacing w:after="0" w:line="240" w:lineRule="auto"/>
      </w:pPr>
      <w:r>
        <w:separator/>
      </w:r>
    </w:p>
  </w:footnote>
  <w:footnote w:type="continuationSeparator" w:id="0">
    <w:p w:rsidR="00E93766" w:rsidRDefault="00E93766" w:rsidP="007C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1E12"/>
    <w:multiLevelType w:val="hybridMultilevel"/>
    <w:tmpl w:val="8FF4E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950D9"/>
    <w:multiLevelType w:val="hybridMultilevel"/>
    <w:tmpl w:val="BB02B234"/>
    <w:lvl w:ilvl="0" w:tplc="7C34703A">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23B2F"/>
    <w:multiLevelType w:val="hybridMultilevel"/>
    <w:tmpl w:val="8F4C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C5041"/>
    <w:multiLevelType w:val="hybridMultilevel"/>
    <w:tmpl w:val="4D0AF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284F8C"/>
    <w:multiLevelType w:val="hybridMultilevel"/>
    <w:tmpl w:val="1694AB02"/>
    <w:lvl w:ilvl="0" w:tplc="2F60B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824DB6"/>
    <w:multiLevelType w:val="hybridMultilevel"/>
    <w:tmpl w:val="EE7E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F350F"/>
    <w:multiLevelType w:val="hybridMultilevel"/>
    <w:tmpl w:val="1CC059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F3184"/>
    <w:multiLevelType w:val="hybridMultilevel"/>
    <w:tmpl w:val="BB984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D72486"/>
    <w:multiLevelType w:val="hybridMultilevel"/>
    <w:tmpl w:val="983CDB8C"/>
    <w:lvl w:ilvl="0" w:tplc="52FC1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DF28B2"/>
    <w:multiLevelType w:val="hybridMultilevel"/>
    <w:tmpl w:val="68A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2006C"/>
    <w:multiLevelType w:val="hybridMultilevel"/>
    <w:tmpl w:val="D8BC6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B36B92"/>
    <w:multiLevelType w:val="hybridMultilevel"/>
    <w:tmpl w:val="1520A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B4196"/>
    <w:multiLevelType w:val="hybridMultilevel"/>
    <w:tmpl w:val="AE92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10"/>
  </w:num>
  <w:num w:numId="6">
    <w:abstractNumId w:val="2"/>
  </w:num>
  <w:num w:numId="7">
    <w:abstractNumId w:val="11"/>
  </w:num>
  <w:num w:numId="8">
    <w:abstractNumId w:val="8"/>
  </w:num>
  <w:num w:numId="9">
    <w:abstractNumId w:val="4"/>
  </w:num>
  <w:num w:numId="10">
    <w:abstractNumId w:val="3"/>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0"/>
    <w:rsid w:val="000205F9"/>
    <w:rsid w:val="00090FF1"/>
    <w:rsid w:val="00196313"/>
    <w:rsid w:val="00261E25"/>
    <w:rsid w:val="002C63B2"/>
    <w:rsid w:val="00354914"/>
    <w:rsid w:val="004C1B43"/>
    <w:rsid w:val="00787C2D"/>
    <w:rsid w:val="007C5993"/>
    <w:rsid w:val="00840FC1"/>
    <w:rsid w:val="008F1140"/>
    <w:rsid w:val="00936B05"/>
    <w:rsid w:val="00946B7A"/>
    <w:rsid w:val="009606D5"/>
    <w:rsid w:val="00995070"/>
    <w:rsid w:val="00BB4CB7"/>
    <w:rsid w:val="00BF1706"/>
    <w:rsid w:val="00C4326D"/>
    <w:rsid w:val="00DC210B"/>
    <w:rsid w:val="00E05A54"/>
    <w:rsid w:val="00E93766"/>
    <w:rsid w:val="00EA341E"/>
    <w:rsid w:val="00EC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55BC"/>
  <w15:chartTrackingRefBased/>
  <w15:docId w15:val="{4FD234EB-B430-46E7-9B41-5E2808C8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eb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ebp"/><Relationship Id="rId5" Type="http://schemas.openxmlformats.org/officeDocument/2006/relationships/footnotes" Target="footnotes.xml"/><Relationship Id="rId10" Type="http://schemas.openxmlformats.org/officeDocument/2006/relationships/image" Target="media/image4.webp"/><Relationship Id="rId4" Type="http://schemas.openxmlformats.org/officeDocument/2006/relationships/webSettings" Target="webSettings.xml"/><Relationship Id="rId9" Type="http://schemas.openxmlformats.org/officeDocument/2006/relationships/image" Target="media/image3.web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fjatto27@gmail.com</dc:creator>
  <cp:keywords/>
  <dc:description/>
  <cp:lastModifiedBy>fjatto27@gmail.com</cp:lastModifiedBy>
  <cp:revision>2</cp:revision>
  <dcterms:created xsi:type="dcterms:W3CDTF">2020-05-10T20:52:00Z</dcterms:created>
  <dcterms:modified xsi:type="dcterms:W3CDTF">2020-05-10T20:52:00Z</dcterms:modified>
</cp:coreProperties>
</file>