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80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NAME: KOLAWOLE OLUREMI GRACE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DEPARTMENT: HUMAN ANATOMY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MATRIC NUMBER: 18/MHS03/006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COURSE CODE: PHS 204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COURSE TITLE: ENDOCRINE PHYSIOLOGY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Discuss contraception and different types with details of any five</w:t>
      </w: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5A2D2E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5A2D2E" w:rsidRPr="00D86073" w:rsidRDefault="00726772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sz w:val="24"/>
          <w:szCs w:val="24"/>
          <w:lang w:val="en-GB"/>
        </w:rPr>
        <w:t>CONTRACEPTION</w:t>
      </w:r>
    </w:p>
    <w:p w:rsidR="00726772" w:rsidRPr="00D86073" w:rsidRDefault="00726772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726772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bCs/>
          <w:color w:val="202122"/>
          <w:sz w:val="24"/>
          <w:szCs w:val="24"/>
          <w:shd w:val="clear" w:color="auto" w:fill="FFFFFF"/>
          <w:lang w:val="en-GB"/>
        </w:rPr>
        <w:t>Contraception, also known as b</w:t>
      </w:r>
      <w:r w:rsidR="00726772" w:rsidRPr="00D86073">
        <w:rPr>
          <w:rFonts w:cstheme="minorHAnsi"/>
          <w:bCs/>
          <w:color w:val="202122"/>
          <w:sz w:val="24"/>
          <w:szCs w:val="24"/>
          <w:shd w:val="clear" w:color="auto" w:fill="FFFFFF"/>
        </w:rPr>
        <w:t>irth control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="00726772" w:rsidRPr="00D86073">
        <w:rPr>
          <w:rFonts w:cstheme="minorHAnsi"/>
          <w:color w:val="202122"/>
          <w:sz w:val="24"/>
          <w:szCs w:val="24"/>
          <w:shd w:val="clear" w:color="auto" w:fill="FFFFFF"/>
        </w:rPr>
        <w:t>and </w:t>
      </w:r>
      <w:r w:rsidR="00726772" w:rsidRPr="00D86073">
        <w:rPr>
          <w:rFonts w:cstheme="minorHAnsi"/>
          <w:bCs/>
          <w:color w:val="202122"/>
          <w:sz w:val="24"/>
          <w:szCs w:val="24"/>
          <w:shd w:val="clear" w:color="auto" w:fill="FFFFFF"/>
        </w:rPr>
        <w:t>fertility control</w:t>
      </w:r>
      <w:r w:rsidR="00726772" w:rsidRPr="00D86073">
        <w:rPr>
          <w:rFonts w:cstheme="minorHAnsi"/>
          <w:color w:val="202122"/>
          <w:sz w:val="24"/>
          <w:szCs w:val="24"/>
          <w:shd w:val="clear" w:color="auto" w:fill="FFFFFF"/>
        </w:rPr>
        <w:t>, is a method or device used to prevent </w:t>
      </w:r>
      <w:hyperlink r:id="rId4" w:tooltip="Pregnancy" w:history="1">
        <w:r w:rsidR="00726772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pregnancy</w:t>
        </w:r>
      </w:hyperlink>
      <w:r w:rsidR="00726772" w:rsidRPr="00D86073">
        <w:rPr>
          <w:rFonts w:cstheme="minorHAnsi"/>
          <w:sz w:val="24"/>
          <w:szCs w:val="24"/>
          <w:lang w:val="en-GB"/>
        </w:rPr>
        <w:t>.</w:t>
      </w:r>
      <w:r w:rsidRPr="00D86073">
        <w:rPr>
          <w:rFonts w:cstheme="minorHAnsi"/>
          <w:sz w:val="24"/>
          <w:szCs w:val="24"/>
          <w:lang w:val="en-GB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 most effective methods of birth control are </w:t>
      </w:r>
      <w:hyperlink r:id="rId5" w:tooltip="Sterilization (medicine)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sterilization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by means of </w:t>
      </w:r>
      <w:hyperlink r:id="rId6" w:tooltip="Vasectomy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vasectomy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in males and </w:t>
      </w:r>
      <w:hyperlink r:id="rId7" w:tooltip="Tubal liga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tubal ligation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in females, </w:t>
      </w:r>
      <w:hyperlink r:id="rId8" w:tooltip="Intrauterine devic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intrauterine devices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(IUDs), and </w:t>
      </w:r>
      <w:hyperlink r:id="rId9" w:tooltip="Contraceptive implant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implantable birth control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This is followed by a number of </w:t>
      </w:r>
      <w:hyperlink r:id="rId10" w:tooltip="Hormonal contraceptiv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hormone-based methods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including </w:t>
      </w:r>
      <w:hyperlink r:id="rId11" w:tooltip="Combined oral contraceptive pill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oral pills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12" w:tooltip="Contraceptive patch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patches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13" w:tooltip="Vaginal ring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vaginal rings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 and </w:t>
      </w:r>
      <w:hyperlink r:id="rId14" w:tooltip="Injectable contraceptive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injections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Less effective methods include </w:t>
      </w:r>
      <w:hyperlink r:id="rId15" w:tooltip="Barrier contracep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physical barriers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such as </w:t>
      </w:r>
      <w:hyperlink r:id="rId16" w:tooltip="Condom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condoms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17" w:tooltip="Diaphragm (contraceptive)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diaphragms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 </w:t>
      </w:r>
      <w:hyperlink r:id="rId18" w:tooltip="Contraceptive spong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birth control sponges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 </w:t>
      </w:r>
      <w:hyperlink r:id="rId19" w:tooltip="Fertility awareness method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fertility awareness methods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 least effective methods are </w:t>
      </w:r>
      <w:hyperlink r:id="rId20" w:tooltip="Spermicid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spermicides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 </w:t>
      </w:r>
      <w:hyperlink r:id="rId21" w:tooltip="Withdrawal method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withdrawal by the male before ejaculation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Sterilization, while highly effective, is not usually reversible; all other methods are reversible, most immediately upon stopping them.</w:t>
      </w:r>
      <w:r w:rsidRPr="00D86073">
        <w:rPr>
          <w:rFonts w:cstheme="minorHAnsi"/>
          <w:sz w:val="24"/>
          <w:szCs w:val="24"/>
          <w:shd w:val="clear" w:color="auto" w:fill="FFFFFF"/>
          <w:vertAlign w:val="superscript"/>
          <w:lang w:val="en-GB"/>
        </w:rPr>
        <w:t xml:space="preserve"> </w:t>
      </w:r>
      <w:hyperlink r:id="rId22" w:tooltip="Safe sex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Safe sex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practices, such as with the use of male or </w:t>
      </w:r>
      <w:hyperlink r:id="rId23" w:tooltip="Female condom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female condoms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 can also help prevent </w:t>
      </w:r>
      <w:hyperlink r:id="rId24" w:tooltip="Sexually transmitted infection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sexually transmitted infections</w:t>
        </w:r>
      </w:hyperlink>
      <w:r w:rsidRPr="00D86073">
        <w:rPr>
          <w:rFonts w:cstheme="minorHAnsi"/>
          <w:sz w:val="24"/>
          <w:szCs w:val="24"/>
          <w:lang w:val="en-GB"/>
        </w:rPr>
        <w:t xml:space="preserve">. </w:t>
      </w:r>
    </w:p>
    <w:p w:rsidR="004B23F0" w:rsidRPr="00D86073" w:rsidRDefault="00D86073" w:rsidP="00D86073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     </w:t>
      </w:r>
      <w:r w:rsidR="004B23F0" w:rsidRPr="00D86073">
        <w:rPr>
          <w:rFonts w:cstheme="minorHAnsi"/>
          <w:sz w:val="24"/>
          <w:szCs w:val="24"/>
          <w:lang w:val="en-GB"/>
        </w:rPr>
        <w:t xml:space="preserve">Contraception methods </w:t>
      </w:r>
      <w:r w:rsidR="004B23F0" w:rsidRPr="00D86073">
        <w:rPr>
          <w:rFonts w:cstheme="minorHAnsi"/>
          <w:sz w:val="24"/>
          <w:szCs w:val="24"/>
          <w:shd w:val="clear" w:color="auto" w:fill="FFFFFF"/>
        </w:rPr>
        <w:t>include </w:t>
      </w:r>
      <w:hyperlink r:id="rId25" w:tooltip="Barrier methods" w:history="1">
        <w:r w:rsidR="004B23F0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barrier methods</w:t>
        </w:r>
      </w:hyperlink>
      <w:r w:rsidR="004B23F0"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26" w:tooltip="Hormonal birth control" w:history="1">
        <w:r w:rsidR="004B23F0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hormonal birth control</w:t>
        </w:r>
      </w:hyperlink>
      <w:r w:rsidR="004B23F0"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27" w:tooltip="Intrauterine devices" w:history="1">
        <w:r w:rsidR="004B23F0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intrauterine devices</w:t>
        </w:r>
      </w:hyperlink>
      <w:r w:rsidR="004B23F0" w:rsidRPr="00D86073">
        <w:rPr>
          <w:rFonts w:cstheme="minorHAnsi"/>
          <w:sz w:val="24"/>
          <w:szCs w:val="24"/>
          <w:shd w:val="clear" w:color="auto" w:fill="FFFFFF"/>
        </w:rPr>
        <w:t> (IUDs), </w:t>
      </w:r>
      <w:hyperlink r:id="rId28" w:tooltip="Sterilization (medicine)" w:history="1">
        <w:r w:rsidR="004B23F0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sterilization</w:t>
        </w:r>
      </w:hyperlink>
      <w:r w:rsidR="004B23F0" w:rsidRPr="00D86073">
        <w:rPr>
          <w:rFonts w:cstheme="minorHAnsi"/>
          <w:sz w:val="24"/>
          <w:szCs w:val="24"/>
          <w:shd w:val="clear" w:color="auto" w:fill="FFFFFF"/>
        </w:rPr>
        <w:t>, and behavioral methods. They are used before or during sex while </w:t>
      </w:r>
      <w:hyperlink r:id="rId29" w:tooltip="Emergency contraceptive" w:history="1">
        <w:r w:rsidR="004B23F0"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emergency contraceptives</w:t>
        </w:r>
      </w:hyperlink>
      <w:r w:rsidR="004B23F0" w:rsidRPr="00D86073">
        <w:rPr>
          <w:rFonts w:cstheme="minorHAnsi"/>
          <w:sz w:val="24"/>
          <w:szCs w:val="24"/>
          <w:shd w:val="clear" w:color="auto" w:fill="FFFFFF"/>
        </w:rPr>
        <w:t> are effective for up to five days after sex</w:t>
      </w:r>
      <w:r w:rsidR="004B23F0" w:rsidRPr="00D86073">
        <w:rPr>
          <w:rFonts w:cstheme="minorHAnsi"/>
          <w:sz w:val="24"/>
          <w:szCs w:val="24"/>
          <w:shd w:val="clear" w:color="auto" w:fill="FFFFFF"/>
          <w:lang w:val="en-GB"/>
        </w:rPr>
        <w:t xml:space="preserve">. 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86073">
        <w:rPr>
          <w:rFonts w:cstheme="minorHAnsi"/>
          <w:sz w:val="24"/>
          <w:szCs w:val="24"/>
          <w:u w:val="single"/>
          <w:lang w:val="en-GB"/>
        </w:rPr>
        <w:t xml:space="preserve">Hormonal contraception 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hyperlink r:id="rId30" w:tooltip="Hormonal contracep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Hormonal contraception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is available in a number of different forms, including </w:t>
      </w:r>
      <w:hyperlink r:id="rId31" w:tooltip="Oral contraceptiv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oral pills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32" w:tooltip="Contraceptive implant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implants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under the skin, </w:t>
      </w:r>
      <w:hyperlink r:id="rId33" w:tooltip="Injectable contraceptive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injections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34" w:tooltip="Contraceptive patch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patches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, </w:t>
      </w:r>
      <w:hyperlink r:id="rId35" w:tooltip="Hormonal IUD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IUDs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 a </w:t>
      </w:r>
      <w:hyperlink r:id="rId36" w:tooltip="Vaginal ring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vaginal ring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 They are currently available only for women, although hormonal contraceptives for men have been and are being clinically tested.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There are two types of oral birth control pills, the </w:t>
      </w:r>
      <w:hyperlink r:id="rId37" w:tooltip="Combined oral contraceptive pill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combined oral contraceptive pills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(which contain both </w:t>
      </w:r>
      <w:hyperlink r:id="rId38" w:tooltip="Estrogen (medication)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estrogen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 a </w:t>
      </w:r>
      <w:hyperlink r:id="rId39" w:tooltip="Progesti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progestin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) and the </w:t>
      </w:r>
      <w:hyperlink r:id="rId40" w:tooltip="Progestogen-only pill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progestogen-only pills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(sometimes called minipills).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If either is taken during pregnancy, they do not increase the risk of </w:t>
      </w:r>
      <w:hyperlink r:id="rId41" w:tooltip="Miscarriag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miscarriage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nor cause </w:t>
      </w:r>
      <w:hyperlink r:id="rId42" w:tooltip="Birth defect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birth defects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Both types of birth control pills prevent </w:t>
      </w:r>
      <w:hyperlink r:id="rId43" w:tooltip="Human fertiliza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fertilization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mainly by inhibiting </w:t>
      </w:r>
      <w:hyperlink r:id="rId44" w:tooltip="Ovula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ovulation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and thickening cervical mucus.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They may also change the lining of the uterus and thus decrease implantation.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Their effectiveness depends on the user's adherence to taking the pills.</w:t>
      </w:r>
      <w:r w:rsidRPr="00D86073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</w:p>
    <w:p w:rsidR="004B23F0" w:rsidRPr="004B23F0" w:rsidRDefault="004B23F0" w:rsidP="00D86073">
      <w:pPr>
        <w:spacing w:before="150" w:after="150" w:line="240" w:lineRule="auto"/>
        <w:jc w:val="both"/>
        <w:outlineLvl w:val="2"/>
        <w:rPr>
          <w:rFonts w:eastAsia="Times New Roman" w:cstheme="minorHAnsi"/>
          <w:b/>
          <w:color w:val="2A2A2A"/>
          <w:sz w:val="24"/>
          <w:szCs w:val="24"/>
          <w:lang w:eastAsia="x-none"/>
        </w:rPr>
      </w:pPr>
      <w:r w:rsidRPr="004B23F0">
        <w:rPr>
          <w:rFonts w:eastAsia="Times New Roman" w:cstheme="minorHAnsi"/>
          <w:b/>
          <w:color w:val="2A2A2A"/>
          <w:sz w:val="24"/>
          <w:szCs w:val="24"/>
          <w:lang w:eastAsia="x-none"/>
        </w:rPr>
        <w:t>Injectable depomedroxyprogesterone acetate</w:t>
      </w:r>
    </w:p>
    <w:p w:rsidR="004B23F0" w:rsidRPr="004B23F0" w:rsidRDefault="004B23F0" w:rsidP="00D86073">
      <w:pPr>
        <w:spacing w:after="0" w:line="240" w:lineRule="auto"/>
        <w:jc w:val="both"/>
        <w:rPr>
          <w:rFonts w:eastAsia="Times New Roman" w:cstheme="minorHAnsi"/>
          <w:color w:val="2A2A2A"/>
          <w:sz w:val="24"/>
          <w:szCs w:val="24"/>
          <w:lang w:eastAsia="x-none"/>
        </w:rPr>
      </w:pPr>
      <w:r w:rsidRPr="004B23F0">
        <w:rPr>
          <w:rFonts w:eastAsia="Times New Roman" w:cstheme="minorHAnsi"/>
          <w:color w:val="2A2A2A"/>
          <w:sz w:val="24"/>
          <w:szCs w:val="24"/>
          <w:lang w:eastAsia="x-none"/>
        </w:rPr>
        <w:t>Depomedroxyprogesterone acetate (DMPA) is a suspension of microcrystals of a synthetic progestin that is injected intramuscularly. Pharmacologically active levels are achieved within 24 hours after injection, and serum concentrations of 1 ng/mL are maintained for 3 months. During the fifth or sixth month after injection, the levels decrease to 0.2 ng/mL, and they become undetectable by 7-9 months after injection.</w:t>
      </w:r>
      <w:r w:rsidRPr="00D86073">
        <w:rPr>
          <w:rFonts w:eastAsia="Times New Roman" w:cstheme="minorHAnsi"/>
          <w:color w:val="2A2A2A"/>
          <w:sz w:val="24"/>
          <w:szCs w:val="24"/>
          <w:lang w:val="en-GB" w:eastAsia="x-none"/>
        </w:rPr>
        <w:t xml:space="preserve"> </w:t>
      </w:r>
      <w:r w:rsidRPr="004B23F0">
        <w:rPr>
          <w:rFonts w:eastAsia="Times New Roman" w:cstheme="minorHAnsi"/>
          <w:color w:val="2A2A2A"/>
          <w:sz w:val="24"/>
          <w:szCs w:val="24"/>
          <w:lang w:eastAsia="x-none"/>
        </w:rPr>
        <w:t>DMPA acts by the inhibition of ovulation with the suppression of FSH and LH levels and eliminates the LH surge. This results in a relative hypoestrogenic state. Single doses of 150 mg suppress ovulation in most women for as long as 15 weeks. The contraceptive regimen consists of 1 dose every 3 months.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D86073" w:rsidRDefault="00D86073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D86073" w:rsidRDefault="00D86073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D86073" w:rsidRDefault="00D86073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86073">
        <w:rPr>
          <w:rFonts w:cstheme="minorHAnsi"/>
          <w:sz w:val="24"/>
          <w:szCs w:val="24"/>
          <w:u w:val="single"/>
          <w:lang w:val="en-GB"/>
        </w:rPr>
        <w:t>Barrier methods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  <w:hyperlink r:id="rId45" w:tooltip="Barrier contraceptiv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Barrier contraceptives</w:t>
        </w:r>
      </w:hyperlink>
      <w:r w:rsidRPr="00D86073">
        <w:rPr>
          <w:rFonts w:cstheme="minorHAnsi"/>
          <w:sz w:val="24"/>
          <w:szCs w:val="24"/>
        </w:rPr>
        <w:t> are devices that attempt to prevent </w:t>
      </w:r>
      <w:hyperlink r:id="rId46" w:tooltip="Pregnancy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pregnancy</w:t>
        </w:r>
      </w:hyperlink>
      <w:r w:rsidRPr="00D86073">
        <w:rPr>
          <w:rFonts w:cstheme="minorHAnsi"/>
          <w:sz w:val="24"/>
          <w:szCs w:val="24"/>
        </w:rPr>
        <w:t> by physically preventing </w:t>
      </w:r>
      <w:hyperlink r:id="rId47" w:tooltip="Sperm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sperm</w:t>
        </w:r>
      </w:hyperlink>
      <w:r w:rsidRPr="00D86073">
        <w:rPr>
          <w:rFonts w:cstheme="minorHAnsi"/>
          <w:sz w:val="24"/>
          <w:szCs w:val="24"/>
        </w:rPr>
        <w:t> from entering the </w:t>
      </w:r>
      <w:hyperlink r:id="rId48" w:tooltip="Uteru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uterus</w:t>
        </w:r>
      </w:hyperlink>
      <w:r w:rsidRPr="00D86073">
        <w:rPr>
          <w:rFonts w:cstheme="minorHAnsi"/>
          <w:sz w:val="24"/>
          <w:szCs w:val="24"/>
        </w:rPr>
        <w:t>.</w:t>
      </w:r>
      <w:r w:rsidRPr="00D86073">
        <w:rPr>
          <w:rFonts w:cstheme="minorHAnsi"/>
          <w:sz w:val="24"/>
          <w:szCs w:val="24"/>
        </w:rPr>
        <w:t xml:space="preserve"> </w:t>
      </w:r>
      <w:r w:rsidRPr="00D86073">
        <w:rPr>
          <w:rFonts w:cstheme="minorHAnsi"/>
          <w:sz w:val="24"/>
          <w:szCs w:val="24"/>
        </w:rPr>
        <w:t>They include male </w:t>
      </w:r>
      <w:hyperlink r:id="rId49" w:tooltip="Condom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condoms</w:t>
        </w:r>
      </w:hyperlink>
      <w:r w:rsidRPr="00D86073">
        <w:rPr>
          <w:rFonts w:cstheme="minorHAnsi"/>
          <w:sz w:val="24"/>
          <w:szCs w:val="24"/>
        </w:rPr>
        <w:t>, </w:t>
      </w:r>
      <w:hyperlink r:id="rId50" w:tooltip="Female condom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female condoms</w:t>
        </w:r>
      </w:hyperlink>
      <w:r w:rsidRPr="00D86073">
        <w:rPr>
          <w:rFonts w:cstheme="minorHAnsi"/>
          <w:sz w:val="24"/>
          <w:szCs w:val="24"/>
        </w:rPr>
        <w:t>, </w:t>
      </w:r>
      <w:hyperlink r:id="rId51" w:tooltip="Cervical cap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cervical caps</w:t>
        </w:r>
      </w:hyperlink>
      <w:r w:rsidRPr="00D86073">
        <w:rPr>
          <w:rFonts w:cstheme="minorHAnsi"/>
          <w:sz w:val="24"/>
          <w:szCs w:val="24"/>
        </w:rPr>
        <w:t>, </w:t>
      </w:r>
      <w:hyperlink r:id="rId52" w:tooltip="Diaphragm (contraceptive)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diaphragms</w:t>
        </w:r>
      </w:hyperlink>
      <w:r w:rsidRPr="00D86073">
        <w:rPr>
          <w:rFonts w:cstheme="minorHAnsi"/>
          <w:sz w:val="24"/>
          <w:szCs w:val="24"/>
        </w:rPr>
        <w:t>, and </w:t>
      </w:r>
      <w:hyperlink r:id="rId53" w:tooltip="Contraceptive spong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contraceptive sponges</w:t>
        </w:r>
      </w:hyperlink>
      <w:r w:rsidRPr="00D86073">
        <w:rPr>
          <w:rFonts w:cstheme="minorHAnsi"/>
          <w:sz w:val="24"/>
          <w:szCs w:val="24"/>
        </w:rPr>
        <w:t> with </w:t>
      </w:r>
      <w:hyperlink r:id="rId54" w:tooltip="Spermicid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</w:rPr>
          <w:t>spermicide</w:t>
        </w:r>
      </w:hyperlink>
      <w:r w:rsidRPr="00D86073">
        <w:rPr>
          <w:rFonts w:cstheme="minorHAnsi"/>
          <w:sz w:val="24"/>
          <w:szCs w:val="24"/>
        </w:rPr>
        <w:t>.</w:t>
      </w:r>
      <w:r w:rsidRPr="00D86073">
        <w:rPr>
          <w:rFonts w:cstheme="minorHAnsi"/>
          <w:sz w:val="24"/>
          <w:szCs w:val="24"/>
        </w:rPr>
        <w:t xml:space="preserve"> </w:t>
      </w:r>
    </w:p>
    <w:p w:rsidR="004B23F0" w:rsidRPr="00D86073" w:rsidRDefault="004B23F0" w:rsidP="00D860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D86073">
        <w:rPr>
          <w:rFonts w:asciiTheme="minorHAnsi" w:hAnsiTheme="minorHAnsi" w:cstheme="minorHAnsi"/>
        </w:rPr>
        <w:t>Globally, condoms are the most common method of birth control.</w:t>
      </w:r>
      <w:r w:rsidRPr="00D86073">
        <w:rPr>
          <w:rFonts w:asciiTheme="minorHAnsi" w:hAnsiTheme="minorHAnsi" w:cstheme="minorHAnsi"/>
        </w:rPr>
        <w:t xml:space="preserve"> </w:t>
      </w:r>
      <w:hyperlink r:id="rId55" w:tooltip="Male condoms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Male condoms</w:t>
        </w:r>
      </w:hyperlink>
      <w:r w:rsidRPr="00D86073">
        <w:rPr>
          <w:rFonts w:asciiTheme="minorHAnsi" w:hAnsiTheme="minorHAnsi" w:cstheme="minorHAnsi"/>
        </w:rPr>
        <w:t> are put on a man's erect </w:t>
      </w:r>
      <w:hyperlink r:id="rId56" w:tooltip="Human penis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penis</w:t>
        </w:r>
      </w:hyperlink>
      <w:r w:rsidRPr="00D86073">
        <w:rPr>
          <w:rFonts w:asciiTheme="minorHAnsi" w:hAnsiTheme="minorHAnsi" w:cstheme="minorHAnsi"/>
        </w:rPr>
        <w:t> and physically block ejaculated sperm from entering the body of a sexual partner.</w:t>
      </w:r>
      <w:r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Modern condoms are most often made from </w:t>
      </w:r>
      <w:hyperlink r:id="rId57" w:tooltip="Latex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latex</w:t>
        </w:r>
      </w:hyperlink>
      <w:r w:rsidRPr="00D86073">
        <w:rPr>
          <w:rFonts w:asciiTheme="minorHAnsi" w:hAnsiTheme="minorHAnsi" w:cstheme="minorHAnsi"/>
        </w:rPr>
        <w:t>, but some are made from other materials such as </w:t>
      </w:r>
      <w:hyperlink r:id="rId58" w:tooltip="Polyurethane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polyurethane</w:t>
        </w:r>
      </w:hyperlink>
      <w:r w:rsidRPr="00D86073">
        <w:rPr>
          <w:rFonts w:asciiTheme="minorHAnsi" w:hAnsiTheme="minorHAnsi" w:cstheme="minorHAnsi"/>
        </w:rPr>
        <w:t>, or lamb's intestine.</w:t>
      </w:r>
      <w:r w:rsidRPr="00D86073">
        <w:rPr>
          <w:rFonts w:asciiTheme="minorHAnsi" w:hAnsiTheme="minorHAnsi" w:cstheme="minorHAnsi"/>
        </w:rPr>
        <w:t xml:space="preserve"> </w:t>
      </w:r>
      <w:hyperlink r:id="rId59" w:tooltip="Female condom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Female condoms</w:t>
        </w:r>
      </w:hyperlink>
      <w:r w:rsidRPr="00D86073">
        <w:rPr>
          <w:rFonts w:asciiTheme="minorHAnsi" w:hAnsiTheme="minorHAnsi" w:cstheme="minorHAnsi"/>
        </w:rPr>
        <w:t> are also available, most often made of </w:t>
      </w:r>
      <w:hyperlink r:id="rId60" w:tooltip="Nitrile rubber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nitrile</w:t>
        </w:r>
      </w:hyperlink>
      <w:r w:rsidRPr="00D86073">
        <w:rPr>
          <w:rFonts w:asciiTheme="minorHAnsi" w:hAnsiTheme="minorHAnsi" w:cstheme="minorHAnsi"/>
        </w:rPr>
        <w:t>, latex or polyurethane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D86073" w:rsidRDefault="00D86073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86073">
        <w:rPr>
          <w:rFonts w:cstheme="minorHAnsi"/>
          <w:sz w:val="24"/>
          <w:szCs w:val="24"/>
          <w:u w:val="single"/>
          <w:lang w:val="en-GB"/>
        </w:rPr>
        <w:t>Intrauterine devices</w:t>
      </w:r>
    </w:p>
    <w:p w:rsidR="004B23F0" w:rsidRPr="00D86073" w:rsidRDefault="004B23F0" w:rsidP="00D860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D86073">
        <w:rPr>
          <w:rFonts w:asciiTheme="minorHAnsi" w:hAnsiTheme="minorHAnsi" w:cstheme="minorHAnsi"/>
          <w:color w:val="2A2A2A"/>
        </w:rPr>
        <w:t>The intrauterine device (IUD) is one of the most effective contraceptive devices available with pregnancy rates &lt; 1%.</w:t>
      </w:r>
      <w:r w:rsidRPr="00D86073">
        <w:rPr>
          <w:rFonts w:asciiTheme="minorHAnsi" w:hAnsiTheme="minorHAnsi" w:cstheme="minorHAnsi"/>
          <w:color w:val="2A2A2A"/>
          <w:lang w:val="en-GB"/>
        </w:rPr>
        <w:t xml:space="preserve"> </w:t>
      </w:r>
      <w:r w:rsidRPr="00D86073">
        <w:rPr>
          <w:rFonts w:asciiTheme="minorHAnsi" w:hAnsiTheme="minorHAnsi" w:cstheme="minorHAnsi"/>
        </w:rPr>
        <w:t>The current </w:t>
      </w:r>
      <w:hyperlink r:id="rId61" w:tooltip="Intrauterine device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intrauterine devices</w:t>
        </w:r>
      </w:hyperlink>
      <w:r w:rsidRPr="00D86073">
        <w:rPr>
          <w:rFonts w:asciiTheme="minorHAnsi" w:hAnsiTheme="minorHAnsi" w:cstheme="minorHAnsi"/>
        </w:rPr>
        <w:t> (IUD) are small devices, often 'T'-shaped, containing either copper or </w:t>
      </w:r>
      <w:hyperlink r:id="rId62" w:tooltip="Levonorgestrel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levonorgestrel</w:t>
        </w:r>
      </w:hyperlink>
      <w:r w:rsidRPr="00D86073">
        <w:rPr>
          <w:rFonts w:asciiTheme="minorHAnsi" w:hAnsiTheme="minorHAnsi" w:cstheme="minorHAnsi"/>
        </w:rPr>
        <w:t>, which are inserted into the uterus. They are one form of </w:t>
      </w:r>
      <w:hyperlink r:id="rId63" w:tooltip="Long-acting reversible contraception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long-acting reversible contraception</w:t>
        </w:r>
      </w:hyperlink>
      <w:r w:rsidRPr="00D86073">
        <w:rPr>
          <w:rFonts w:asciiTheme="minorHAnsi" w:hAnsiTheme="minorHAnsi" w:cstheme="minorHAnsi"/>
        </w:rPr>
        <w:t> which are the most effective types of reversible birth control.</w:t>
      </w:r>
      <w:r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Failure rates with the </w:t>
      </w:r>
      <w:hyperlink r:id="rId64" w:tooltip="Copper IUDs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copper IUD</w:t>
        </w:r>
      </w:hyperlink>
      <w:r w:rsidRPr="00D86073">
        <w:rPr>
          <w:rFonts w:asciiTheme="minorHAnsi" w:hAnsiTheme="minorHAnsi" w:cstheme="minorHAnsi"/>
        </w:rPr>
        <w:t> is about 0.8% while th</w:t>
      </w:r>
      <w:bookmarkStart w:id="0" w:name="_GoBack"/>
      <w:bookmarkEnd w:id="0"/>
      <w:r w:rsidRPr="00D86073">
        <w:rPr>
          <w:rFonts w:asciiTheme="minorHAnsi" w:hAnsiTheme="minorHAnsi" w:cstheme="minorHAnsi"/>
        </w:rPr>
        <w:t>e </w:t>
      </w:r>
      <w:hyperlink r:id="rId65" w:tooltip="Levonorgestrel intrauterine system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levonorgestrel IUD</w:t>
        </w:r>
      </w:hyperlink>
      <w:r w:rsidRPr="00D86073">
        <w:rPr>
          <w:rFonts w:asciiTheme="minorHAnsi" w:hAnsiTheme="minorHAnsi" w:cstheme="minorHAnsi"/>
        </w:rPr>
        <w:t> has a failure rates of 0.2% in the first year of use.</w:t>
      </w:r>
      <w:r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Among types of birth control, they, along with birth control implants, result in the greatest satisfaction among users.</w:t>
      </w:r>
      <w:r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As of 2007, IUDs are the most widely used form of reversible contraception, with more than 180 million users worldwide.</w:t>
      </w:r>
      <w:r w:rsidRPr="00D86073">
        <w:rPr>
          <w:rFonts w:asciiTheme="minorHAnsi" w:hAnsiTheme="minorHAnsi" w:cstheme="minorHAnsi"/>
        </w:rPr>
        <w:t xml:space="preserve"> </w:t>
      </w:r>
    </w:p>
    <w:p w:rsidR="004B23F0" w:rsidRPr="00D86073" w:rsidRDefault="004B23F0" w:rsidP="00D8607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D86073">
        <w:rPr>
          <w:rFonts w:asciiTheme="minorHAnsi" w:hAnsiTheme="minorHAnsi" w:cstheme="minorHAnsi"/>
        </w:rPr>
        <w:t>Evidence supports effectiveness and safety in adolescents and those who have and have not previously had children. IUDs do not affect </w:t>
      </w:r>
      <w:hyperlink r:id="rId66" w:tooltip="Breastfeeding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breastfeeding</w:t>
        </w:r>
      </w:hyperlink>
      <w:r w:rsidRPr="00D86073">
        <w:rPr>
          <w:rFonts w:asciiTheme="minorHAnsi" w:hAnsiTheme="minorHAnsi" w:cstheme="minorHAnsi"/>
        </w:rPr>
        <w:t> and can be inserted immediately after delivery</w:t>
      </w:r>
      <w:r w:rsidR="008C1200" w:rsidRPr="00D86073">
        <w:rPr>
          <w:rFonts w:asciiTheme="minorHAnsi" w:hAnsiTheme="minorHAnsi" w:cstheme="minorHAnsi"/>
          <w:lang w:val="en-GB"/>
        </w:rPr>
        <w:t>.</w:t>
      </w:r>
      <w:r w:rsidR="008C1200"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They may also be used immediately after an </w:t>
      </w:r>
      <w:hyperlink r:id="rId67" w:tooltip="Abortion" w:history="1">
        <w:r w:rsidRPr="00D86073">
          <w:rPr>
            <w:rStyle w:val="Hyperlink"/>
            <w:rFonts w:asciiTheme="minorHAnsi" w:hAnsiTheme="minorHAnsi" w:cstheme="minorHAnsi"/>
            <w:color w:val="auto"/>
            <w:u w:val="none"/>
          </w:rPr>
          <w:t>abortion</w:t>
        </w:r>
      </w:hyperlink>
      <w:r w:rsidRPr="00D86073">
        <w:rPr>
          <w:rFonts w:asciiTheme="minorHAnsi" w:hAnsiTheme="minorHAnsi" w:cstheme="minorHAnsi"/>
        </w:rPr>
        <w:t>.</w:t>
      </w:r>
      <w:r w:rsidR="008C1200" w:rsidRPr="00D86073">
        <w:rPr>
          <w:rFonts w:asciiTheme="minorHAnsi" w:hAnsiTheme="minorHAnsi" w:cstheme="minorHAnsi"/>
        </w:rPr>
        <w:t xml:space="preserve"> </w:t>
      </w:r>
      <w:r w:rsidRPr="00D86073">
        <w:rPr>
          <w:rFonts w:asciiTheme="minorHAnsi" w:hAnsiTheme="minorHAnsi" w:cstheme="minorHAnsi"/>
        </w:rPr>
        <w:t>Once removed, even after long term use, fertility returns to normal immediately.</w:t>
      </w:r>
    </w:p>
    <w:p w:rsidR="004B23F0" w:rsidRPr="00D86073" w:rsidRDefault="004B23F0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86073">
        <w:rPr>
          <w:rFonts w:cstheme="minorHAnsi"/>
          <w:sz w:val="24"/>
          <w:szCs w:val="24"/>
          <w:u w:val="single"/>
          <w:lang w:val="en-GB"/>
        </w:rPr>
        <w:t>Sterilization methods</w:t>
      </w: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hyperlink r:id="rId68" w:tooltip="Sterilisation (medicine)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Surgical sterilization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is available in the form of </w:t>
      </w:r>
      <w:hyperlink r:id="rId69" w:tooltip="Tubal liga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tubal ligation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for women and </w:t>
      </w:r>
      <w:hyperlink r:id="rId70" w:tooltip="Vasectomy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vasectomy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for men.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There are no significant long term side effects, and tubal ligation decreases the risk of </w:t>
      </w:r>
      <w:hyperlink r:id="rId71" w:tooltip="Ovarian cancer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ovarian cancer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Short term complications are twenty times less likely from a vasectomy than a tubal ligation.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After a vasectomy, there may be swelling and pain of the scrotum which usually resolves in one or two weeks.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With tubal ligation, complications occur in 1 to 2 percent of procedures with serious complications usually due to the </w:t>
      </w:r>
      <w:hyperlink r:id="rId72" w:tooltip="Anesthesia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anesthesia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Neither method offers protection from sexually transmitted infections.</w:t>
      </w:r>
      <w:r w:rsidRPr="00D86073">
        <w:rPr>
          <w:rFonts w:cstheme="minorHAnsi"/>
          <w:sz w:val="24"/>
          <w:szCs w:val="24"/>
          <w:shd w:val="clear" w:color="auto" w:fill="FFFFFF"/>
          <w:lang w:val="en-GB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Although sterilization is considered a permanent procedure,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it is possible to attempt a </w:t>
      </w:r>
      <w:hyperlink r:id="rId73" w:tooltip="Tubal reversal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tubal reversal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to reconnect the </w:t>
      </w:r>
      <w:hyperlink r:id="rId74" w:tooltip="Fallopian tube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fallopian tubes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or a </w:t>
      </w:r>
      <w:hyperlink r:id="rId75" w:tooltip="Vasectomy reversal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vasectomy reversal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to reconnect the </w:t>
      </w:r>
      <w:hyperlink r:id="rId76" w:tooltip="Vasa deferentia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vasa deferentia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 In women, the desire for a reversal is often associated with a change in spouse.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Pregnancy success rates after tubal reversal are between 31 and 88 percent, with complications including an increased risk of </w:t>
      </w:r>
      <w:hyperlink r:id="rId77" w:tooltip="Ectopic pregnancy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ectopic pregnancy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>The number of males who request reversal is between 2 and 6 percent.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sz w:val="24"/>
          <w:szCs w:val="24"/>
          <w:shd w:val="clear" w:color="auto" w:fill="FFFFFF"/>
        </w:rPr>
        <w:t xml:space="preserve">Rates of success in fathering another child after reversal are between 38 and 84 percent; with success </w:t>
      </w:r>
      <w:r w:rsidRPr="00D86073">
        <w:rPr>
          <w:rFonts w:cstheme="minorHAnsi"/>
          <w:sz w:val="24"/>
          <w:szCs w:val="24"/>
          <w:shd w:val="clear" w:color="auto" w:fill="FFFFFF"/>
        </w:rPr>
        <w:lastRenderedPageBreak/>
        <w:t>being lower the longer the time period between the vasectomy and the reversal.</w:t>
      </w:r>
      <w:r w:rsidRPr="00D86073">
        <w:rPr>
          <w:rFonts w:cstheme="minorHAnsi"/>
          <w:sz w:val="24"/>
          <w:szCs w:val="24"/>
        </w:rPr>
        <w:t xml:space="preserve"> </w:t>
      </w:r>
      <w:hyperlink r:id="rId78" w:tooltip="Sperm extrac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Sperm extraction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followed by </w:t>
      </w:r>
      <w:hyperlink r:id="rId79" w:tooltip="In vitro fertilization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in vitro fertilization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may also be an option in men</w:t>
      </w:r>
      <w:r w:rsidRPr="00D86073">
        <w:rPr>
          <w:rFonts w:cstheme="minorHAnsi"/>
          <w:sz w:val="24"/>
          <w:szCs w:val="24"/>
          <w:shd w:val="clear" w:color="auto" w:fill="FFFFFF"/>
          <w:lang w:val="en-GB"/>
        </w:rPr>
        <w:t>.</w:t>
      </w: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lang w:val="en-GB"/>
        </w:rPr>
      </w:pPr>
    </w:p>
    <w:p w:rsidR="00D86073" w:rsidRDefault="00D86073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u w:val="single"/>
          <w:lang w:val="en-GB"/>
        </w:rPr>
      </w:pPr>
      <w:r w:rsidRPr="00D86073">
        <w:rPr>
          <w:rFonts w:cstheme="minorHAnsi"/>
          <w:sz w:val="24"/>
          <w:szCs w:val="24"/>
          <w:u w:val="single"/>
          <w:lang w:val="en-GB"/>
        </w:rPr>
        <w:t xml:space="preserve">Behavioural methods </w:t>
      </w: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D86073">
        <w:rPr>
          <w:rFonts w:cstheme="minorHAnsi"/>
          <w:sz w:val="24"/>
          <w:szCs w:val="24"/>
          <w:shd w:val="clear" w:color="auto" w:fill="FFFFFF"/>
        </w:rPr>
        <w:t>Behavioral methods involve </w:t>
      </w:r>
      <w:hyperlink r:id="rId80" w:tooltip="Calendar-based contraceptive methods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regulating the timing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or method of intercourse to prevent introduction of sperm into the female reproductive tract, either altogether or when an egg may be present.</w:t>
      </w:r>
      <w:hyperlink r:id="rId81" w:anchor="cite_note-Grim2004-81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[81]</w:t>
        </w:r>
      </w:hyperlink>
      <w:r w:rsidRPr="00D86073">
        <w:rPr>
          <w:rFonts w:cstheme="minorHAnsi"/>
          <w:sz w:val="24"/>
          <w:szCs w:val="24"/>
          <w:shd w:val="clear" w:color="auto" w:fill="FFFFFF"/>
        </w:rPr>
        <w:t> If used perfectly the first-year failure rate may be around 3.4%, however if used poorly first-year failure rates may approach 85%</w:t>
      </w:r>
      <w:r w:rsidRPr="00D86073">
        <w:rPr>
          <w:rFonts w:cstheme="minorHAnsi"/>
          <w:sz w:val="24"/>
          <w:szCs w:val="24"/>
          <w:shd w:val="clear" w:color="auto" w:fill="FFFFFF"/>
          <w:lang w:val="en-GB"/>
        </w:rPr>
        <w:t>. There are several methods here: fertility awareness, withdrawal method, abstinence methods.</w:t>
      </w:r>
    </w:p>
    <w:p w:rsidR="008C1200" w:rsidRPr="00D86073" w:rsidRDefault="008C1200" w:rsidP="00D86073">
      <w:pPr>
        <w:jc w:val="both"/>
        <w:rPr>
          <w:rFonts w:cstheme="minorHAnsi"/>
          <w:sz w:val="24"/>
          <w:szCs w:val="24"/>
          <w:lang w:val="en-GB"/>
        </w:rPr>
      </w:pPr>
      <w:r w:rsidRPr="00D86073">
        <w:rPr>
          <w:rFonts w:cstheme="minorHAnsi"/>
          <w:b/>
          <w:sz w:val="24"/>
          <w:szCs w:val="24"/>
          <w:lang w:val="en-GB"/>
        </w:rPr>
        <w:t>Fertility awareness</w:t>
      </w:r>
      <w:r w:rsidRPr="00D86073">
        <w:rPr>
          <w:rFonts w:cstheme="minorHAnsi"/>
          <w:sz w:val="24"/>
          <w:szCs w:val="24"/>
          <w:lang w:val="en-GB"/>
        </w:rPr>
        <w:t xml:space="preserve"> method </w:t>
      </w:r>
      <w:r w:rsidRPr="00D86073">
        <w:rPr>
          <w:rFonts w:cstheme="minorHAnsi"/>
          <w:sz w:val="24"/>
          <w:szCs w:val="24"/>
          <w:shd w:val="clear" w:color="auto" w:fill="FFFFFF"/>
        </w:rPr>
        <w:t> 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involve determining the most fertile days of the </w:t>
      </w:r>
      <w:hyperlink r:id="rId82" w:tooltip="Menstrual cycle" w:history="1">
        <w:r w:rsidRPr="00D86073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menstrual cycle</w:t>
        </w:r>
      </w:hyperlink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 and avoiding unprotected intercourse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 xml:space="preserve">. </w:t>
      </w:r>
      <w:r w:rsidRPr="00D86073">
        <w:rPr>
          <w:rFonts w:cstheme="minorHAnsi"/>
          <w:b/>
          <w:color w:val="202122"/>
          <w:sz w:val="24"/>
          <w:szCs w:val="24"/>
          <w:shd w:val="clear" w:color="auto" w:fill="FFFFFF"/>
          <w:lang w:val="en-GB"/>
        </w:rPr>
        <w:t>Withdrawal methods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 xml:space="preserve"> 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is the practice of ending intercourse ("pulling out") before ejaculation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 xml:space="preserve">. 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The main risk of the withdrawal method is that the man may not perform the maneuver correctly or in a timely manner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  <w:lang w:val="en-GB"/>
        </w:rPr>
        <w:t xml:space="preserve">. </w:t>
      </w:r>
      <w:hyperlink r:id="rId83" w:tooltip="Sexual abstinence" w:history="1">
        <w:r w:rsidRPr="00D86073">
          <w:rPr>
            <w:rStyle w:val="Hyperlink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Sexual abstinence</w:t>
        </w:r>
      </w:hyperlink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 may be used as a form of birth control, meaning either not engaging in any type of sexual activity, or specifically not engaging in vaginal intercourse, while engaging in other forms of non-vaginal sex.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D86073">
        <w:rPr>
          <w:rFonts w:cstheme="minorHAnsi"/>
          <w:color w:val="202122"/>
          <w:sz w:val="24"/>
          <w:szCs w:val="24"/>
          <w:shd w:val="clear" w:color="auto" w:fill="FFFFFF"/>
        </w:rPr>
        <w:t>Complete sexual abstinence is 100% effective in preventing pregnancy.</w:t>
      </w:r>
    </w:p>
    <w:sectPr w:rsidR="008C1200" w:rsidRPr="00D8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2E"/>
    <w:rsid w:val="004B23F0"/>
    <w:rsid w:val="005A2D2E"/>
    <w:rsid w:val="00726772"/>
    <w:rsid w:val="008C1200"/>
    <w:rsid w:val="00C20480"/>
    <w:rsid w:val="00D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910"/>
  <w15:chartTrackingRefBased/>
  <w15:docId w15:val="{0DCEED7C-69DA-40EE-82BE-BCC921BD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2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4B23F0"/>
    <w:rPr>
      <w:rFonts w:ascii="Times New Roman" w:eastAsia="Times New Roman" w:hAnsi="Times New Roman" w:cs="Times New Roman"/>
      <w:b/>
      <w:bCs/>
      <w:sz w:val="27"/>
      <w:szCs w:val="27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63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247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661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43050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032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24" w:space="19" w:color="D8D8D8"/>
                            <w:left w:val="single" w:sz="24" w:space="15" w:color="D8D8D8"/>
                            <w:bottom w:val="single" w:sz="24" w:space="8" w:color="D8D8D8"/>
                            <w:right w:val="single" w:sz="24" w:space="15" w:color="D8D8D8"/>
                          </w:divBdr>
                        </w:div>
                        <w:div w:id="48806369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8" w:color="D8D8D8"/>
                            <w:left w:val="single" w:sz="6" w:space="11" w:color="D8D8D8"/>
                            <w:bottom w:val="single" w:sz="6" w:space="0" w:color="D8D8D8"/>
                            <w:right w:val="single" w:sz="6" w:space="11" w:color="D8D8D8"/>
                          </w:divBdr>
                        </w:div>
                        <w:div w:id="130363479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8" w:color="D8D8D8"/>
                            <w:left w:val="single" w:sz="6" w:space="11" w:color="D8D8D8"/>
                            <w:bottom w:val="single" w:sz="6" w:space="4" w:color="D8D8D8"/>
                            <w:right w:val="single" w:sz="6" w:space="11" w:color="D8D8D8"/>
                          </w:divBdr>
                        </w:div>
                        <w:div w:id="410737936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6" w:space="8" w:color="D8D8D8"/>
                            <w:left w:val="single" w:sz="6" w:space="11" w:color="D8D8D8"/>
                            <w:bottom w:val="single" w:sz="6" w:space="8" w:color="D8D8D8"/>
                            <w:right w:val="single" w:sz="6" w:space="11" w:color="D8D8D8"/>
                          </w:divBdr>
                        </w:div>
                        <w:div w:id="119874048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single" w:sz="6" w:space="19" w:color="D8D8D8"/>
                            <w:left w:val="single" w:sz="6" w:space="19" w:color="D8D8D8"/>
                            <w:bottom w:val="single" w:sz="6" w:space="11" w:color="D8D8D8"/>
                            <w:right w:val="single" w:sz="6" w:space="19" w:color="D8D8D8"/>
                          </w:divBdr>
                          <w:divsChild>
                            <w:div w:id="14058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2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277741">
          <w:marLeft w:val="0"/>
          <w:marRight w:val="66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Vaginal_ring" TargetMode="External"/><Relationship Id="rId18" Type="http://schemas.openxmlformats.org/officeDocument/2006/relationships/hyperlink" Target="https://en.wikipedia.org/wiki/Contraceptive_sponge" TargetMode="External"/><Relationship Id="rId26" Type="http://schemas.openxmlformats.org/officeDocument/2006/relationships/hyperlink" Target="https://en.wikipedia.org/wiki/Hormonal_birth_control" TargetMode="External"/><Relationship Id="rId39" Type="http://schemas.openxmlformats.org/officeDocument/2006/relationships/hyperlink" Target="https://en.wikipedia.org/wiki/Progestin" TargetMode="External"/><Relationship Id="rId21" Type="http://schemas.openxmlformats.org/officeDocument/2006/relationships/hyperlink" Target="https://en.wikipedia.org/wiki/Withdrawal_method" TargetMode="External"/><Relationship Id="rId34" Type="http://schemas.openxmlformats.org/officeDocument/2006/relationships/hyperlink" Target="https://en.wikipedia.org/wiki/Contraceptive_patch" TargetMode="External"/><Relationship Id="rId42" Type="http://schemas.openxmlformats.org/officeDocument/2006/relationships/hyperlink" Target="https://en.wikipedia.org/wiki/Birth_defects" TargetMode="External"/><Relationship Id="rId47" Type="http://schemas.openxmlformats.org/officeDocument/2006/relationships/hyperlink" Target="https://en.wikipedia.org/wiki/Sperm" TargetMode="External"/><Relationship Id="rId50" Type="http://schemas.openxmlformats.org/officeDocument/2006/relationships/hyperlink" Target="https://en.wikipedia.org/wiki/Female_condom" TargetMode="External"/><Relationship Id="rId55" Type="http://schemas.openxmlformats.org/officeDocument/2006/relationships/hyperlink" Target="https://en.wikipedia.org/wiki/Male_condoms" TargetMode="External"/><Relationship Id="rId63" Type="http://schemas.openxmlformats.org/officeDocument/2006/relationships/hyperlink" Target="https://en.wikipedia.org/wiki/Long-acting_reversible_contraception" TargetMode="External"/><Relationship Id="rId68" Type="http://schemas.openxmlformats.org/officeDocument/2006/relationships/hyperlink" Target="https://en.wikipedia.org/wiki/Sterilisation_(medicine)" TargetMode="External"/><Relationship Id="rId76" Type="http://schemas.openxmlformats.org/officeDocument/2006/relationships/hyperlink" Target="https://en.wikipedia.org/wiki/Vasa_deferentia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n.wikipedia.org/wiki/Tubal_ligation" TargetMode="External"/><Relationship Id="rId71" Type="http://schemas.openxmlformats.org/officeDocument/2006/relationships/hyperlink" Target="https://en.wikipedia.org/wiki/Ovarian_canc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Condom" TargetMode="External"/><Relationship Id="rId29" Type="http://schemas.openxmlformats.org/officeDocument/2006/relationships/hyperlink" Target="https://en.wikipedia.org/wiki/Emergency_contraceptive" TargetMode="External"/><Relationship Id="rId11" Type="http://schemas.openxmlformats.org/officeDocument/2006/relationships/hyperlink" Target="https://en.wikipedia.org/wiki/Combined_oral_contraceptive_pill" TargetMode="External"/><Relationship Id="rId24" Type="http://schemas.openxmlformats.org/officeDocument/2006/relationships/hyperlink" Target="https://en.wikipedia.org/wiki/Sexually_transmitted_infections" TargetMode="External"/><Relationship Id="rId32" Type="http://schemas.openxmlformats.org/officeDocument/2006/relationships/hyperlink" Target="https://en.wikipedia.org/wiki/Contraceptive_implant" TargetMode="External"/><Relationship Id="rId37" Type="http://schemas.openxmlformats.org/officeDocument/2006/relationships/hyperlink" Target="https://en.wikipedia.org/wiki/Combined_oral_contraceptive_pill" TargetMode="External"/><Relationship Id="rId40" Type="http://schemas.openxmlformats.org/officeDocument/2006/relationships/hyperlink" Target="https://en.wikipedia.org/wiki/Progestogen-only_pill" TargetMode="External"/><Relationship Id="rId45" Type="http://schemas.openxmlformats.org/officeDocument/2006/relationships/hyperlink" Target="https://en.wikipedia.org/wiki/Barrier_contraceptive" TargetMode="External"/><Relationship Id="rId53" Type="http://schemas.openxmlformats.org/officeDocument/2006/relationships/hyperlink" Target="https://en.wikipedia.org/wiki/Contraceptive_sponge" TargetMode="External"/><Relationship Id="rId58" Type="http://schemas.openxmlformats.org/officeDocument/2006/relationships/hyperlink" Target="https://en.wikipedia.org/wiki/Polyurethane" TargetMode="External"/><Relationship Id="rId66" Type="http://schemas.openxmlformats.org/officeDocument/2006/relationships/hyperlink" Target="https://en.wikipedia.org/wiki/Breastfeeding" TargetMode="External"/><Relationship Id="rId74" Type="http://schemas.openxmlformats.org/officeDocument/2006/relationships/hyperlink" Target="https://en.wikipedia.org/wiki/Fallopian_tubes" TargetMode="External"/><Relationship Id="rId79" Type="http://schemas.openxmlformats.org/officeDocument/2006/relationships/hyperlink" Target="https://en.wikipedia.org/wiki/In_vitro_fertilization" TargetMode="External"/><Relationship Id="rId5" Type="http://schemas.openxmlformats.org/officeDocument/2006/relationships/hyperlink" Target="https://en.wikipedia.org/wiki/Sterilization_(medicine)" TargetMode="External"/><Relationship Id="rId61" Type="http://schemas.openxmlformats.org/officeDocument/2006/relationships/hyperlink" Target="https://en.wikipedia.org/wiki/Intrauterine_device" TargetMode="External"/><Relationship Id="rId82" Type="http://schemas.openxmlformats.org/officeDocument/2006/relationships/hyperlink" Target="https://en.wikipedia.org/wiki/Menstrual_cycle" TargetMode="External"/><Relationship Id="rId19" Type="http://schemas.openxmlformats.org/officeDocument/2006/relationships/hyperlink" Target="https://en.wikipedia.org/wiki/Fertility_awareness_method" TargetMode="External"/><Relationship Id="rId4" Type="http://schemas.openxmlformats.org/officeDocument/2006/relationships/hyperlink" Target="https://en.wikipedia.org/wiki/Pregnancy" TargetMode="External"/><Relationship Id="rId9" Type="http://schemas.openxmlformats.org/officeDocument/2006/relationships/hyperlink" Target="https://en.wikipedia.org/wiki/Contraceptive_implant" TargetMode="External"/><Relationship Id="rId14" Type="http://schemas.openxmlformats.org/officeDocument/2006/relationships/hyperlink" Target="https://en.wikipedia.org/wiki/Injectable_contraceptives" TargetMode="External"/><Relationship Id="rId22" Type="http://schemas.openxmlformats.org/officeDocument/2006/relationships/hyperlink" Target="https://en.wikipedia.org/wiki/Safe_sex" TargetMode="External"/><Relationship Id="rId27" Type="http://schemas.openxmlformats.org/officeDocument/2006/relationships/hyperlink" Target="https://en.wikipedia.org/wiki/Intrauterine_devices" TargetMode="External"/><Relationship Id="rId30" Type="http://schemas.openxmlformats.org/officeDocument/2006/relationships/hyperlink" Target="https://en.wikipedia.org/wiki/Hormonal_contraception" TargetMode="External"/><Relationship Id="rId35" Type="http://schemas.openxmlformats.org/officeDocument/2006/relationships/hyperlink" Target="https://en.wikipedia.org/wiki/Hormonal_IUD" TargetMode="External"/><Relationship Id="rId43" Type="http://schemas.openxmlformats.org/officeDocument/2006/relationships/hyperlink" Target="https://en.wikipedia.org/wiki/Human_fertilization" TargetMode="External"/><Relationship Id="rId48" Type="http://schemas.openxmlformats.org/officeDocument/2006/relationships/hyperlink" Target="https://en.wikipedia.org/wiki/Uterus" TargetMode="External"/><Relationship Id="rId56" Type="http://schemas.openxmlformats.org/officeDocument/2006/relationships/hyperlink" Target="https://en.wikipedia.org/wiki/Human_penis" TargetMode="External"/><Relationship Id="rId64" Type="http://schemas.openxmlformats.org/officeDocument/2006/relationships/hyperlink" Target="https://en.wikipedia.org/wiki/Copper_IUDs" TargetMode="External"/><Relationship Id="rId69" Type="http://schemas.openxmlformats.org/officeDocument/2006/relationships/hyperlink" Target="https://en.wikipedia.org/wiki/Tubal_ligation" TargetMode="External"/><Relationship Id="rId77" Type="http://schemas.openxmlformats.org/officeDocument/2006/relationships/hyperlink" Target="https://en.wikipedia.org/wiki/Ectopic_pregnancy" TargetMode="External"/><Relationship Id="rId8" Type="http://schemas.openxmlformats.org/officeDocument/2006/relationships/hyperlink" Target="https://en.wikipedia.org/wiki/Intrauterine_device" TargetMode="External"/><Relationship Id="rId51" Type="http://schemas.openxmlformats.org/officeDocument/2006/relationships/hyperlink" Target="https://en.wikipedia.org/wiki/Cervical_cap" TargetMode="External"/><Relationship Id="rId72" Type="http://schemas.openxmlformats.org/officeDocument/2006/relationships/hyperlink" Target="https://en.wikipedia.org/wiki/Anesthesia" TargetMode="External"/><Relationship Id="rId80" Type="http://schemas.openxmlformats.org/officeDocument/2006/relationships/hyperlink" Target="https://en.wikipedia.org/wiki/Calendar-based_contraceptive_methods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Contraceptive_patch" TargetMode="External"/><Relationship Id="rId17" Type="http://schemas.openxmlformats.org/officeDocument/2006/relationships/hyperlink" Target="https://en.wikipedia.org/wiki/Diaphragm_(contraceptive)" TargetMode="External"/><Relationship Id="rId25" Type="http://schemas.openxmlformats.org/officeDocument/2006/relationships/hyperlink" Target="https://en.wikipedia.org/wiki/Barrier_methods" TargetMode="External"/><Relationship Id="rId33" Type="http://schemas.openxmlformats.org/officeDocument/2006/relationships/hyperlink" Target="https://en.wikipedia.org/wiki/Injectable_contraceptives" TargetMode="External"/><Relationship Id="rId38" Type="http://schemas.openxmlformats.org/officeDocument/2006/relationships/hyperlink" Target="https://en.wikipedia.org/wiki/Estrogen_(medication)" TargetMode="External"/><Relationship Id="rId46" Type="http://schemas.openxmlformats.org/officeDocument/2006/relationships/hyperlink" Target="https://en.wikipedia.org/wiki/Pregnancy" TargetMode="External"/><Relationship Id="rId59" Type="http://schemas.openxmlformats.org/officeDocument/2006/relationships/hyperlink" Target="https://en.wikipedia.org/wiki/Female_condom" TargetMode="External"/><Relationship Id="rId67" Type="http://schemas.openxmlformats.org/officeDocument/2006/relationships/hyperlink" Target="https://en.wikipedia.org/wiki/Abortion" TargetMode="External"/><Relationship Id="rId20" Type="http://schemas.openxmlformats.org/officeDocument/2006/relationships/hyperlink" Target="https://en.wikipedia.org/wiki/Spermicide" TargetMode="External"/><Relationship Id="rId41" Type="http://schemas.openxmlformats.org/officeDocument/2006/relationships/hyperlink" Target="https://en.wikipedia.org/wiki/Miscarriage" TargetMode="External"/><Relationship Id="rId54" Type="http://schemas.openxmlformats.org/officeDocument/2006/relationships/hyperlink" Target="https://en.wikipedia.org/wiki/Spermicide" TargetMode="External"/><Relationship Id="rId62" Type="http://schemas.openxmlformats.org/officeDocument/2006/relationships/hyperlink" Target="https://en.wikipedia.org/wiki/Levonorgestrel" TargetMode="External"/><Relationship Id="rId70" Type="http://schemas.openxmlformats.org/officeDocument/2006/relationships/hyperlink" Target="https://en.wikipedia.org/wiki/Vasectomy" TargetMode="External"/><Relationship Id="rId75" Type="http://schemas.openxmlformats.org/officeDocument/2006/relationships/hyperlink" Target="https://en.wikipedia.org/wiki/Vasectomy_reversal" TargetMode="External"/><Relationship Id="rId83" Type="http://schemas.openxmlformats.org/officeDocument/2006/relationships/hyperlink" Target="https://en.wikipedia.org/wiki/Sexual_abstin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Vasectomy" TargetMode="External"/><Relationship Id="rId15" Type="http://schemas.openxmlformats.org/officeDocument/2006/relationships/hyperlink" Target="https://en.wikipedia.org/wiki/Barrier_contraception" TargetMode="External"/><Relationship Id="rId23" Type="http://schemas.openxmlformats.org/officeDocument/2006/relationships/hyperlink" Target="https://en.wikipedia.org/wiki/Female_condom" TargetMode="External"/><Relationship Id="rId28" Type="http://schemas.openxmlformats.org/officeDocument/2006/relationships/hyperlink" Target="https://en.wikipedia.org/wiki/Sterilization_(medicine)" TargetMode="External"/><Relationship Id="rId36" Type="http://schemas.openxmlformats.org/officeDocument/2006/relationships/hyperlink" Target="https://en.wikipedia.org/wiki/Vaginal_ring" TargetMode="External"/><Relationship Id="rId49" Type="http://schemas.openxmlformats.org/officeDocument/2006/relationships/hyperlink" Target="https://en.wikipedia.org/wiki/Condom" TargetMode="External"/><Relationship Id="rId57" Type="http://schemas.openxmlformats.org/officeDocument/2006/relationships/hyperlink" Target="https://en.wikipedia.org/wiki/Latex" TargetMode="External"/><Relationship Id="rId10" Type="http://schemas.openxmlformats.org/officeDocument/2006/relationships/hyperlink" Target="https://en.wikipedia.org/wiki/Hormonal_contraceptive" TargetMode="External"/><Relationship Id="rId31" Type="http://schemas.openxmlformats.org/officeDocument/2006/relationships/hyperlink" Target="https://en.wikipedia.org/wiki/Oral_contraceptive" TargetMode="External"/><Relationship Id="rId44" Type="http://schemas.openxmlformats.org/officeDocument/2006/relationships/hyperlink" Target="https://en.wikipedia.org/wiki/Ovulation" TargetMode="External"/><Relationship Id="rId52" Type="http://schemas.openxmlformats.org/officeDocument/2006/relationships/hyperlink" Target="https://en.wikipedia.org/wiki/Diaphragm_(contraceptive)" TargetMode="External"/><Relationship Id="rId60" Type="http://schemas.openxmlformats.org/officeDocument/2006/relationships/hyperlink" Target="https://en.wikipedia.org/wiki/Nitrile_rubber" TargetMode="External"/><Relationship Id="rId65" Type="http://schemas.openxmlformats.org/officeDocument/2006/relationships/hyperlink" Target="https://en.wikipedia.org/wiki/Levonorgestrel_intrauterine_system" TargetMode="External"/><Relationship Id="rId73" Type="http://schemas.openxmlformats.org/officeDocument/2006/relationships/hyperlink" Target="https://en.wikipedia.org/wiki/Tubal_reversal" TargetMode="External"/><Relationship Id="rId78" Type="http://schemas.openxmlformats.org/officeDocument/2006/relationships/hyperlink" Target="https://en.wikipedia.org/wiki/Sperm_extraction" TargetMode="External"/><Relationship Id="rId81" Type="http://schemas.openxmlformats.org/officeDocument/2006/relationships/hyperlink" Target="https://en.wikipedia.org/wiki/Birth_contr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</dc:creator>
  <cp:keywords/>
  <dc:description/>
  <cp:lastModifiedBy>Remi</cp:lastModifiedBy>
  <cp:revision>1</cp:revision>
  <dcterms:created xsi:type="dcterms:W3CDTF">2020-05-10T20:34:00Z</dcterms:created>
  <dcterms:modified xsi:type="dcterms:W3CDTF">2020-05-10T21:20:00Z</dcterms:modified>
</cp:coreProperties>
</file>