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79C" w:rsidRPr="00787828" w:rsidRDefault="001B72C6">
      <w:pPr>
        <w:rPr>
          <w:rFonts w:cstheme="minorHAnsi"/>
          <w:sz w:val="28"/>
          <w:szCs w:val="28"/>
        </w:rPr>
      </w:pPr>
      <w:r w:rsidRPr="00787828">
        <w:rPr>
          <w:rFonts w:cstheme="minorHAnsi"/>
          <w:sz w:val="28"/>
          <w:szCs w:val="28"/>
        </w:rPr>
        <w:t>Name: OGUNDIPE IFEOLUWA ABISOLA</w:t>
      </w:r>
    </w:p>
    <w:p w:rsidR="001B72C6" w:rsidRPr="00787828" w:rsidRDefault="001B72C6">
      <w:pPr>
        <w:rPr>
          <w:rFonts w:cstheme="minorHAnsi"/>
          <w:sz w:val="28"/>
          <w:szCs w:val="28"/>
        </w:rPr>
      </w:pPr>
      <w:r w:rsidRPr="00787828">
        <w:rPr>
          <w:rFonts w:cstheme="minorHAnsi"/>
          <w:sz w:val="28"/>
          <w:szCs w:val="28"/>
        </w:rPr>
        <w:t>Mat</w:t>
      </w:r>
      <w:r w:rsidR="00AE107C">
        <w:rPr>
          <w:rFonts w:cstheme="minorHAnsi"/>
          <w:sz w:val="28"/>
          <w:szCs w:val="28"/>
        </w:rPr>
        <w:t>r</w:t>
      </w:r>
      <w:bookmarkStart w:id="0" w:name="_GoBack"/>
      <w:bookmarkEnd w:id="0"/>
      <w:r w:rsidRPr="00787828">
        <w:rPr>
          <w:rFonts w:cstheme="minorHAnsi"/>
          <w:sz w:val="28"/>
          <w:szCs w:val="28"/>
        </w:rPr>
        <w:t>ic number: 19/MHS01/297</w:t>
      </w:r>
    </w:p>
    <w:p w:rsidR="001B72C6" w:rsidRPr="00787828" w:rsidRDefault="001B72C6">
      <w:pPr>
        <w:rPr>
          <w:rFonts w:cstheme="minorHAnsi"/>
          <w:sz w:val="28"/>
          <w:szCs w:val="28"/>
        </w:rPr>
      </w:pPr>
      <w:r w:rsidRPr="00787828">
        <w:rPr>
          <w:rFonts w:cstheme="minorHAnsi"/>
          <w:sz w:val="28"/>
          <w:szCs w:val="28"/>
        </w:rPr>
        <w:t>COURSE: BIO102</w:t>
      </w:r>
    </w:p>
    <w:p w:rsidR="001B72C6" w:rsidRPr="00787828" w:rsidRDefault="001B72C6">
      <w:pPr>
        <w:rPr>
          <w:rFonts w:cstheme="minorHAnsi"/>
          <w:sz w:val="28"/>
          <w:szCs w:val="28"/>
        </w:rPr>
      </w:pPr>
      <w:r w:rsidRPr="00787828">
        <w:rPr>
          <w:rFonts w:cstheme="minorHAnsi"/>
          <w:sz w:val="28"/>
          <w:szCs w:val="28"/>
        </w:rPr>
        <w:t>ASSIGNMENT</w:t>
      </w:r>
    </w:p>
    <w:p w:rsidR="00C56E0F" w:rsidRPr="00787828" w:rsidRDefault="00C56E0F" w:rsidP="001B72C6">
      <w:pPr>
        <w:pStyle w:val="ListParagraph"/>
        <w:numPr>
          <w:ilvl w:val="0"/>
          <w:numId w:val="1"/>
        </w:numPr>
        <w:rPr>
          <w:rFonts w:cstheme="minorHAnsi"/>
          <w:sz w:val="28"/>
          <w:szCs w:val="28"/>
        </w:rPr>
      </w:pPr>
      <w:r w:rsidRPr="00787828">
        <w:rPr>
          <w:rFonts w:cstheme="minorHAnsi"/>
          <w:sz w:val="28"/>
          <w:szCs w:val="28"/>
        </w:rPr>
        <w:t>How are the fungi important to mankind?</w:t>
      </w:r>
    </w:p>
    <w:p w:rsidR="005C0165" w:rsidRPr="00787828" w:rsidRDefault="00C56E0F" w:rsidP="00C56E0F">
      <w:pPr>
        <w:pStyle w:val="ListParagraph"/>
        <w:rPr>
          <w:rFonts w:cstheme="minorHAnsi"/>
          <w:sz w:val="28"/>
          <w:szCs w:val="28"/>
        </w:rPr>
      </w:pPr>
      <w:r w:rsidRPr="00787828">
        <w:rPr>
          <w:rFonts w:cstheme="minorHAnsi"/>
          <w:sz w:val="28"/>
          <w:szCs w:val="28"/>
        </w:rPr>
        <w:t xml:space="preserve">Answer: </w:t>
      </w:r>
      <w:r w:rsidR="005C0165" w:rsidRPr="00787828">
        <w:rPr>
          <w:rFonts w:cstheme="minorHAnsi"/>
          <w:sz w:val="28"/>
          <w:szCs w:val="28"/>
        </w:rPr>
        <w:t xml:space="preserve"> They important to man for the following reason:</w:t>
      </w:r>
    </w:p>
    <w:p w:rsidR="001B72C6" w:rsidRPr="00787828" w:rsidRDefault="001B72C6" w:rsidP="005C0165">
      <w:pPr>
        <w:pStyle w:val="ListParagraph"/>
        <w:numPr>
          <w:ilvl w:val="0"/>
          <w:numId w:val="4"/>
        </w:numPr>
        <w:rPr>
          <w:rFonts w:cstheme="minorHAnsi"/>
          <w:sz w:val="28"/>
          <w:szCs w:val="28"/>
        </w:rPr>
      </w:pPr>
      <w:r w:rsidRPr="00787828">
        <w:rPr>
          <w:rFonts w:cstheme="minorHAnsi"/>
          <w:sz w:val="28"/>
          <w:szCs w:val="28"/>
        </w:rPr>
        <w:t xml:space="preserve">Fungi, as food play a role in human nutrition in the form of mushroom (mushroom are eaten by many human consumption. </w:t>
      </w:r>
    </w:p>
    <w:p w:rsidR="005C0165" w:rsidRPr="00787828" w:rsidRDefault="001B72C6" w:rsidP="005C0165">
      <w:pPr>
        <w:pStyle w:val="ListParagraph"/>
        <w:numPr>
          <w:ilvl w:val="0"/>
          <w:numId w:val="4"/>
        </w:numPr>
        <w:rPr>
          <w:rFonts w:cstheme="minorHAnsi"/>
          <w:sz w:val="28"/>
          <w:szCs w:val="28"/>
        </w:rPr>
      </w:pPr>
      <w:r w:rsidRPr="00787828">
        <w:rPr>
          <w:rFonts w:cstheme="minorHAnsi"/>
          <w:sz w:val="28"/>
          <w:szCs w:val="28"/>
        </w:rPr>
        <w:t xml:space="preserve">Species </w:t>
      </w:r>
      <w:proofErr w:type="spellStart"/>
      <w:r w:rsidRPr="00787828">
        <w:rPr>
          <w:rFonts w:cstheme="minorHAnsi"/>
          <w:sz w:val="28"/>
          <w:szCs w:val="28"/>
        </w:rPr>
        <w:t>e.g</w:t>
      </w:r>
      <w:proofErr w:type="spellEnd"/>
      <w:r w:rsidRPr="00787828">
        <w:rPr>
          <w:rFonts w:cstheme="minorHAnsi"/>
          <w:sz w:val="28"/>
          <w:szCs w:val="28"/>
        </w:rPr>
        <w:t xml:space="preserve"> </w:t>
      </w:r>
      <w:proofErr w:type="spellStart"/>
      <w:r w:rsidRPr="00787828">
        <w:rPr>
          <w:rFonts w:cstheme="minorHAnsi"/>
          <w:i/>
          <w:sz w:val="28"/>
          <w:szCs w:val="28"/>
        </w:rPr>
        <w:t>Penicillium</w:t>
      </w:r>
      <w:proofErr w:type="spellEnd"/>
      <w:r w:rsidRPr="00787828">
        <w:rPr>
          <w:rFonts w:cstheme="minorHAnsi"/>
          <w:i/>
          <w:sz w:val="28"/>
          <w:szCs w:val="28"/>
        </w:rPr>
        <w:t xml:space="preserve"> </w:t>
      </w:r>
      <w:proofErr w:type="spellStart"/>
      <w:r w:rsidRPr="00787828">
        <w:rPr>
          <w:rFonts w:cstheme="minorHAnsi"/>
          <w:i/>
          <w:sz w:val="28"/>
          <w:szCs w:val="28"/>
        </w:rPr>
        <w:t>notanum</w:t>
      </w:r>
      <w:proofErr w:type="spellEnd"/>
      <w:r w:rsidRPr="00787828">
        <w:rPr>
          <w:rFonts w:cstheme="minorHAnsi"/>
          <w:i/>
          <w:sz w:val="28"/>
          <w:szCs w:val="28"/>
        </w:rPr>
        <w:t xml:space="preserve"> </w:t>
      </w:r>
      <w:r w:rsidRPr="00787828">
        <w:rPr>
          <w:rFonts w:cstheme="minorHAnsi"/>
          <w:sz w:val="28"/>
          <w:szCs w:val="28"/>
        </w:rPr>
        <w:t xml:space="preserve">produces </w:t>
      </w:r>
      <w:r w:rsidR="00B95D67" w:rsidRPr="00787828">
        <w:rPr>
          <w:rFonts w:cstheme="minorHAnsi"/>
          <w:sz w:val="28"/>
          <w:szCs w:val="28"/>
        </w:rPr>
        <w:t>important antibiotic for man use</w:t>
      </w:r>
    </w:p>
    <w:p w:rsidR="005C0165" w:rsidRPr="00787828" w:rsidRDefault="005C0165" w:rsidP="005C0165">
      <w:pPr>
        <w:pStyle w:val="ListParagraph"/>
        <w:numPr>
          <w:ilvl w:val="0"/>
          <w:numId w:val="4"/>
        </w:numPr>
        <w:rPr>
          <w:rFonts w:cstheme="minorHAnsi"/>
          <w:sz w:val="28"/>
          <w:szCs w:val="28"/>
        </w:rPr>
      </w:pPr>
      <w:r w:rsidRPr="00787828">
        <w:rPr>
          <w:rFonts w:cstheme="minorHAnsi"/>
          <w:sz w:val="28"/>
          <w:szCs w:val="28"/>
        </w:rPr>
        <w:t>Yeast is important in food industries like bakeries, yogurt making factories</w:t>
      </w:r>
    </w:p>
    <w:p w:rsidR="00C56E0F" w:rsidRPr="00787828" w:rsidRDefault="00B95D67" w:rsidP="00C56E0F">
      <w:pPr>
        <w:pStyle w:val="ListParagraph"/>
        <w:numPr>
          <w:ilvl w:val="0"/>
          <w:numId w:val="1"/>
        </w:numPr>
        <w:rPr>
          <w:rFonts w:cstheme="minorHAnsi"/>
          <w:sz w:val="28"/>
          <w:szCs w:val="28"/>
        </w:rPr>
      </w:pPr>
      <w:r w:rsidRPr="00787828">
        <w:rPr>
          <w:rFonts w:cstheme="minorHAnsi"/>
          <w:sz w:val="28"/>
          <w:szCs w:val="28"/>
        </w:rPr>
        <w:t xml:space="preserve">   </w:t>
      </w:r>
      <w:r w:rsidR="00C56E0F" w:rsidRPr="00787828">
        <w:rPr>
          <w:rFonts w:cstheme="minorHAnsi"/>
          <w:sz w:val="28"/>
          <w:szCs w:val="28"/>
        </w:rPr>
        <w:t xml:space="preserve">Illustrate the cell structure of a unicellular fungus with a well </w:t>
      </w:r>
      <w:r w:rsidR="002E32BB" w:rsidRPr="00787828">
        <w:rPr>
          <w:rFonts w:cstheme="minorHAnsi"/>
          <w:sz w:val="28"/>
          <w:szCs w:val="28"/>
        </w:rPr>
        <w:t>labeled</w:t>
      </w:r>
      <w:r w:rsidR="00C56E0F" w:rsidRPr="00787828">
        <w:rPr>
          <w:rFonts w:cstheme="minorHAnsi"/>
          <w:sz w:val="28"/>
          <w:szCs w:val="28"/>
        </w:rPr>
        <w:t xml:space="preserve"> diagram</w:t>
      </w:r>
    </w:p>
    <w:p w:rsidR="00C56E0F" w:rsidRPr="00787828" w:rsidRDefault="00C56E0F" w:rsidP="00C56E0F">
      <w:pPr>
        <w:pStyle w:val="ListParagraph"/>
        <w:rPr>
          <w:rFonts w:cstheme="minorHAnsi"/>
          <w:sz w:val="28"/>
          <w:szCs w:val="28"/>
        </w:rPr>
      </w:pPr>
      <w:r w:rsidRPr="00787828">
        <w:rPr>
          <w:rFonts w:cstheme="minorHAnsi"/>
          <w:sz w:val="28"/>
          <w:szCs w:val="28"/>
        </w:rPr>
        <w:t xml:space="preserve">Answer: the cell structure is very simple, though the organism is one of the more </w:t>
      </w:r>
      <w:r w:rsidR="005C0165" w:rsidRPr="00787828">
        <w:rPr>
          <w:rFonts w:cstheme="minorHAnsi"/>
          <w:sz w:val="28"/>
          <w:szCs w:val="28"/>
        </w:rPr>
        <w:t xml:space="preserve">advanced fungi form from the point of </w:t>
      </w:r>
      <w:r w:rsidRPr="00787828">
        <w:rPr>
          <w:rFonts w:cstheme="minorHAnsi"/>
          <w:sz w:val="28"/>
          <w:szCs w:val="28"/>
        </w:rPr>
        <w:t>view of its spore producing structures.</w:t>
      </w:r>
    </w:p>
    <w:p w:rsidR="00F02C4F" w:rsidRPr="00787828" w:rsidRDefault="00F02C4F" w:rsidP="00C56E0F">
      <w:pPr>
        <w:pStyle w:val="ListParagraph"/>
        <w:rPr>
          <w:rFonts w:cstheme="minorHAnsi"/>
          <w:sz w:val="28"/>
          <w:szCs w:val="28"/>
        </w:rPr>
      </w:pPr>
      <w:r w:rsidRPr="00787828">
        <w:rPr>
          <w:rFonts w:cstheme="minorHAnsi"/>
          <w:sz w:val="28"/>
          <w:szCs w:val="28"/>
        </w:rPr>
        <w:t xml:space="preserve">Yeast cells are found on the exposed sugary fluid .e.g. </w:t>
      </w:r>
      <w:proofErr w:type="spellStart"/>
      <w:r w:rsidRPr="00787828">
        <w:rPr>
          <w:rFonts w:cstheme="minorHAnsi"/>
          <w:sz w:val="28"/>
          <w:szCs w:val="28"/>
        </w:rPr>
        <w:t>palmwine</w:t>
      </w:r>
      <w:proofErr w:type="spellEnd"/>
      <w:r w:rsidRPr="00787828">
        <w:rPr>
          <w:rFonts w:cstheme="minorHAnsi"/>
          <w:sz w:val="28"/>
          <w:szCs w:val="28"/>
        </w:rPr>
        <w:t xml:space="preserve"> and sugary fruits where fermentation processes are mediated. Cell exists in diploid/haploid states</w:t>
      </w:r>
    </w:p>
    <w:p w:rsidR="00AD50AF" w:rsidRPr="00787828" w:rsidRDefault="00AD50AF" w:rsidP="00C56E0F">
      <w:pPr>
        <w:pStyle w:val="ListParagraph"/>
        <w:rPr>
          <w:rFonts w:cstheme="minorHAnsi"/>
          <w:sz w:val="28"/>
          <w:szCs w:val="28"/>
        </w:rPr>
      </w:pPr>
    </w:p>
    <w:p w:rsidR="00AD50AF" w:rsidRPr="00787828" w:rsidRDefault="00AD50AF" w:rsidP="00C56E0F">
      <w:pPr>
        <w:pStyle w:val="ListParagraph"/>
        <w:rPr>
          <w:rFonts w:cstheme="minorHAnsi"/>
          <w:sz w:val="28"/>
          <w:szCs w:val="28"/>
        </w:rPr>
      </w:pPr>
    </w:p>
    <w:p w:rsidR="00AD50AF" w:rsidRPr="00787828" w:rsidRDefault="00AD50AF" w:rsidP="00C56E0F">
      <w:pPr>
        <w:pStyle w:val="ListParagraph"/>
        <w:rPr>
          <w:rFonts w:cstheme="minorHAnsi"/>
          <w:sz w:val="28"/>
          <w:szCs w:val="28"/>
        </w:rPr>
      </w:pPr>
    </w:p>
    <w:p w:rsidR="00AD50AF" w:rsidRPr="00787828" w:rsidRDefault="00AD50AF" w:rsidP="00C56E0F">
      <w:pPr>
        <w:pStyle w:val="ListParagraph"/>
        <w:rPr>
          <w:rFonts w:cstheme="minorHAnsi"/>
          <w:sz w:val="28"/>
          <w:szCs w:val="28"/>
        </w:rPr>
      </w:pPr>
    </w:p>
    <w:p w:rsidR="00AD50AF" w:rsidRPr="00787828" w:rsidRDefault="00AD50AF" w:rsidP="00C56E0F">
      <w:pPr>
        <w:pStyle w:val="ListParagraph"/>
        <w:rPr>
          <w:rFonts w:cstheme="minorHAnsi"/>
          <w:sz w:val="28"/>
          <w:szCs w:val="28"/>
        </w:rPr>
      </w:pPr>
    </w:p>
    <w:p w:rsidR="00AD50AF" w:rsidRPr="00787828" w:rsidRDefault="00AD50AF" w:rsidP="00C56E0F">
      <w:pPr>
        <w:pStyle w:val="ListParagraph"/>
        <w:rPr>
          <w:rFonts w:cstheme="minorHAnsi"/>
          <w:sz w:val="28"/>
          <w:szCs w:val="28"/>
        </w:rPr>
      </w:pPr>
    </w:p>
    <w:p w:rsidR="00AD50AF" w:rsidRPr="00787828" w:rsidRDefault="007349AC" w:rsidP="00C56E0F">
      <w:pPr>
        <w:pStyle w:val="ListParagraph"/>
        <w:rPr>
          <w:rFonts w:cstheme="minorHAnsi"/>
          <w:sz w:val="28"/>
          <w:szCs w:val="28"/>
        </w:rPr>
      </w:pPr>
      <w:r w:rsidRPr="00787828">
        <w:rPr>
          <w:rFonts w:cstheme="minorHAnsi"/>
          <w:noProof/>
          <w:sz w:val="28"/>
          <w:szCs w:val="28"/>
        </w:rPr>
        <w:lastRenderedPageBreak/>
        <w:drawing>
          <wp:inline distT="0" distB="0" distL="0" distR="0" wp14:anchorId="2645F853" wp14:editId="65545E05">
            <wp:extent cx="5943600" cy="715955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200510-WA0072.jpg"/>
                    <pic:cNvPicPr/>
                  </pic:nvPicPr>
                  <pic:blipFill>
                    <a:blip r:embed="rId5">
                      <a:extLst>
                        <a:ext uri="{28A0092B-C50C-407E-A947-70E740481C1C}">
                          <a14:useLocalDpi xmlns:a14="http://schemas.microsoft.com/office/drawing/2010/main" val="0"/>
                        </a:ext>
                      </a:extLst>
                    </a:blip>
                    <a:stretch>
                      <a:fillRect/>
                    </a:stretch>
                  </pic:blipFill>
                  <pic:spPr>
                    <a:xfrm>
                      <a:off x="0" y="0"/>
                      <a:ext cx="5943600" cy="7159558"/>
                    </a:xfrm>
                    <a:prstGeom prst="rect">
                      <a:avLst/>
                    </a:prstGeom>
                  </pic:spPr>
                </pic:pic>
              </a:graphicData>
            </a:graphic>
          </wp:inline>
        </w:drawing>
      </w:r>
    </w:p>
    <w:p w:rsidR="00AD50AF" w:rsidRPr="00787828" w:rsidRDefault="00AD50AF" w:rsidP="00C56E0F">
      <w:pPr>
        <w:pStyle w:val="ListParagraph"/>
        <w:rPr>
          <w:rFonts w:cstheme="minorHAnsi"/>
          <w:sz w:val="28"/>
          <w:szCs w:val="28"/>
        </w:rPr>
      </w:pPr>
    </w:p>
    <w:p w:rsidR="00AD50AF" w:rsidRPr="00787828" w:rsidRDefault="00AD50AF" w:rsidP="00C56E0F">
      <w:pPr>
        <w:pStyle w:val="ListParagraph"/>
        <w:rPr>
          <w:rFonts w:cstheme="minorHAnsi"/>
          <w:sz w:val="28"/>
          <w:szCs w:val="28"/>
        </w:rPr>
      </w:pPr>
    </w:p>
    <w:p w:rsidR="00F02C4F" w:rsidRPr="00787828" w:rsidRDefault="00F02C4F" w:rsidP="00787828">
      <w:pPr>
        <w:rPr>
          <w:rFonts w:cstheme="minorHAnsi"/>
          <w:sz w:val="28"/>
          <w:szCs w:val="28"/>
        </w:rPr>
      </w:pPr>
    </w:p>
    <w:p w:rsidR="00F02C4F" w:rsidRPr="00787828" w:rsidRDefault="00F02C4F" w:rsidP="00F02C4F">
      <w:pPr>
        <w:pStyle w:val="ListParagraph"/>
        <w:numPr>
          <w:ilvl w:val="0"/>
          <w:numId w:val="1"/>
        </w:numPr>
        <w:rPr>
          <w:rFonts w:cstheme="minorHAnsi"/>
          <w:sz w:val="28"/>
          <w:szCs w:val="28"/>
        </w:rPr>
      </w:pPr>
      <w:r w:rsidRPr="00787828">
        <w:rPr>
          <w:rFonts w:cstheme="minorHAnsi"/>
          <w:sz w:val="28"/>
          <w:szCs w:val="28"/>
        </w:rPr>
        <w:lastRenderedPageBreak/>
        <w:t>Outline the sexual reproduction in a typical filamentous form of fungi?</w:t>
      </w:r>
    </w:p>
    <w:p w:rsidR="005C0165" w:rsidRPr="00787828" w:rsidRDefault="00F02C4F" w:rsidP="00F02C4F">
      <w:pPr>
        <w:pStyle w:val="ListParagraph"/>
        <w:rPr>
          <w:rFonts w:cstheme="minorHAnsi"/>
          <w:sz w:val="28"/>
          <w:szCs w:val="28"/>
        </w:rPr>
      </w:pPr>
      <w:r w:rsidRPr="00787828">
        <w:rPr>
          <w:rFonts w:cstheme="minorHAnsi"/>
          <w:sz w:val="28"/>
          <w:szCs w:val="28"/>
        </w:rPr>
        <w:t>Answer:</w:t>
      </w:r>
      <w:r w:rsidR="005C0165" w:rsidRPr="00787828">
        <w:rPr>
          <w:rFonts w:cstheme="minorHAnsi"/>
          <w:sz w:val="28"/>
          <w:szCs w:val="28"/>
        </w:rPr>
        <w:t xml:space="preserve"> sexual reproduction in a filamentous fungi like</w:t>
      </w:r>
      <w:r w:rsidRPr="00787828">
        <w:rPr>
          <w:rFonts w:cstheme="minorHAnsi"/>
          <w:sz w:val="28"/>
          <w:szCs w:val="28"/>
        </w:rPr>
        <w:t xml:space="preserve"> </w:t>
      </w:r>
      <w:proofErr w:type="spellStart"/>
      <w:r w:rsidR="00B95D67" w:rsidRPr="00787828">
        <w:rPr>
          <w:rFonts w:cstheme="minorHAnsi"/>
          <w:sz w:val="28"/>
          <w:szCs w:val="28"/>
        </w:rPr>
        <w:t>Penicillium</w:t>
      </w:r>
      <w:proofErr w:type="spellEnd"/>
      <w:r w:rsidR="00B95D67" w:rsidRPr="00787828">
        <w:rPr>
          <w:rFonts w:cstheme="minorHAnsi"/>
          <w:sz w:val="28"/>
          <w:szCs w:val="28"/>
        </w:rPr>
        <w:t xml:space="preserve">, a filamentous, conidia-producing form. </w:t>
      </w:r>
    </w:p>
    <w:p w:rsidR="0098258B" w:rsidRPr="00787828" w:rsidRDefault="00B95D67" w:rsidP="00F02C4F">
      <w:pPr>
        <w:pStyle w:val="ListParagraph"/>
        <w:rPr>
          <w:rFonts w:cstheme="minorHAnsi"/>
          <w:sz w:val="28"/>
          <w:szCs w:val="28"/>
        </w:rPr>
      </w:pPr>
      <w:r w:rsidRPr="00787828">
        <w:rPr>
          <w:rFonts w:cstheme="minorHAnsi"/>
          <w:sz w:val="28"/>
          <w:szCs w:val="28"/>
        </w:rPr>
        <w:t xml:space="preserve">The hyphae are </w:t>
      </w:r>
      <w:proofErr w:type="spellStart"/>
      <w:r w:rsidRPr="00787828">
        <w:rPr>
          <w:rFonts w:cstheme="minorHAnsi"/>
          <w:sz w:val="28"/>
          <w:szCs w:val="28"/>
        </w:rPr>
        <w:t>septate</w:t>
      </w:r>
      <w:proofErr w:type="spellEnd"/>
      <w:r w:rsidRPr="00787828">
        <w:rPr>
          <w:rFonts w:cstheme="minorHAnsi"/>
          <w:sz w:val="28"/>
          <w:szCs w:val="28"/>
        </w:rPr>
        <w:t xml:space="preserve"> and the conidia are produced on vertical conidiophores with characteristic branching patterns. Apart from the species</w:t>
      </w:r>
      <w:r w:rsidR="000F0812" w:rsidRPr="00787828">
        <w:rPr>
          <w:rFonts w:cstheme="minorHAnsi"/>
          <w:sz w:val="28"/>
          <w:szCs w:val="28"/>
        </w:rPr>
        <w:t xml:space="preserve"> that produces antibiotics, other species of </w:t>
      </w:r>
      <w:proofErr w:type="spellStart"/>
      <w:r w:rsidR="000F0812" w:rsidRPr="00787828">
        <w:rPr>
          <w:rFonts w:cstheme="minorHAnsi"/>
          <w:sz w:val="28"/>
          <w:szCs w:val="28"/>
        </w:rPr>
        <w:t>penicillium</w:t>
      </w:r>
      <w:proofErr w:type="spellEnd"/>
      <w:r w:rsidR="000F0812" w:rsidRPr="00787828">
        <w:rPr>
          <w:rFonts w:cstheme="minorHAnsi"/>
          <w:sz w:val="28"/>
          <w:szCs w:val="28"/>
        </w:rPr>
        <w:t xml:space="preserve"> cause considerable damage to ripening fruits while other species are used in food processing. Sexual reproduction is rare in </w:t>
      </w:r>
      <w:proofErr w:type="spellStart"/>
      <w:r w:rsidR="000F0812" w:rsidRPr="00787828">
        <w:rPr>
          <w:rFonts w:cstheme="minorHAnsi"/>
          <w:sz w:val="28"/>
          <w:szCs w:val="28"/>
        </w:rPr>
        <w:t>Aspergillus</w:t>
      </w:r>
      <w:proofErr w:type="spellEnd"/>
      <w:r w:rsidR="000F0812" w:rsidRPr="00787828">
        <w:rPr>
          <w:rFonts w:cstheme="minorHAnsi"/>
          <w:sz w:val="28"/>
          <w:szCs w:val="28"/>
        </w:rPr>
        <w:t xml:space="preserve"> and </w:t>
      </w:r>
      <w:proofErr w:type="spellStart"/>
      <w:r w:rsidR="000F0812" w:rsidRPr="00787828">
        <w:rPr>
          <w:rFonts w:cstheme="minorHAnsi"/>
          <w:sz w:val="28"/>
          <w:szCs w:val="28"/>
        </w:rPr>
        <w:t>penicillium</w:t>
      </w:r>
      <w:proofErr w:type="spellEnd"/>
      <w:r w:rsidR="000F0812" w:rsidRPr="00787828">
        <w:rPr>
          <w:rFonts w:cstheme="minorHAnsi"/>
          <w:sz w:val="28"/>
          <w:szCs w:val="28"/>
        </w:rPr>
        <w:t xml:space="preserve">, though it occurs. </w:t>
      </w:r>
      <w:proofErr w:type="spellStart"/>
      <w:r w:rsidR="000F0812" w:rsidRPr="00787828">
        <w:rPr>
          <w:rFonts w:cstheme="minorHAnsi"/>
          <w:sz w:val="28"/>
          <w:szCs w:val="28"/>
        </w:rPr>
        <w:t>P</w:t>
      </w:r>
      <w:r w:rsidR="0098258B" w:rsidRPr="00787828">
        <w:rPr>
          <w:rFonts w:cstheme="minorHAnsi"/>
          <w:sz w:val="28"/>
          <w:szCs w:val="28"/>
        </w:rPr>
        <w:t>lasmogamy</w:t>
      </w:r>
      <w:proofErr w:type="spellEnd"/>
      <w:r w:rsidR="0098258B" w:rsidRPr="00787828">
        <w:rPr>
          <w:rFonts w:cstheme="minorHAnsi"/>
          <w:sz w:val="28"/>
          <w:szCs w:val="28"/>
        </w:rPr>
        <w:t xml:space="preserve"> and </w:t>
      </w:r>
      <w:proofErr w:type="spellStart"/>
      <w:r w:rsidR="0098258B" w:rsidRPr="00787828">
        <w:rPr>
          <w:rFonts w:cstheme="minorHAnsi"/>
          <w:sz w:val="28"/>
          <w:szCs w:val="28"/>
        </w:rPr>
        <w:t>karyogamy</w:t>
      </w:r>
      <w:proofErr w:type="spellEnd"/>
      <w:r w:rsidR="0098258B" w:rsidRPr="00787828">
        <w:rPr>
          <w:rFonts w:cstheme="minorHAnsi"/>
          <w:sz w:val="28"/>
          <w:szCs w:val="28"/>
        </w:rPr>
        <w:t xml:space="preserve"> are involved.</w:t>
      </w:r>
    </w:p>
    <w:p w:rsidR="00C07DE4" w:rsidRPr="00787828" w:rsidRDefault="0098258B" w:rsidP="0098258B">
      <w:pPr>
        <w:pStyle w:val="ListParagraph"/>
        <w:rPr>
          <w:rFonts w:cstheme="minorHAnsi"/>
          <w:sz w:val="28"/>
          <w:szCs w:val="28"/>
        </w:rPr>
      </w:pPr>
      <w:r w:rsidRPr="00787828">
        <w:rPr>
          <w:rFonts w:cstheme="minorHAnsi"/>
          <w:sz w:val="28"/>
          <w:szCs w:val="28"/>
        </w:rPr>
        <w:t>These processes lead to meiosis and production of spores (</w:t>
      </w:r>
      <w:proofErr w:type="spellStart"/>
      <w:r w:rsidRPr="00787828">
        <w:rPr>
          <w:rFonts w:cstheme="minorHAnsi"/>
          <w:sz w:val="28"/>
          <w:szCs w:val="28"/>
        </w:rPr>
        <w:t>ascospores</w:t>
      </w:r>
      <w:proofErr w:type="spellEnd"/>
      <w:r w:rsidRPr="00787828">
        <w:rPr>
          <w:rFonts w:cstheme="minorHAnsi"/>
          <w:sz w:val="28"/>
          <w:szCs w:val="28"/>
        </w:rPr>
        <w:t>), special structures (</w:t>
      </w:r>
      <w:proofErr w:type="spellStart"/>
      <w:r w:rsidRPr="00787828">
        <w:rPr>
          <w:rFonts w:cstheme="minorHAnsi"/>
          <w:sz w:val="28"/>
          <w:szCs w:val="28"/>
        </w:rPr>
        <w:t>asci</w:t>
      </w:r>
      <w:proofErr w:type="spellEnd"/>
      <w:r w:rsidRPr="00787828">
        <w:rPr>
          <w:rFonts w:cstheme="minorHAnsi"/>
          <w:sz w:val="28"/>
          <w:szCs w:val="28"/>
        </w:rPr>
        <w:t xml:space="preserve">; </w:t>
      </w:r>
      <w:proofErr w:type="spellStart"/>
      <w:r w:rsidRPr="00787828">
        <w:rPr>
          <w:rFonts w:cstheme="minorHAnsi"/>
          <w:sz w:val="28"/>
          <w:szCs w:val="28"/>
        </w:rPr>
        <w:t>sing:ascus</w:t>
      </w:r>
      <w:proofErr w:type="spellEnd"/>
      <w:r w:rsidRPr="00787828">
        <w:rPr>
          <w:rFonts w:cstheme="minorHAnsi"/>
          <w:sz w:val="28"/>
          <w:szCs w:val="28"/>
        </w:rPr>
        <w:t>) which are in turn contained in a fruiting body which may be completely closed  (</w:t>
      </w:r>
      <w:proofErr w:type="spellStart"/>
      <w:r w:rsidR="00C07DE4" w:rsidRPr="00787828">
        <w:rPr>
          <w:rFonts w:cstheme="minorHAnsi"/>
          <w:sz w:val="28"/>
          <w:szCs w:val="28"/>
        </w:rPr>
        <w:t>cleistothecium</w:t>
      </w:r>
      <w:proofErr w:type="spellEnd"/>
      <w:r w:rsidR="00C07DE4" w:rsidRPr="00787828">
        <w:rPr>
          <w:rFonts w:cstheme="minorHAnsi"/>
          <w:sz w:val="28"/>
          <w:szCs w:val="28"/>
        </w:rPr>
        <w:t>) as in the red bread-</w:t>
      </w:r>
      <w:proofErr w:type="spellStart"/>
      <w:r w:rsidR="00C07DE4" w:rsidRPr="00787828">
        <w:rPr>
          <w:rFonts w:cstheme="minorHAnsi"/>
          <w:sz w:val="28"/>
          <w:szCs w:val="28"/>
        </w:rPr>
        <w:t>mould</w:t>
      </w:r>
      <w:proofErr w:type="spellEnd"/>
      <w:r w:rsidR="00C07DE4" w:rsidRPr="00787828">
        <w:rPr>
          <w:rFonts w:cstheme="minorHAnsi"/>
          <w:sz w:val="28"/>
          <w:szCs w:val="28"/>
        </w:rPr>
        <w:t xml:space="preserve"> (</w:t>
      </w:r>
      <w:proofErr w:type="spellStart"/>
      <w:r w:rsidR="00C07DE4" w:rsidRPr="00787828">
        <w:rPr>
          <w:rFonts w:cstheme="minorHAnsi"/>
          <w:i/>
          <w:sz w:val="28"/>
          <w:szCs w:val="28"/>
        </w:rPr>
        <w:t>Neurospora</w:t>
      </w:r>
      <w:proofErr w:type="spellEnd"/>
      <w:r w:rsidR="00C07DE4" w:rsidRPr="00787828">
        <w:rPr>
          <w:rFonts w:cstheme="minorHAnsi"/>
          <w:i/>
          <w:sz w:val="28"/>
          <w:szCs w:val="28"/>
        </w:rPr>
        <w:t xml:space="preserve"> </w:t>
      </w:r>
      <w:proofErr w:type="spellStart"/>
      <w:r w:rsidR="00C07DE4" w:rsidRPr="00787828">
        <w:rPr>
          <w:rFonts w:cstheme="minorHAnsi"/>
          <w:i/>
          <w:sz w:val="28"/>
          <w:szCs w:val="28"/>
        </w:rPr>
        <w:t>crassa</w:t>
      </w:r>
      <w:proofErr w:type="spellEnd"/>
      <w:r w:rsidR="00C07DE4" w:rsidRPr="00787828">
        <w:rPr>
          <w:rFonts w:cstheme="minorHAnsi"/>
          <w:sz w:val="28"/>
          <w:szCs w:val="28"/>
        </w:rPr>
        <w:t xml:space="preserve">) or disc-shaped (apothecium) as in </w:t>
      </w:r>
      <w:proofErr w:type="spellStart"/>
      <w:r w:rsidR="00C07DE4" w:rsidRPr="00787828">
        <w:rPr>
          <w:rFonts w:cstheme="minorHAnsi"/>
          <w:sz w:val="28"/>
          <w:szCs w:val="28"/>
        </w:rPr>
        <w:t>peziza</w:t>
      </w:r>
      <w:proofErr w:type="spellEnd"/>
      <w:r w:rsidR="00C07DE4" w:rsidRPr="00787828">
        <w:rPr>
          <w:rFonts w:cstheme="minorHAnsi"/>
          <w:sz w:val="28"/>
          <w:szCs w:val="28"/>
        </w:rPr>
        <w:t xml:space="preserve"> sp. The haploid phase (mycelia phase) is the dominant generation in both </w:t>
      </w:r>
      <w:proofErr w:type="spellStart"/>
      <w:r w:rsidR="00C07DE4" w:rsidRPr="00787828">
        <w:rPr>
          <w:rFonts w:cstheme="minorHAnsi"/>
          <w:sz w:val="28"/>
          <w:szCs w:val="28"/>
        </w:rPr>
        <w:t>Aspergillius</w:t>
      </w:r>
      <w:proofErr w:type="spellEnd"/>
      <w:r w:rsidR="00C07DE4" w:rsidRPr="00787828">
        <w:rPr>
          <w:rFonts w:cstheme="minorHAnsi"/>
          <w:sz w:val="28"/>
          <w:szCs w:val="28"/>
        </w:rPr>
        <w:t xml:space="preserve"> and </w:t>
      </w:r>
      <w:proofErr w:type="spellStart"/>
      <w:r w:rsidR="00C07DE4" w:rsidRPr="00787828">
        <w:rPr>
          <w:rFonts w:cstheme="minorHAnsi"/>
          <w:sz w:val="28"/>
          <w:szCs w:val="28"/>
        </w:rPr>
        <w:t>Penicillium</w:t>
      </w:r>
      <w:proofErr w:type="spellEnd"/>
      <w:r w:rsidR="00C07DE4" w:rsidRPr="00787828">
        <w:rPr>
          <w:rFonts w:cstheme="minorHAnsi"/>
          <w:sz w:val="28"/>
          <w:szCs w:val="28"/>
        </w:rPr>
        <w:t>.</w:t>
      </w:r>
    </w:p>
    <w:p w:rsidR="00C07DE4" w:rsidRPr="00787828" w:rsidRDefault="00F02C4F" w:rsidP="00C07DE4">
      <w:pPr>
        <w:pStyle w:val="ListParagraph"/>
        <w:numPr>
          <w:ilvl w:val="0"/>
          <w:numId w:val="1"/>
        </w:numPr>
        <w:rPr>
          <w:rFonts w:cstheme="minorHAnsi"/>
          <w:sz w:val="28"/>
          <w:szCs w:val="28"/>
        </w:rPr>
      </w:pPr>
      <w:r w:rsidRPr="00787828">
        <w:rPr>
          <w:rFonts w:cstheme="minorHAnsi"/>
          <w:sz w:val="28"/>
          <w:szCs w:val="28"/>
        </w:rPr>
        <w:t xml:space="preserve">How do </w:t>
      </w:r>
      <w:proofErr w:type="spellStart"/>
      <w:r w:rsidR="00C07DE4" w:rsidRPr="00787828">
        <w:rPr>
          <w:rFonts w:cstheme="minorHAnsi"/>
          <w:sz w:val="28"/>
          <w:szCs w:val="28"/>
        </w:rPr>
        <w:t>B</w:t>
      </w:r>
      <w:r w:rsidRPr="00787828">
        <w:rPr>
          <w:rFonts w:cstheme="minorHAnsi"/>
          <w:sz w:val="28"/>
          <w:szCs w:val="28"/>
        </w:rPr>
        <w:t>ryophythes</w:t>
      </w:r>
      <w:proofErr w:type="spellEnd"/>
      <w:r w:rsidRPr="00787828">
        <w:rPr>
          <w:rFonts w:cstheme="minorHAnsi"/>
          <w:sz w:val="28"/>
          <w:szCs w:val="28"/>
        </w:rPr>
        <w:t xml:space="preserve"> adapt to their environment</w:t>
      </w:r>
      <w:r w:rsidR="00C07DE4" w:rsidRPr="00787828">
        <w:rPr>
          <w:rFonts w:cstheme="minorHAnsi"/>
          <w:sz w:val="28"/>
          <w:szCs w:val="28"/>
        </w:rPr>
        <w:t xml:space="preserve"> (Land)</w:t>
      </w:r>
    </w:p>
    <w:p w:rsidR="00C56E0F" w:rsidRPr="00787828" w:rsidRDefault="00C07DE4" w:rsidP="00C07DE4">
      <w:pPr>
        <w:pStyle w:val="ListParagraph"/>
        <w:numPr>
          <w:ilvl w:val="0"/>
          <w:numId w:val="2"/>
        </w:numPr>
        <w:rPr>
          <w:rFonts w:cstheme="minorHAnsi"/>
          <w:sz w:val="28"/>
          <w:szCs w:val="28"/>
        </w:rPr>
      </w:pPr>
      <w:r w:rsidRPr="00787828">
        <w:rPr>
          <w:rFonts w:cstheme="minorHAnsi"/>
          <w:sz w:val="28"/>
          <w:szCs w:val="28"/>
        </w:rPr>
        <w:t xml:space="preserve">They have definite structures </w:t>
      </w:r>
      <w:r w:rsidR="005C0165" w:rsidRPr="00787828">
        <w:rPr>
          <w:rFonts w:cstheme="minorHAnsi"/>
          <w:sz w:val="28"/>
          <w:szCs w:val="28"/>
        </w:rPr>
        <w:t>for</w:t>
      </w:r>
      <w:r w:rsidRPr="00787828">
        <w:rPr>
          <w:rFonts w:cstheme="minorHAnsi"/>
          <w:sz w:val="28"/>
          <w:szCs w:val="28"/>
        </w:rPr>
        <w:t xml:space="preserve"> water and nutrition absorption from the soil; therefore the</w:t>
      </w:r>
      <w:r w:rsidR="005C0165" w:rsidRPr="00787828">
        <w:rPr>
          <w:rFonts w:cstheme="minorHAnsi"/>
          <w:sz w:val="28"/>
          <w:szCs w:val="28"/>
        </w:rPr>
        <w:t xml:space="preserve"> plant body is divided into two</w:t>
      </w:r>
      <w:r w:rsidRPr="00787828">
        <w:rPr>
          <w:rFonts w:cstheme="minorHAnsi"/>
          <w:sz w:val="28"/>
          <w:szCs w:val="28"/>
        </w:rPr>
        <w:t xml:space="preserve"> (an aerial</w:t>
      </w:r>
      <w:r w:rsidR="00C56E0F" w:rsidRPr="00787828">
        <w:rPr>
          <w:rFonts w:cstheme="minorHAnsi"/>
          <w:sz w:val="28"/>
          <w:szCs w:val="28"/>
        </w:rPr>
        <w:t xml:space="preserve"> portion and a subterranean portion). The </w:t>
      </w:r>
      <w:r w:rsidR="005C0165" w:rsidRPr="00787828">
        <w:rPr>
          <w:rFonts w:cstheme="minorHAnsi"/>
          <w:sz w:val="28"/>
          <w:szCs w:val="28"/>
        </w:rPr>
        <w:t>subterranean portion  is the rhizoid an</w:t>
      </w:r>
      <w:r w:rsidR="00C56E0F" w:rsidRPr="00787828">
        <w:rPr>
          <w:rFonts w:cstheme="minorHAnsi"/>
          <w:sz w:val="28"/>
          <w:szCs w:val="28"/>
        </w:rPr>
        <w:t>d is not a true root as the case of land plants that are advanced</w:t>
      </w:r>
    </w:p>
    <w:p w:rsidR="00C56E0F" w:rsidRPr="00787828" w:rsidRDefault="00C56E0F" w:rsidP="00C07DE4">
      <w:pPr>
        <w:pStyle w:val="ListParagraph"/>
        <w:numPr>
          <w:ilvl w:val="0"/>
          <w:numId w:val="2"/>
        </w:numPr>
        <w:rPr>
          <w:rFonts w:cstheme="minorHAnsi"/>
          <w:sz w:val="28"/>
          <w:szCs w:val="28"/>
        </w:rPr>
      </w:pPr>
      <w:r w:rsidRPr="00787828">
        <w:rPr>
          <w:rFonts w:cstheme="minorHAnsi"/>
          <w:sz w:val="28"/>
          <w:szCs w:val="28"/>
        </w:rPr>
        <w:t xml:space="preserve"> The aerial portion being exposed to the atmosphere demands some modifications that prevents excessive loss of </w:t>
      </w:r>
      <w:r w:rsidR="005C0165" w:rsidRPr="00787828">
        <w:rPr>
          <w:rFonts w:cstheme="minorHAnsi"/>
          <w:sz w:val="28"/>
          <w:szCs w:val="28"/>
        </w:rPr>
        <w:t>water</w:t>
      </w:r>
      <w:r w:rsidRPr="00787828">
        <w:rPr>
          <w:rFonts w:cstheme="minorHAnsi"/>
          <w:sz w:val="28"/>
          <w:szCs w:val="28"/>
        </w:rPr>
        <w:t xml:space="preserve"> through the body surface</w:t>
      </w:r>
    </w:p>
    <w:p w:rsidR="00C56E0F" w:rsidRPr="00787828" w:rsidRDefault="00C56E0F" w:rsidP="00C07DE4">
      <w:pPr>
        <w:pStyle w:val="ListParagraph"/>
        <w:numPr>
          <w:ilvl w:val="0"/>
          <w:numId w:val="2"/>
        </w:numPr>
        <w:rPr>
          <w:rFonts w:cstheme="minorHAnsi"/>
          <w:sz w:val="28"/>
          <w:szCs w:val="28"/>
        </w:rPr>
      </w:pPr>
      <w:r w:rsidRPr="00787828">
        <w:rPr>
          <w:rFonts w:cstheme="minorHAnsi"/>
          <w:sz w:val="28"/>
          <w:szCs w:val="28"/>
        </w:rPr>
        <w:t>Some other modifications that permit elimination of excess water from the plant body and not only exchange of gasses between the internal parts of the plant and the atmosphere therefore openings are available on the aerial part of the plant.</w:t>
      </w:r>
    </w:p>
    <w:p w:rsidR="00F02C4F" w:rsidRPr="00787828" w:rsidRDefault="00C56E0F" w:rsidP="00F02C4F">
      <w:pPr>
        <w:pStyle w:val="ListParagraph"/>
        <w:numPr>
          <w:ilvl w:val="0"/>
          <w:numId w:val="1"/>
        </w:numPr>
        <w:rPr>
          <w:rFonts w:cstheme="minorHAnsi"/>
          <w:sz w:val="28"/>
          <w:szCs w:val="28"/>
        </w:rPr>
      </w:pPr>
      <w:r w:rsidRPr="00787828">
        <w:rPr>
          <w:rFonts w:cstheme="minorHAnsi"/>
          <w:sz w:val="28"/>
          <w:szCs w:val="28"/>
        </w:rPr>
        <w:t xml:space="preserve"> </w:t>
      </w:r>
      <w:r w:rsidR="00F02C4F" w:rsidRPr="00787828">
        <w:rPr>
          <w:rFonts w:cstheme="minorHAnsi"/>
          <w:sz w:val="28"/>
          <w:szCs w:val="28"/>
        </w:rPr>
        <w:t>Describe with illustration the following terminologies</w:t>
      </w:r>
    </w:p>
    <w:p w:rsidR="0098258B" w:rsidRPr="00787828" w:rsidRDefault="00FA18F6" w:rsidP="00AB6117">
      <w:pPr>
        <w:pStyle w:val="ListParagraph"/>
        <w:numPr>
          <w:ilvl w:val="0"/>
          <w:numId w:val="3"/>
        </w:numPr>
        <w:rPr>
          <w:rFonts w:cstheme="minorHAnsi"/>
          <w:sz w:val="28"/>
          <w:szCs w:val="28"/>
        </w:rPr>
      </w:pPr>
      <w:proofErr w:type="spellStart"/>
      <w:r w:rsidRPr="00787828">
        <w:rPr>
          <w:rFonts w:cstheme="minorHAnsi"/>
          <w:sz w:val="28"/>
          <w:szCs w:val="28"/>
        </w:rPr>
        <w:t>Eusteles</w:t>
      </w:r>
      <w:proofErr w:type="spellEnd"/>
      <w:r w:rsidRPr="00787828">
        <w:rPr>
          <w:rFonts w:cstheme="minorHAnsi"/>
          <w:sz w:val="28"/>
          <w:szCs w:val="28"/>
        </w:rPr>
        <w:t>:</w:t>
      </w:r>
      <w:r w:rsidR="00AB6117" w:rsidRPr="00787828">
        <w:rPr>
          <w:rFonts w:cstheme="minorHAnsi"/>
          <w:sz w:val="28"/>
          <w:szCs w:val="28"/>
        </w:rPr>
        <w:t xml:space="preserve"> (singular </w:t>
      </w:r>
      <w:proofErr w:type="spellStart"/>
      <w:r w:rsidR="00AB6117" w:rsidRPr="00787828">
        <w:rPr>
          <w:rFonts w:cstheme="minorHAnsi"/>
          <w:sz w:val="28"/>
          <w:szCs w:val="28"/>
        </w:rPr>
        <w:t>eustele</w:t>
      </w:r>
      <w:proofErr w:type="spellEnd"/>
      <w:r w:rsidR="00AB6117" w:rsidRPr="00787828">
        <w:rPr>
          <w:rFonts w:cstheme="minorHAnsi"/>
          <w:sz w:val="28"/>
          <w:szCs w:val="28"/>
        </w:rPr>
        <w:t xml:space="preserve">) it is a type of </w:t>
      </w:r>
      <w:proofErr w:type="spellStart"/>
      <w:r w:rsidR="00AB6117" w:rsidRPr="00787828">
        <w:rPr>
          <w:rFonts w:cstheme="minorHAnsi"/>
          <w:sz w:val="28"/>
          <w:szCs w:val="28"/>
        </w:rPr>
        <w:t>siphonostele</w:t>
      </w:r>
      <w:proofErr w:type="spellEnd"/>
      <w:r w:rsidR="00AB6117" w:rsidRPr="00787828">
        <w:rPr>
          <w:rFonts w:cstheme="minorHAnsi"/>
          <w:sz w:val="28"/>
          <w:szCs w:val="28"/>
        </w:rPr>
        <w:t>, in which the vascular tissue in the stem forms a central ring of bundles around a pitch.</w:t>
      </w:r>
      <w:r w:rsidRPr="00787828">
        <w:rPr>
          <w:rFonts w:cstheme="minorHAnsi"/>
          <w:sz w:val="28"/>
          <w:szCs w:val="28"/>
        </w:rPr>
        <w:t xml:space="preserve"> </w:t>
      </w:r>
      <w:r w:rsidR="00AB6117" w:rsidRPr="00787828">
        <w:rPr>
          <w:rFonts w:cstheme="minorHAnsi"/>
          <w:sz w:val="28"/>
          <w:szCs w:val="28"/>
        </w:rPr>
        <w:t>There</w:t>
      </w:r>
      <w:r w:rsidRPr="00787828">
        <w:rPr>
          <w:rFonts w:cstheme="minorHAnsi"/>
          <w:sz w:val="28"/>
          <w:szCs w:val="28"/>
        </w:rPr>
        <w:t xml:space="preserve"> are other kinds of vascular organization encountered in the flowering plants. In herbaceous </w:t>
      </w:r>
      <w:r w:rsidR="005F3080" w:rsidRPr="00787828">
        <w:rPr>
          <w:rFonts w:cstheme="minorHAnsi"/>
          <w:sz w:val="28"/>
          <w:szCs w:val="28"/>
        </w:rPr>
        <w:t>dicotyledonous plants -EUSTELES in which the vascular bundles are discrete, concentric collateral bundles of xylem and phloem.</w:t>
      </w:r>
    </w:p>
    <w:p w:rsidR="005F3080" w:rsidRPr="00787828" w:rsidRDefault="005F3080" w:rsidP="005F3080">
      <w:pPr>
        <w:pStyle w:val="ListParagraph"/>
        <w:numPr>
          <w:ilvl w:val="0"/>
          <w:numId w:val="3"/>
        </w:numPr>
        <w:rPr>
          <w:rFonts w:cstheme="minorHAnsi"/>
          <w:sz w:val="28"/>
          <w:szCs w:val="28"/>
        </w:rPr>
      </w:pPr>
      <w:proofErr w:type="spellStart"/>
      <w:r w:rsidRPr="00787828">
        <w:rPr>
          <w:rFonts w:cstheme="minorHAnsi"/>
          <w:sz w:val="28"/>
          <w:szCs w:val="28"/>
        </w:rPr>
        <w:lastRenderedPageBreak/>
        <w:t>A</w:t>
      </w:r>
      <w:r w:rsidR="002E32BB" w:rsidRPr="00787828">
        <w:rPr>
          <w:rFonts w:cstheme="minorHAnsi"/>
          <w:sz w:val="28"/>
          <w:szCs w:val="28"/>
        </w:rPr>
        <w:t>tactostele</w:t>
      </w:r>
      <w:proofErr w:type="spellEnd"/>
      <w:r w:rsidR="002E32BB" w:rsidRPr="00787828">
        <w:rPr>
          <w:rFonts w:cstheme="minorHAnsi"/>
          <w:sz w:val="28"/>
          <w:szCs w:val="28"/>
        </w:rPr>
        <w:t xml:space="preserve">: it is a type of </w:t>
      </w:r>
      <w:proofErr w:type="spellStart"/>
      <w:r w:rsidR="002E32BB" w:rsidRPr="00787828">
        <w:rPr>
          <w:rFonts w:cstheme="minorHAnsi"/>
          <w:sz w:val="28"/>
          <w:szCs w:val="28"/>
        </w:rPr>
        <w:t>eustele</w:t>
      </w:r>
      <w:proofErr w:type="spellEnd"/>
      <w:r w:rsidR="002E32BB" w:rsidRPr="00787828">
        <w:rPr>
          <w:rFonts w:cstheme="minorHAnsi"/>
          <w:sz w:val="28"/>
          <w:szCs w:val="28"/>
        </w:rPr>
        <w:t>, found in</w:t>
      </w:r>
      <w:r w:rsidRPr="00787828">
        <w:rPr>
          <w:rFonts w:cstheme="minorHAnsi"/>
          <w:sz w:val="28"/>
          <w:szCs w:val="28"/>
        </w:rPr>
        <w:t xml:space="preserve"> grasses and many monocotyledonous plants </w:t>
      </w:r>
      <w:proofErr w:type="spellStart"/>
      <w:r w:rsidRPr="00787828">
        <w:rPr>
          <w:rFonts w:cstheme="minorHAnsi"/>
          <w:sz w:val="28"/>
          <w:szCs w:val="28"/>
        </w:rPr>
        <w:t>i.e</w:t>
      </w:r>
      <w:proofErr w:type="spellEnd"/>
      <w:r w:rsidRPr="00787828">
        <w:rPr>
          <w:rFonts w:cstheme="minorHAnsi"/>
          <w:sz w:val="28"/>
          <w:szCs w:val="28"/>
        </w:rPr>
        <w:t xml:space="preserve"> the vascular bundles are scattered. The nature of the vascular supply to leave is also </w:t>
      </w:r>
      <w:proofErr w:type="spellStart"/>
      <w:r w:rsidRPr="00787828">
        <w:rPr>
          <w:rFonts w:cstheme="minorHAnsi"/>
          <w:sz w:val="28"/>
          <w:szCs w:val="28"/>
        </w:rPr>
        <w:t>note worthy</w:t>
      </w:r>
      <w:proofErr w:type="spellEnd"/>
      <w:r w:rsidRPr="00787828">
        <w:rPr>
          <w:rFonts w:cstheme="minorHAnsi"/>
          <w:sz w:val="28"/>
          <w:szCs w:val="28"/>
        </w:rPr>
        <w:t xml:space="preserve"> element of the vascular system</w:t>
      </w:r>
      <w:r w:rsidR="002E32BB" w:rsidRPr="00787828">
        <w:rPr>
          <w:rFonts w:cstheme="minorHAnsi"/>
          <w:sz w:val="28"/>
          <w:szCs w:val="28"/>
        </w:rPr>
        <w:t>.</w:t>
      </w:r>
    </w:p>
    <w:p w:rsidR="005F3080" w:rsidRPr="00787828" w:rsidRDefault="0022356A" w:rsidP="005F3080">
      <w:pPr>
        <w:pStyle w:val="ListParagraph"/>
        <w:numPr>
          <w:ilvl w:val="0"/>
          <w:numId w:val="3"/>
        </w:numPr>
        <w:rPr>
          <w:rFonts w:cstheme="minorHAnsi"/>
          <w:sz w:val="28"/>
          <w:szCs w:val="28"/>
        </w:rPr>
      </w:pPr>
      <w:proofErr w:type="spellStart"/>
      <w:r w:rsidRPr="00787828">
        <w:rPr>
          <w:rFonts w:cstheme="minorHAnsi"/>
          <w:sz w:val="28"/>
          <w:szCs w:val="28"/>
        </w:rPr>
        <w:t>Siphonostele</w:t>
      </w:r>
      <w:proofErr w:type="spellEnd"/>
      <w:r w:rsidRPr="00787828">
        <w:rPr>
          <w:rFonts w:cstheme="minorHAnsi"/>
          <w:sz w:val="28"/>
          <w:szCs w:val="28"/>
        </w:rPr>
        <w:t>:</w:t>
      </w:r>
      <w:r w:rsidR="002E32BB" w:rsidRPr="00787828">
        <w:rPr>
          <w:rFonts w:cstheme="minorHAnsi"/>
          <w:sz w:val="28"/>
          <w:szCs w:val="28"/>
        </w:rPr>
        <w:t xml:space="preserve"> it is a type of vascular system consisting of a ring of vascular bundles surrounding a central pitch.</w:t>
      </w:r>
      <w:r w:rsidRPr="00787828">
        <w:rPr>
          <w:rFonts w:cstheme="minorHAnsi"/>
          <w:sz w:val="28"/>
          <w:szCs w:val="28"/>
        </w:rPr>
        <w:t xml:space="preserve"> </w:t>
      </w:r>
      <w:r w:rsidR="002E32BB" w:rsidRPr="00787828">
        <w:rPr>
          <w:rFonts w:cstheme="minorHAnsi"/>
          <w:sz w:val="28"/>
          <w:szCs w:val="28"/>
        </w:rPr>
        <w:t>I</w:t>
      </w:r>
      <w:r w:rsidRPr="00787828">
        <w:rPr>
          <w:rFonts w:cstheme="minorHAnsi"/>
          <w:sz w:val="28"/>
          <w:szCs w:val="28"/>
        </w:rPr>
        <w:t xml:space="preserve">n more advanced vascular systems </w:t>
      </w:r>
      <w:proofErr w:type="spellStart"/>
      <w:r w:rsidRPr="00787828">
        <w:rPr>
          <w:rFonts w:cstheme="minorHAnsi"/>
          <w:sz w:val="28"/>
          <w:szCs w:val="28"/>
        </w:rPr>
        <w:t>e.g</w:t>
      </w:r>
      <w:proofErr w:type="spellEnd"/>
      <w:r w:rsidRPr="00787828">
        <w:rPr>
          <w:rFonts w:cstheme="minorHAnsi"/>
          <w:sz w:val="28"/>
          <w:szCs w:val="28"/>
        </w:rPr>
        <w:t xml:space="preserve"> stems of ferns and higher vascular plants, the </w:t>
      </w:r>
      <w:proofErr w:type="spellStart"/>
      <w:r w:rsidRPr="00787828">
        <w:rPr>
          <w:rFonts w:cstheme="minorHAnsi"/>
          <w:sz w:val="28"/>
          <w:szCs w:val="28"/>
        </w:rPr>
        <w:t>stele</w:t>
      </w:r>
      <w:proofErr w:type="spellEnd"/>
      <w:r w:rsidRPr="00787828">
        <w:rPr>
          <w:rFonts w:cstheme="minorHAnsi"/>
          <w:sz w:val="28"/>
          <w:szCs w:val="28"/>
        </w:rPr>
        <w:t xml:space="preserve"> is a cylinder enclosing a </w:t>
      </w:r>
      <w:proofErr w:type="spellStart"/>
      <w:r w:rsidRPr="00787828">
        <w:rPr>
          <w:rFonts w:cstheme="minorHAnsi"/>
          <w:sz w:val="28"/>
          <w:szCs w:val="28"/>
        </w:rPr>
        <w:t>parenchymatous</w:t>
      </w:r>
      <w:proofErr w:type="spellEnd"/>
      <w:r w:rsidRPr="00787828">
        <w:rPr>
          <w:rFonts w:cstheme="minorHAnsi"/>
          <w:sz w:val="28"/>
          <w:szCs w:val="28"/>
        </w:rPr>
        <w:t xml:space="preserve"> pitch- </w:t>
      </w:r>
      <w:proofErr w:type="spellStart"/>
      <w:r w:rsidRPr="00787828">
        <w:rPr>
          <w:rFonts w:cstheme="minorHAnsi"/>
          <w:sz w:val="28"/>
          <w:szCs w:val="28"/>
        </w:rPr>
        <w:t>siphonostele</w:t>
      </w:r>
      <w:proofErr w:type="spellEnd"/>
      <w:r w:rsidR="002E32BB" w:rsidRPr="00787828">
        <w:rPr>
          <w:rFonts w:cstheme="minorHAnsi"/>
          <w:sz w:val="28"/>
          <w:szCs w:val="28"/>
        </w:rPr>
        <w:t>.</w:t>
      </w:r>
    </w:p>
    <w:p w:rsidR="0022356A" w:rsidRPr="00787828" w:rsidRDefault="006A1F10" w:rsidP="005F3080">
      <w:pPr>
        <w:pStyle w:val="ListParagraph"/>
        <w:numPr>
          <w:ilvl w:val="0"/>
          <w:numId w:val="3"/>
        </w:numPr>
        <w:rPr>
          <w:rFonts w:cstheme="minorHAnsi"/>
          <w:sz w:val="28"/>
          <w:szCs w:val="28"/>
        </w:rPr>
      </w:pPr>
      <w:proofErr w:type="spellStart"/>
      <w:r w:rsidRPr="00787828">
        <w:rPr>
          <w:rFonts w:cstheme="minorHAnsi"/>
          <w:sz w:val="28"/>
          <w:szCs w:val="28"/>
        </w:rPr>
        <w:t>Dictyostele</w:t>
      </w:r>
      <w:proofErr w:type="spellEnd"/>
      <w:r w:rsidRPr="00787828">
        <w:rPr>
          <w:rFonts w:cstheme="minorHAnsi"/>
          <w:sz w:val="28"/>
          <w:szCs w:val="28"/>
        </w:rPr>
        <w:t xml:space="preserve">: (plural </w:t>
      </w:r>
      <w:proofErr w:type="spellStart"/>
      <w:r w:rsidRPr="00787828">
        <w:rPr>
          <w:rFonts w:cstheme="minorHAnsi"/>
          <w:sz w:val="28"/>
          <w:szCs w:val="28"/>
        </w:rPr>
        <w:t>dictyosteles</w:t>
      </w:r>
      <w:proofErr w:type="spellEnd"/>
      <w:r w:rsidRPr="00787828">
        <w:rPr>
          <w:rFonts w:cstheme="minorHAnsi"/>
          <w:sz w:val="28"/>
          <w:szCs w:val="28"/>
        </w:rPr>
        <w:t xml:space="preserve">) it is a type of </w:t>
      </w:r>
      <w:proofErr w:type="spellStart"/>
      <w:r w:rsidR="0022356A" w:rsidRPr="00787828">
        <w:rPr>
          <w:rFonts w:cstheme="minorHAnsi"/>
          <w:sz w:val="28"/>
          <w:szCs w:val="28"/>
        </w:rPr>
        <w:t>spihonostele</w:t>
      </w:r>
      <w:proofErr w:type="gramStart"/>
      <w:r w:rsidR="0022356A" w:rsidRPr="00787828">
        <w:rPr>
          <w:rFonts w:cstheme="minorHAnsi"/>
          <w:sz w:val="28"/>
          <w:szCs w:val="28"/>
        </w:rPr>
        <w:t>,</w:t>
      </w:r>
      <w:r w:rsidRPr="00787828">
        <w:rPr>
          <w:rFonts w:cstheme="minorHAnsi"/>
          <w:sz w:val="28"/>
          <w:szCs w:val="28"/>
        </w:rPr>
        <w:t>in</w:t>
      </w:r>
      <w:proofErr w:type="spellEnd"/>
      <w:proofErr w:type="gramEnd"/>
      <w:r w:rsidRPr="00787828">
        <w:rPr>
          <w:rFonts w:cstheme="minorHAnsi"/>
          <w:sz w:val="28"/>
          <w:szCs w:val="28"/>
        </w:rPr>
        <w:t xml:space="preserve"> which the vascular tissue in the stem forms a central cylinder around a pitch, but with closely leaf gaps.</w:t>
      </w:r>
      <w:r w:rsidR="0022356A" w:rsidRPr="00787828">
        <w:rPr>
          <w:rFonts w:cstheme="minorHAnsi"/>
          <w:sz w:val="28"/>
          <w:szCs w:val="28"/>
        </w:rPr>
        <w:t xml:space="preserve"> </w:t>
      </w:r>
      <w:r w:rsidRPr="00787828">
        <w:rPr>
          <w:rFonts w:cstheme="minorHAnsi"/>
          <w:sz w:val="28"/>
          <w:szCs w:val="28"/>
        </w:rPr>
        <w:t>V</w:t>
      </w:r>
      <w:r w:rsidR="0022356A" w:rsidRPr="00787828">
        <w:rPr>
          <w:rFonts w:cstheme="minorHAnsi"/>
          <w:sz w:val="28"/>
          <w:szCs w:val="28"/>
        </w:rPr>
        <w:t xml:space="preserve">ascular supply to leaves is associated with leaf gaps and the conducting cylinder is a dissected one- </w:t>
      </w:r>
      <w:proofErr w:type="spellStart"/>
      <w:r w:rsidR="0022356A" w:rsidRPr="00787828">
        <w:rPr>
          <w:rFonts w:cstheme="minorHAnsi"/>
          <w:sz w:val="28"/>
          <w:szCs w:val="28"/>
        </w:rPr>
        <w:t>dictyostele</w:t>
      </w:r>
      <w:proofErr w:type="spellEnd"/>
    </w:p>
    <w:p w:rsidR="006A1F10" w:rsidRPr="00787828" w:rsidRDefault="006A1F10" w:rsidP="006A1F10">
      <w:pPr>
        <w:rPr>
          <w:rFonts w:cstheme="minorHAnsi"/>
          <w:sz w:val="28"/>
          <w:szCs w:val="28"/>
        </w:rPr>
      </w:pPr>
    </w:p>
    <w:p w:rsidR="006A1F10" w:rsidRPr="00787828" w:rsidRDefault="00787828" w:rsidP="006A1F10">
      <w:pPr>
        <w:rPr>
          <w:rFonts w:cstheme="minorHAnsi"/>
          <w:sz w:val="28"/>
          <w:szCs w:val="28"/>
        </w:rPr>
      </w:pPr>
      <w:r w:rsidRPr="00787828">
        <w:rPr>
          <w:rFonts w:cstheme="minorHAnsi"/>
          <w:noProof/>
          <w:sz w:val="28"/>
          <w:szCs w:val="28"/>
        </w:rPr>
        <w:lastRenderedPageBreak/>
        <w:drawing>
          <wp:inline distT="0" distB="0" distL="0" distR="0" wp14:anchorId="4A118448" wp14:editId="1D0CA423">
            <wp:extent cx="5234940" cy="6322979"/>
            <wp:effectExtent l="0" t="0" r="381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0200510-WA0078.jpg"/>
                    <pic:cNvPicPr/>
                  </pic:nvPicPr>
                  <pic:blipFill>
                    <a:blip r:embed="rId6">
                      <a:extLst>
                        <a:ext uri="{28A0092B-C50C-407E-A947-70E740481C1C}">
                          <a14:useLocalDpi xmlns:a14="http://schemas.microsoft.com/office/drawing/2010/main" val="0"/>
                        </a:ext>
                      </a:extLst>
                    </a:blip>
                    <a:stretch>
                      <a:fillRect/>
                    </a:stretch>
                  </pic:blipFill>
                  <pic:spPr>
                    <a:xfrm>
                      <a:off x="0" y="0"/>
                      <a:ext cx="5234940" cy="6322979"/>
                    </a:xfrm>
                    <a:prstGeom prst="rect">
                      <a:avLst/>
                    </a:prstGeom>
                  </pic:spPr>
                </pic:pic>
              </a:graphicData>
            </a:graphic>
          </wp:inline>
        </w:drawing>
      </w:r>
    </w:p>
    <w:p w:rsidR="006A1F10" w:rsidRPr="00787828" w:rsidRDefault="006A1F10" w:rsidP="006A1F10">
      <w:pPr>
        <w:rPr>
          <w:rFonts w:cstheme="minorHAnsi"/>
          <w:sz w:val="28"/>
          <w:szCs w:val="28"/>
        </w:rPr>
      </w:pPr>
    </w:p>
    <w:p w:rsidR="006A1F10" w:rsidRPr="00787828" w:rsidRDefault="006A1F10" w:rsidP="006A1F10">
      <w:pPr>
        <w:rPr>
          <w:rFonts w:cstheme="minorHAnsi"/>
          <w:sz w:val="28"/>
          <w:szCs w:val="28"/>
        </w:rPr>
      </w:pPr>
    </w:p>
    <w:p w:rsidR="00AD50AF" w:rsidRPr="00787828" w:rsidRDefault="00AD50AF" w:rsidP="006A1F10">
      <w:pPr>
        <w:rPr>
          <w:rFonts w:cstheme="minorHAnsi"/>
          <w:sz w:val="28"/>
          <w:szCs w:val="28"/>
        </w:rPr>
      </w:pPr>
    </w:p>
    <w:p w:rsidR="00787828" w:rsidRPr="00787828" w:rsidRDefault="00787828" w:rsidP="006A1F10">
      <w:pPr>
        <w:rPr>
          <w:rFonts w:cstheme="minorHAnsi"/>
          <w:sz w:val="28"/>
          <w:szCs w:val="28"/>
        </w:rPr>
      </w:pPr>
    </w:p>
    <w:p w:rsidR="00787828" w:rsidRPr="00787828" w:rsidRDefault="00787828" w:rsidP="006A1F10">
      <w:pPr>
        <w:rPr>
          <w:rFonts w:cstheme="minorHAnsi"/>
          <w:sz w:val="28"/>
          <w:szCs w:val="28"/>
        </w:rPr>
      </w:pPr>
    </w:p>
    <w:p w:rsidR="00787828" w:rsidRPr="00787828" w:rsidRDefault="00787828" w:rsidP="006A1F10">
      <w:pPr>
        <w:rPr>
          <w:rFonts w:cstheme="minorHAnsi"/>
          <w:sz w:val="28"/>
          <w:szCs w:val="28"/>
        </w:rPr>
      </w:pPr>
    </w:p>
    <w:p w:rsidR="00AD50AF" w:rsidRPr="00787828" w:rsidRDefault="00AD50AF" w:rsidP="006A1F10">
      <w:pPr>
        <w:rPr>
          <w:rFonts w:cstheme="minorHAnsi"/>
          <w:sz w:val="28"/>
          <w:szCs w:val="28"/>
        </w:rPr>
      </w:pPr>
      <w:r w:rsidRPr="00787828">
        <w:rPr>
          <w:rFonts w:cstheme="minorHAnsi"/>
          <w:sz w:val="28"/>
          <w:szCs w:val="28"/>
        </w:rPr>
        <w:t>6</w:t>
      </w:r>
    </w:p>
    <w:p w:rsidR="0022356A" w:rsidRPr="00787828" w:rsidRDefault="00AD50AF" w:rsidP="00AD50AF">
      <w:pPr>
        <w:ind w:left="360"/>
        <w:rPr>
          <w:rFonts w:cstheme="minorHAnsi"/>
          <w:sz w:val="28"/>
          <w:szCs w:val="28"/>
        </w:rPr>
      </w:pPr>
      <w:r w:rsidRPr="00787828">
        <w:rPr>
          <w:noProof/>
          <w:sz w:val="28"/>
          <w:szCs w:val="28"/>
        </w:rPr>
        <w:drawing>
          <wp:inline distT="0" distB="0" distL="0" distR="0">
            <wp:extent cx="5943348" cy="6293796"/>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00510-WA0073.jpg"/>
                    <pic:cNvPicPr/>
                  </pic:nvPicPr>
                  <pic:blipFill>
                    <a:blip r:embed="rId7">
                      <a:extLst>
                        <a:ext uri="{28A0092B-C50C-407E-A947-70E740481C1C}">
                          <a14:useLocalDpi xmlns:a14="http://schemas.microsoft.com/office/drawing/2010/main" val="0"/>
                        </a:ext>
                      </a:extLst>
                    </a:blip>
                    <a:stretch>
                      <a:fillRect/>
                    </a:stretch>
                  </pic:blipFill>
                  <pic:spPr>
                    <a:xfrm>
                      <a:off x="0" y="0"/>
                      <a:ext cx="5943600" cy="6294063"/>
                    </a:xfrm>
                    <a:prstGeom prst="rect">
                      <a:avLst/>
                    </a:prstGeom>
                  </pic:spPr>
                </pic:pic>
              </a:graphicData>
            </a:graphic>
          </wp:inline>
        </w:drawing>
      </w:r>
    </w:p>
    <w:sectPr w:rsidR="0022356A" w:rsidRPr="00787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C45E59"/>
    <w:multiLevelType w:val="hybridMultilevel"/>
    <w:tmpl w:val="4CB87FC4"/>
    <w:lvl w:ilvl="0" w:tplc="2954EA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474B3E"/>
    <w:multiLevelType w:val="hybridMultilevel"/>
    <w:tmpl w:val="D78A55FE"/>
    <w:lvl w:ilvl="0" w:tplc="0554D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C5195F"/>
    <w:multiLevelType w:val="hybridMultilevel"/>
    <w:tmpl w:val="A8BE0A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5620FC"/>
    <w:multiLevelType w:val="hybridMultilevel"/>
    <w:tmpl w:val="8BE41486"/>
    <w:lvl w:ilvl="0" w:tplc="BF7EB5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C6"/>
    <w:rsid w:val="000F0812"/>
    <w:rsid w:val="001B72C6"/>
    <w:rsid w:val="001C2612"/>
    <w:rsid w:val="0022356A"/>
    <w:rsid w:val="0027179C"/>
    <w:rsid w:val="002E32BB"/>
    <w:rsid w:val="005C0165"/>
    <w:rsid w:val="005F3080"/>
    <w:rsid w:val="006A1F10"/>
    <w:rsid w:val="007349AC"/>
    <w:rsid w:val="00787828"/>
    <w:rsid w:val="0098258B"/>
    <w:rsid w:val="00AB6117"/>
    <w:rsid w:val="00AD50AF"/>
    <w:rsid w:val="00AE107C"/>
    <w:rsid w:val="00B95D67"/>
    <w:rsid w:val="00C07DE4"/>
    <w:rsid w:val="00C56E0F"/>
    <w:rsid w:val="00F02C4F"/>
    <w:rsid w:val="00FA1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1CA69-0AB0-4127-932A-B17CEC416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6</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Tayo</dc:creator>
  <cp:keywords/>
  <dc:description/>
  <cp:lastModifiedBy>Tayo</cp:lastModifiedBy>
  <cp:revision>12</cp:revision>
  <dcterms:created xsi:type="dcterms:W3CDTF">2020-05-10T01:26:00Z</dcterms:created>
  <dcterms:modified xsi:type="dcterms:W3CDTF">2020-05-10T18:44:00Z</dcterms:modified>
</cp:coreProperties>
</file>