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2"/>
          <w:szCs w:val="32"/>
        </w:rPr>
      </w:pPr>
      <w:r>
        <w:rPr>
          <w:b/>
          <w:bCs/>
          <w:sz w:val="32"/>
          <w:szCs w:val="32"/>
        </w:rPr>
        <w:t xml:space="preserve">NAME: </w:t>
      </w:r>
      <w:r>
        <w:rPr>
          <w:b/>
          <w:bCs/>
          <w:sz w:val="32"/>
          <w:szCs w:val="32"/>
          <w:lang w:val="en-GB"/>
        </w:rPr>
        <w:t xml:space="preserve">Obiakor fredrick ifeanyi </w:t>
      </w:r>
    </w:p>
    <w:p>
      <w:pPr>
        <w:pStyle w:val="style0"/>
        <w:rPr>
          <w:b/>
          <w:bCs/>
          <w:sz w:val="32"/>
          <w:szCs w:val="32"/>
        </w:rPr>
      </w:pPr>
      <w:r>
        <w:rPr>
          <w:b/>
          <w:bCs/>
          <w:sz w:val="32"/>
          <w:szCs w:val="32"/>
        </w:rPr>
        <w:t>D</w:t>
      </w:r>
      <w:r>
        <w:rPr>
          <w:b/>
          <w:bCs/>
          <w:sz w:val="32"/>
          <w:szCs w:val="32"/>
        </w:rPr>
        <w:t>E</w:t>
      </w:r>
      <w:r>
        <w:rPr>
          <w:b/>
          <w:bCs/>
          <w:sz w:val="32"/>
          <w:szCs w:val="32"/>
        </w:rPr>
        <w:t>P</w:t>
      </w:r>
      <w:r>
        <w:rPr>
          <w:b/>
          <w:bCs/>
          <w:sz w:val="32"/>
          <w:szCs w:val="32"/>
        </w:rPr>
        <w:t>A</w:t>
      </w:r>
      <w:r>
        <w:rPr>
          <w:b/>
          <w:bCs/>
          <w:sz w:val="32"/>
          <w:szCs w:val="32"/>
        </w:rPr>
        <w:t>R</w:t>
      </w:r>
      <w:r>
        <w:rPr>
          <w:b/>
          <w:bCs/>
          <w:sz w:val="32"/>
          <w:szCs w:val="32"/>
        </w:rPr>
        <w:t>T</w:t>
      </w:r>
      <w:r>
        <w:rPr>
          <w:b/>
          <w:bCs/>
          <w:sz w:val="32"/>
          <w:szCs w:val="32"/>
        </w:rPr>
        <w:t>M</w:t>
      </w:r>
      <w:r>
        <w:rPr>
          <w:b/>
          <w:bCs/>
          <w:sz w:val="32"/>
          <w:szCs w:val="32"/>
        </w:rPr>
        <w:t>E</w:t>
      </w:r>
      <w:r>
        <w:rPr>
          <w:b/>
          <w:bCs/>
          <w:sz w:val="32"/>
          <w:szCs w:val="32"/>
        </w:rPr>
        <w:t>N</w:t>
      </w:r>
      <w:r>
        <w:rPr>
          <w:b/>
          <w:bCs/>
          <w:sz w:val="32"/>
          <w:szCs w:val="32"/>
        </w:rPr>
        <w:t>T</w:t>
      </w:r>
      <w:r>
        <w:rPr>
          <w:b/>
          <w:bCs/>
          <w:sz w:val="32"/>
          <w:szCs w:val="32"/>
        </w:rPr>
        <w:t>:</w:t>
      </w:r>
      <w:r>
        <w:rPr>
          <w:b/>
          <w:bCs/>
          <w:sz w:val="32"/>
          <w:szCs w:val="32"/>
        </w:rPr>
        <w:t xml:space="preserve"> </w:t>
      </w:r>
      <w:r>
        <w:rPr>
          <w:b/>
          <w:bCs/>
          <w:sz w:val="32"/>
          <w:szCs w:val="32"/>
        </w:rPr>
        <w:t>D</w:t>
      </w:r>
      <w:r>
        <w:rPr>
          <w:b/>
          <w:bCs/>
          <w:sz w:val="32"/>
          <w:szCs w:val="32"/>
        </w:rPr>
        <w:t>e</w:t>
      </w:r>
      <w:r>
        <w:rPr>
          <w:b/>
          <w:bCs/>
          <w:sz w:val="32"/>
          <w:szCs w:val="32"/>
        </w:rPr>
        <w:t>n</w:t>
      </w:r>
      <w:r>
        <w:rPr>
          <w:b/>
          <w:bCs/>
          <w:sz w:val="32"/>
          <w:szCs w:val="32"/>
        </w:rPr>
        <w:t>t</w:t>
      </w:r>
      <w:r>
        <w:rPr>
          <w:b/>
          <w:bCs/>
          <w:sz w:val="32"/>
          <w:szCs w:val="32"/>
        </w:rPr>
        <w:t>i</w:t>
      </w:r>
      <w:r>
        <w:rPr>
          <w:b/>
          <w:bCs/>
          <w:sz w:val="32"/>
          <w:szCs w:val="32"/>
        </w:rPr>
        <w:t>s</w:t>
      </w:r>
      <w:r>
        <w:rPr>
          <w:b/>
          <w:bCs/>
          <w:sz w:val="32"/>
          <w:szCs w:val="32"/>
        </w:rPr>
        <w:t>t</w:t>
      </w:r>
      <w:r>
        <w:rPr>
          <w:b/>
          <w:bCs/>
          <w:sz w:val="32"/>
          <w:szCs w:val="32"/>
        </w:rPr>
        <w:t>r</w:t>
      </w:r>
      <w:r>
        <w:rPr>
          <w:b/>
          <w:bCs/>
          <w:sz w:val="32"/>
          <w:szCs w:val="32"/>
        </w:rPr>
        <w:t>y</w:t>
      </w:r>
    </w:p>
    <w:p>
      <w:pPr>
        <w:pStyle w:val="style0"/>
        <w:rPr>
          <w:b/>
          <w:bCs/>
          <w:sz w:val="32"/>
          <w:szCs w:val="32"/>
        </w:rPr>
      </w:pPr>
      <w:r>
        <w:rPr>
          <w:b/>
          <w:bCs/>
          <w:sz w:val="32"/>
          <w:szCs w:val="32"/>
        </w:rPr>
        <w:t>M</w:t>
      </w:r>
      <w:r>
        <w:rPr>
          <w:b/>
          <w:bCs/>
          <w:sz w:val="32"/>
          <w:szCs w:val="32"/>
        </w:rPr>
        <w:t>A</w:t>
      </w:r>
      <w:r>
        <w:rPr>
          <w:b/>
          <w:bCs/>
          <w:sz w:val="32"/>
          <w:szCs w:val="32"/>
        </w:rPr>
        <w:t>T</w:t>
      </w:r>
      <w:r>
        <w:rPr>
          <w:b/>
          <w:bCs/>
          <w:sz w:val="32"/>
          <w:szCs w:val="32"/>
        </w:rPr>
        <w:t>R</w:t>
      </w:r>
      <w:r>
        <w:rPr>
          <w:b/>
          <w:bCs/>
          <w:sz w:val="32"/>
          <w:szCs w:val="32"/>
        </w:rPr>
        <w:t>I</w:t>
      </w:r>
      <w:r>
        <w:rPr>
          <w:b/>
          <w:bCs/>
          <w:sz w:val="32"/>
          <w:szCs w:val="32"/>
        </w:rPr>
        <w:t>C</w:t>
      </w:r>
      <w:r>
        <w:rPr>
          <w:b/>
          <w:bCs/>
          <w:sz w:val="32"/>
          <w:szCs w:val="32"/>
        </w:rPr>
        <w:t xml:space="preserve"> </w:t>
      </w:r>
      <w:r>
        <w:rPr>
          <w:b/>
          <w:bCs/>
          <w:sz w:val="32"/>
          <w:szCs w:val="32"/>
        </w:rPr>
        <w:t>N</w:t>
      </w:r>
      <w:r>
        <w:rPr>
          <w:b/>
          <w:bCs/>
          <w:sz w:val="32"/>
          <w:szCs w:val="32"/>
        </w:rPr>
        <w:t>U</w:t>
      </w:r>
      <w:r>
        <w:rPr>
          <w:b/>
          <w:bCs/>
          <w:sz w:val="32"/>
          <w:szCs w:val="32"/>
        </w:rPr>
        <w:t>M</w:t>
      </w:r>
      <w:r>
        <w:rPr>
          <w:b/>
          <w:bCs/>
          <w:sz w:val="32"/>
          <w:szCs w:val="32"/>
        </w:rPr>
        <w:t>B</w:t>
      </w:r>
      <w:r>
        <w:rPr>
          <w:b/>
          <w:bCs/>
          <w:sz w:val="32"/>
          <w:szCs w:val="32"/>
        </w:rPr>
        <w:t>E</w:t>
      </w:r>
      <w:r>
        <w:rPr>
          <w:b/>
          <w:bCs/>
          <w:sz w:val="32"/>
          <w:szCs w:val="32"/>
        </w:rPr>
        <w:t>R</w:t>
      </w:r>
      <w:r>
        <w:rPr>
          <w:b/>
          <w:bCs/>
          <w:sz w:val="32"/>
          <w:szCs w:val="32"/>
        </w:rPr>
        <w:t>:</w:t>
      </w:r>
      <w:r>
        <w:rPr>
          <w:b/>
          <w:bCs/>
          <w:sz w:val="32"/>
          <w:szCs w:val="32"/>
        </w:rPr>
        <w:t xml:space="preserve"> </w:t>
      </w:r>
      <w:r>
        <w:rPr>
          <w:b/>
          <w:bCs/>
          <w:sz w:val="32"/>
          <w:szCs w:val="32"/>
        </w:rPr>
        <w:t>1</w:t>
      </w:r>
      <w:r>
        <w:rPr>
          <w:b/>
          <w:bCs/>
          <w:sz w:val="32"/>
          <w:szCs w:val="32"/>
        </w:rPr>
        <w:t>9</w:t>
      </w:r>
      <w:r>
        <w:rPr>
          <w:b/>
          <w:bCs/>
          <w:sz w:val="32"/>
          <w:szCs w:val="32"/>
        </w:rPr>
        <w:t>/</w:t>
      </w:r>
      <w:r>
        <w:rPr>
          <w:b/>
          <w:bCs/>
          <w:sz w:val="32"/>
          <w:szCs w:val="32"/>
        </w:rPr>
        <w:t>M</w:t>
      </w:r>
      <w:r>
        <w:rPr>
          <w:b/>
          <w:bCs/>
          <w:sz w:val="32"/>
          <w:szCs w:val="32"/>
        </w:rPr>
        <w:t>H</w:t>
      </w:r>
      <w:r>
        <w:rPr>
          <w:b/>
          <w:bCs/>
          <w:sz w:val="32"/>
          <w:szCs w:val="32"/>
        </w:rPr>
        <w:t>S</w:t>
      </w:r>
      <w:r>
        <w:rPr>
          <w:b/>
          <w:bCs/>
          <w:sz w:val="32"/>
          <w:szCs w:val="32"/>
        </w:rPr>
        <w:t>0</w:t>
      </w:r>
      <w:r>
        <w:rPr>
          <w:b/>
          <w:bCs/>
          <w:sz w:val="32"/>
          <w:szCs w:val="32"/>
        </w:rPr>
        <w:t>9</w:t>
      </w:r>
      <w:r>
        <w:rPr>
          <w:b/>
          <w:bCs/>
          <w:sz w:val="32"/>
          <w:szCs w:val="32"/>
        </w:rPr>
        <w:t>/</w:t>
      </w:r>
      <w:r>
        <w:rPr>
          <w:b/>
          <w:bCs/>
          <w:sz w:val="32"/>
          <w:szCs w:val="32"/>
        </w:rPr>
        <w:t>0</w:t>
      </w:r>
      <w:r>
        <w:rPr>
          <w:b/>
          <w:bCs/>
          <w:sz w:val="32"/>
          <w:szCs w:val="32"/>
          <w:lang w:val="en-GB"/>
        </w:rPr>
        <w:t>1</w:t>
      </w:r>
      <w:r>
        <w:rPr>
          <w:b/>
          <w:bCs/>
          <w:sz w:val="32"/>
          <w:szCs w:val="32"/>
          <w:lang w:val="en-GB"/>
        </w:rPr>
        <w:t>7</w:t>
      </w:r>
    </w:p>
    <w:p>
      <w:pPr>
        <w:pStyle w:val="style0"/>
        <w:rPr>
          <w:b/>
          <w:bCs/>
          <w:sz w:val="32"/>
          <w:szCs w:val="32"/>
        </w:rPr>
      </w:pPr>
      <w:r>
        <w:rPr>
          <w:b/>
          <w:bCs/>
          <w:sz w:val="32"/>
          <w:szCs w:val="32"/>
        </w:rPr>
        <w:t>C</w:t>
      </w:r>
      <w:r>
        <w:rPr>
          <w:b/>
          <w:bCs/>
          <w:sz w:val="32"/>
          <w:szCs w:val="32"/>
        </w:rPr>
        <w:t>O</w:t>
      </w:r>
      <w:r>
        <w:rPr>
          <w:b/>
          <w:bCs/>
          <w:sz w:val="32"/>
          <w:szCs w:val="32"/>
        </w:rPr>
        <w:t>U</w:t>
      </w:r>
      <w:r>
        <w:rPr>
          <w:b/>
          <w:bCs/>
          <w:sz w:val="32"/>
          <w:szCs w:val="32"/>
        </w:rPr>
        <w:t>R</w:t>
      </w:r>
      <w:r>
        <w:rPr>
          <w:b/>
          <w:bCs/>
          <w:sz w:val="32"/>
          <w:szCs w:val="32"/>
        </w:rPr>
        <w:t>S</w:t>
      </w:r>
      <w:r>
        <w:rPr>
          <w:b/>
          <w:bCs/>
          <w:sz w:val="32"/>
          <w:szCs w:val="32"/>
        </w:rPr>
        <w:t>E</w:t>
      </w:r>
      <w:r>
        <w:rPr>
          <w:b/>
          <w:bCs/>
          <w:sz w:val="32"/>
          <w:szCs w:val="32"/>
        </w:rPr>
        <w:t>:</w:t>
      </w:r>
      <w:r>
        <w:rPr>
          <w:b/>
          <w:bCs/>
          <w:sz w:val="32"/>
          <w:szCs w:val="32"/>
        </w:rPr>
        <w:t xml:space="preserve"> </w:t>
      </w:r>
      <w:r>
        <w:rPr>
          <w:b/>
          <w:bCs/>
          <w:sz w:val="32"/>
          <w:szCs w:val="32"/>
        </w:rPr>
        <w:t>B</w:t>
      </w:r>
      <w:r>
        <w:rPr>
          <w:b/>
          <w:bCs/>
          <w:sz w:val="32"/>
          <w:szCs w:val="32"/>
        </w:rPr>
        <w:t>I</w:t>
      </w:r>
      <w:r>
        <w:rPr>
          <w:b/>
          <w:bCs/>
          <w:sz w:val="32"/>
          <w:szCs w:val="32"/>
        </w:rPr>
        <w:t>O</w:t>
      </w:r>
      <w:r>
        <w:rPr>
          <w:b/>
          <w:bCs/>
          <w:sz w:val="32"/>
          <w:szCs w:val="32"/>
        </w:rPr>
        <w:t xml:space="preserve"> </w:t>
      </w:r>
      <w:r>
        <w:rPr>
          <w:b/>
          <w:bCs/>
          <w:sz w:val="32"/>
          <w:szCs w:val="32"/>
        </w:rPr>
        <w:t>1</w:t>
      </w:r>
      <w:r>
        <w:rPr>
          <w:b/>
          <w:bCs/>
          <w:sz w:val="32"/>
          <w:szCs w:val="32"/>
        </w:rPr>
        <w:t>0</w:t>
      </w:r>
      <w:r>
        <w:rPr>
          <w:b/>
          <w:bCs/>
          <w:sz w:val="32"/>
          <w:szCs w:val="32"/>
        </w:rPr>
        <w:t>2</w:t>
      </w:r>
    </w:p>
    <w:p>
      <w:pPr>
        <w:pStyle w:val="style0"/>
        <w:rPr>
          <w:b/>
          <w:bCs/>
          <w:sz w:val="32"/>
          <w:szCs w:val="32"/>
        </w:rPr>
      </w:pPr>
    </w:p>
    <w:p>
      <w:pPr>
        <w:pStyle w:val="style0"/>
        <w:rPr>
          <w:b w:val="false"/>
          <w:bCs w:val="false"/>
          <w:sz w:val="32"/>
          <w:szCs w:val="32"/>
          <w:u w:val="single"/>
        </w:rPr>
      </w:pPr>
      <w:r>
        <w:rPr>
          <w:b/>
          <w:bCs/>
          <w:sz w:val="32"/>
          <w:szCs w:val="32"/>
          <w:u w:val="single"/>
        </w:rPr>
        <w:t>ASSIGNMENT:</w:t>
      </w:r>
    </w:p>
    <w:p>
      <w:pPr>
        <w:pStyle w:val="style179"/>
        <w:numPr>
          <w:ilvl w:val="0"/>
          <w:numId w:val="1"/>
        </w:numPr>
        <w:rPr>
          <w:rFonts w:ascii="Calibri" w:cs="Calibri" w:eastAsia="Calibri" w:hAnsi="Calibri"/>
          <w:b w:val="false"/>
          <w:bCs w:val="false"/>
          <w:sz w:val="32"/>
          <w:szCs w:val="32"/>
          <w:u w:val="none"/>
        </w:rPr>
      </w:pPr>
      <w:r>
        <w:rPr>
          <w:b w:val="false"/>
          <w:bCs w:val="false"/>
          <w:sz w:val="32"/>
          <w:szCs w:val="32"/>
          <w:u w:val="none"/>
        </w:rPr>
        <w:t>Fungi is important to mankind in the following ways;</w:t>
      </w:r>
    </w:p>
    <w:p>
      <w:pPr>
        <w:pStyle w:val="style179"/>
        <w:numPr>
          <w:ilvl w:val="0"/>
          <w:numId w:val="5"/>
        </w:numPr>
        <w:rPr>
          <w:rFonts w:ascii="Calibri" w:cs="Calibri" w:eastAsia="Calibri" w:hAnsi="Calibri"/>
          <w:b w:val="false"/>
          <w:bCs w:val="false"/>
          <w:sz w:val="32"/>
          <w:szCs w:val="32"/>
          <w:u w:val="none"/>
        </w:rPr>
      </w:pPr>
      <w:r>
        <w:rPr>
          <w:b w:val="false"/>
          <w:bCs w:val="false"/>
          <w:sz w:val="32"/>
          <w:szCs w:val="32"/>
          <w:u w:val="none"/>
        </w:rPr>
        <w:t xml:space="preserve">Fungi </w:t>
      </w:r>
      <w:r>
        <w:rPr>
          <w:b w:val="false"/>
          <w:bCs w:val="false"/>
          <w:sz w:val="32"/>
          <w:szCs w:val="32"/>
          <w:u w:val="none"/>
        </w:rPr>
        <w:t>e.g.</w:t>
      </w:r>
      <w:r>
        <w:rPr>
          <w:b w:val="false"/>
          <w:bCs w:val="false"/>
          <w:sz w:val="32"/>
          <w:szCs w:val="32"/>
          <w:u w:val="none"/>
        </w:rPr>
        <w:t xml:space="preserve"> yeast is important in the food in the food industry for baking.</w:t>
      </w:r>
    </w:p>
    <w:p>
      <w:pPr>
        <w:pStyle w:val="style179"/>
        <w:numPr>
          <w:ilvl w:val="0"/>
          <w:numId w:val="5"/>
        </w:numPr>
        <w:rPr>
          <w:b w:val="false"/>
          <w:bCs w:val="false"/>
          <w:sz w:val="32"/>
          <w:szCs w:val="32"/>
          <w:u w:val="none"/>
        </w:rPr>
      </w:pPr>
      <w:r>
        <w:rPr>
          <w:b w:val="false"/>
          <w:bCs w:val="false"/>
          <w:sz w:val="32"/>
          <w:szCs w:val="32"/>
          <w:u w:val="none"/>
        </w:rPr>
        <w:t>Fungi is responsible for the mediation of organic matter.</w:t>
      </w:r>
    </w:p>
    <w:p>
      <w:pPr>
        <w:pStyle w:val="style179"/>
        <w:numPr>
          <w:ilvl w:val="0"/>
          <w:numId w:val="5"/>
        </w:numPr>
        <w:rPr>
          <w:b w:val="false"/>
          <w:bCs w:val="false"/>
          <w:sz w:val="32"/>
          <w:szCs w:val="32"/>
          <w:u w:val="none"/>
        </w:rPr>
      </w:pPr>
      <w:r>
        <w:rPr>
          <w:b w:val="false"/>
          <w:bCs w:val="false"/>
          <w:sz w:val="32"/>
          <w:szCs w:val="32"/>
          <w:u w:val="none"/>
        </w:rPr>
        <w:t xml:space="preserve">Mushrooms </w:t>
      </w:r>
      <w:r>
        <w:rPr>
          <w:b w:val="false"/>
          <w:bCs w:val="false"/>
          <w:sz w:val="32"/>
          <w:szCs w:val="32"/>
          <w:u w:val="none"/>
        </w:rPr>
        <w:t>serve</w:t>
      </w:r>
      <w:r>
        <w:rPr>
          <w:b w:val="false"/>
          <w:bCs w:val="false"/>
          <w:sz w:val="32"/>
          <w:szCs w:val="32"/>
          <w:u w:val="none"/>
        </w:rPr>
        <w:t xml:space="preserve"> as food for man.</w:t>
      </w:r>
    </w:p>
    <w:p>
      <w:pPr>
        <w:pStyle w:val="style179"/>
        <w:numPr>
          <w:ilvl w:val="0"/>
          <w:numId w:val="5"/>
        </w:numPr>
        <w:rPr>
          <w:rFonts w:ascii="Calibri" w:cs="Calibri" w:eastAsia="Calibri" w:hAnsi="Calibri"/>
          <w:b w:val="false"/>
          <w:bCs w:val="false"/>
          <w:sz w:val="32"/>
          <w:szCs w:val="32"/>
          <w:u w:val="none"/>
        </w:rPr>
      </w:pPr>
      <w:r>
        <w:rPr>
          <w:b w:val="false"/>
          <w:bCs w:val="false"/>
          <w:sz w:val="32"/>
          <w:szCs w:val="32"/>
          <w:u w:val="none"/>
        </w:rPr>
        <w:t>Some fungi are parasites to some certain horrible obnoxious pests e.g. houseflies.</w:t>
      </w:r>
    </w:p>
    <w:p>
      <w:pPr>
        <w:pStyle w:val="style179"/>
        <w:numPr>
          <w:ilvl w:val="0"/>
          <w:numId w:val="5"/>
        </w:numPr>
        <w:rPr>
          <w:b w:val="false"/>
          <w:bCs w:val="false"/>
          <w:sz w:val="32"/>
          <w:szCs w:val="32"/>
          <w:u w:val="none"/>
        </w:rPr>
      </w:pPr>
      <w:r>
        <w:rPr>
          <w:b w:val="false"/>
          <w:bCs w:val="false"/>
          <w:sz w:val="32"/>
          <w:szCs w:val="32"/>
          <w:u w:val="none"/>
        </w:rPr>
        <w:t>Species e.g. penicillium produces antibiotics.</w:t>
      </w:r>
    </w:p>
    <w:p>
      <w:pPr>
        <w:pStyle w:val="style0"/>
        <w:ind w:left="360"/>
        <w:rPr>
          <w:b w:val="false"/>
          <w:bCs w:val="false"/>
          <w:sz w:val="32"/>
          <w:szCs w:val="32"/>
          <w:u w:val="none"/>
        </w:rPr>
      </w:pPr>
    </w:p>
    <w:p>
      <w:pPr>
        <w:pStyle w:val="style179"/>
        <w:numPr>
          <w:ilvl w:val="0"/>
          <w:numId w:val="1"/>
        </w:numPr>
        <w:rPr>
          <w:rFonts w:ascii="Calibri" w:cs="Calibri" w:eastAsia="Calibri" w:hAnsi="Calibri"/>
          <w:b w:val="false"/>
          <w:bCs w:val="false"/>
          <w:sz w:val="32"/>
          <w:szCs w:val="32"/>
          <w:u w:val="none"/>
        </w:rPr>
      </w:pPr>
      <w:r>
        <w:rPr>
          <w:b w:val="false"/>
          <w:bCs w:val="false"/>
          <w:sz w:val="32"/>
          <w:szCs w:val="32"/>
          <w:u w:val="none"/>
        </w:rPr>
        <w:t xml:space="preserve">A well labeled diagram of a </w:t>
      </w:r>
      <w:r>
        <w:rPr>
          <w:b w:val="false"/>
          <w:bCs w:val="false"/>
          <w:sz w:val="32"/>
          <w:szCs w:val="32"/>
          <w:u w:val="none"/>
        </w:rPr>
        <w:t>unicellular</w:t>
      </w:r>
      <w:r>
        <w:rPr>
          <w:b w:val="false"/>
          <w:bCs w:val="false"/>
          <w:sz w:val="32"/>
          <w:szCs w:val="32"/>
          <w:u w:val="none"/>
        </w:rPr>
        <w:t xml:space="preserve"> fungus;</w:t>
      </w:r>
    </w:p>
    <w:p>
      <w:pPr>
        <w:pStyle w:val="style0"/>
        <w:ind w:left="360"/>
        <w:rPr/>
      </w:pPr>
      <w:r>
        <w:rPr/>
        <w:drawing>
          <wp:inline distL="0" distT="0" distB="0" distR="0">
            <wp:extent cx="4572000" cy="3409950"/>
            <wp:effectExtent l="0" t="0" r="0" b="0"/>
            <wp:docPr id="1026" nam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srcRect l="0" t="0" r="0" b="0"/>
                    <a:stretch/>
                  </pic:blipFill>
                  <pic:spPr>
                    <a:xfrm rot="0">
                      <a:off x="0" y="0"/>
                      <a:ext cx="4572000" cy="3409950"/>
                    </a:xfrm>
                    <a:prstGeom prst="rect"/>
                  </pic:spPr>
                </pic:pic>
              </a:graphicData>
            </a:graphic>
          </wp:inline>
        </w:drawing>
      </w:r>
    </w:p>
    <w:p>
      <w:pPr>
        <w:pStyle w:val="style179"/>
        <w:numPr>
          <w:ilvl w:val="0"/>
          <w:numId w:val="1"/>
        </w:numPr>
        <w:rPr>
          <w:rFonts w:ascii="Calibri" w:cs="Calibri" w:eastAsia="Calibri" w:hAnsi="Calibri"/>
          <w:b w:val="false"/>
          <w:bCs w:val="false"/>
          <w:sz w:val="32"/>
          <w:szCs w:val="32"/>
          <w:u w:val="none"/>
        </w:rPr>
      </w:pPr>
      <w:r>
        <w:rPr>
          <w:b w:val="false"/>
          <w:bCs w:val="false"/>
          <w:sz w:val="32"/>
          <w:szCs w:val="32"/>
          <w:u w:val="none"/>
        </w:rPr>
        <w:t>The sexual reproduction in a typical filamentous form of fungi;</w:t>
      </w:r>
    </w:p>
    <w:p>
      <w:pPr>
        <w:pStyle w:val="style0"/>
        <w:ind w:left="0"/>
        <w:rPr>
          <w:rFonts w:ascii="Calibri" w:cs="Calibri" w:eastAsia="Calibri" w:hAnsi="Calibri"/>
          <w:b w:val="false"/>
          <w:bCs w:val="false"/>
          <w:sz w:val="32"/>
          <w:szCs w:val="32"/>
          <w:u w:val="none"/>
        </w:rPr>
      </w:pPr>
      <w:r>
        <w:rPr>
          <w:b/>
          <w:bCs/>
          <w:sz w:val="32"/>
          <w:szCs w:val="32"/>
          <w:u w:val="single"/>
        </w:rPr>
        <w:t xml:space="preserve">Rhizopus </w:t>
      </w:r>
      <w:r>
        <w:rPr>
          <w:b/>
          <w:bCs/>
          <w:sz w:val="32"/>
          <w:szCs w:val="32"/>
          <w:u w:val="single"/>
        </w:rPr>
        <w:t>stolonifier</w:t>
      </w:r>
      <w:r>
        <w:rPr>
          <w:b/>
          <w:bCs/>
          <w:sz w:val="32"/>
          <w:szCs w:val="32"/>
          <w:u w:val="single"/>
        </w:rPr>
        <w:t xml:space="preserve">: </w:t>
      </w:r>
      <w:r>
        <w:rPr>
          <w:b w:val="false"/>
          <w:bCs w:val="false"/>
          <w:sz w:val="32"/>
          <w:szCs w:val="32"/>
          <w:u w:val="none"/>
        </w:rPr>
        <w:t xml:space="preserve"> Sexual reproduction occurs when two mating types of hyphae grow in the same medium. Chemical interaction in the two mating types of hyphae in opposite directions. These growths are delimited by a wall such that many nuclei are isolated in what is called </w:t>
      </w:r>
      <w:r>
        <w:rPr>
          <w:b/>
          <w:bCs/>
          <w:sz w:val="32"/>
          <w:szCs w:val="32"/>
          <w:u w:val="none"/>
        </w:rPr>
        <w:t xml:space="preserve">gametangium. </w:t>
      </w:r>
      <w:r>
        <w:rPr>
          <w:b w:val="false"/>
          <w:bCs w:val="false"/>
          <w:sz w:val="32"/>
          <w:szCs w:val="32"/>
          <w:u w:val="none"/>
        </w:rPr>
        <w:t xml:space="preserve">The two gametangia fuse (plasmogamy) and a zygote is formed which may undergo prolonged dormancy or resting stage. The nuclei in the zygote fuse in twos and undergo meiosis independently. The zygote germinates under </w:t>
      </w:r>
      <w:r>
        <w:rPr>
          <w:b w:val="false"/>
          <w:bCs w:val="false"/>
          <w:sz w:val="32"/>
          <w:szCs w:val="32"/>
          <w:u w:val="none"/>
        </w:rPr>
        <w:t>favorable</w:t>
      </w:r>
      <w:r>
        <w:rPr>
          <w:b w:val="false"/>
          <w:bCs w:val="false"/>
          <w:sz w:val="32"/>
          <w:szCs w:val="32"/>
          <w:u w:val="none"/>
        </w:rPr>
        <w:t xml:space="preserve"> conditions to produce haploid spores. </w:t>
      </w:r>
    </w:p>
    <w:p>
      <w:pPr>
        <w:pStyle w:val="style0"/>
        <w:ind w:left="0"/>
        <w:rPr/>
      </w:pPr>
      <w:r>
        <w:rPr/>
        <w:drawing>
          <wp:inline distL="0" distT="0" distB="0" distR="0">
            <wp:extent cx="4572000" cy="3448050"/>
            <wp:effectExtent l="0" t="0" r="0" b="0"/>
            <wp:docPr id="1027" nam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srcRect l="0" t="0" r="0" b="0"/>
                    <a:stretch/>
                  </pic:blipFill>
                  <pic:spPr>
                    <a:xfrm rot="0">
                      <a:off x="0" y="0"/>
                      <a:ext cx="4572000" cy="3448050"/>
                    </a:xfrm>
                    <a:prstGeom prst="rect"/>
                  </pic:spPr>
                </pic:pic>
              </a:graphicData>
            </a:graphic>
          </wp:inline>
        </w:drawing>
      </w:r>
    </w:p>
    <w:p>
      <w:pPr>
        <w:pStyle w:val="style179"/>
        <w:numPr>
          <w:ilvl w:val="0"/>
          <w:numId w:val="1"/>
        </w:numPr>
        <w:rPr>
          <w:rFonts w:ascii="Calibri" w:cs="Calibri" w:eastAsia="Calibri" w:hAnsi="Calibri"/>
          <w:b w:val="false"/>
          <w:bCs w:val="false"/>
          <w:sz w:val="32"/>
          <w:szCs w:val="32"/>
          <w:u w:val="none"/>
        </w:rPr>
      </w:pPr>
      <w:r>
        <w:rPr>
          <w:b w:val="false"/>
          <w:bCs w:val="false"/>
          <w:sz w:val="32"/>
          <w:szCs w:val="32"/>
          <w:u w:val="none"/>
        </w:rPr>
        <w:t>Bryophytes adapt to their environment in the following ways:</w:t>
      </w:r>
    </w:p>
    <w:p>
      <w:pPr>
        <w:pStyle w:val="style179"/>
        <w:numPr>
          <w:ilvl w:val="0"/>
          <w:numId w:val="2"/>
        </w:numPr>
        <w:rPr>
          <w:rFonts w:ascii="Calibri" w:cs="Calibri" w:eastAsia="Calibri" w:hAnsi="Calibri"/>
          <w:b w:val="false"/>
          <w:bCs w:val="false"/>
          <w:sz w:val="32"/>
          <w:szCs w:val="32"/>
          <w:u w:val="none"/>
        </w:rPr>
      </w:pPr>
      <w:r>
        <w:rPr>
          <w:b w:val="false"/>
          <w:bCs w:val="false"/>
          <w:sz w:val="32"/>
          <w:szCs w:val="32"/>
          <w:u w:val="none"/>
        </w:rPr>
        <w:t xml:space="preserve">They have definite structures for water and nutrient </w:t>
      </w:r>
      <w:r>
        <w:rPr>
          <w:b w:val="false"/>
          <w:bCs w:val="false"/>
          <w:sz w:val="32"/>
          <w:szCs w:val="32"/>
          <w:u w:val="none"/>
        </w:rPr>
        <w:t>absorption</w:t>
      </w:r>
      <w:r>
        <w:rPr>
          <w:b w:val="false"/>
          <w:bCs w:val="false"/>
          <w:sz w:val="32"/>
          <w:szCs w:val="32"/>
          <w:u w:val="none"/>
        </w:rPr>
        <w:t xml:space="preserve"> from the soil; </w:t>
      </w:r>
      <w:r>
        <w:rPr>
          <w:b w:val="false"/>
          <w:bCs w:val="false"/>
          <w:sz w:val="32"/>
          <w:szCs w:val="32"/>
          <w:u w:val="none"/>
        </w:rPr>
        <w:t>therefore,</w:t>
      </w:r>
      <w:r>
        <w:rPr>
          <w:b w:val="false"/>
          <w:bCs w:val="false"/>
          <w:sz w:val="32"/>
          <w:szCs w:val="32"/>
          <w:u w:val="none"/>
        </w:rPr>
        <w:t xml:space="preserve"> the plant body is divided into two portions (an aerial portion and subterranean portion). The subterranean portion is the rhizoid and is not a true root as the case of land plants that are advanced.</w:t>
      </w:r>
    </w:p>
    <w:p>
      <w:pPr>
        <w:pStyle w:val="style179"/>
        <w:numPr>
          <w:ilvl w:val="0"/>
          <w:numId w:val="2"/>
        </w:numPr>
        <w:rPr>
          <w:b w:val="false"/>
          <w:bCs w:val="false"/>
          <w:sz w:val="32"/>
          <w:szCs w:val="32"/>
          <w:u w:val="none"/>
        </w:rPr>
      </w:pPr>
      <w:r>
        <w:rPr>
          <w:b w:val="false"/>
          <w:bCs w:val="false"/>
          <w:sz w:val="32"/>
          <w:szCs w:val="32"/>
          <w:u w:val="none"/>
        </w:rPr>
        <w:t>The aerial portion being exposed the atmosphere demands some modifications that prevents excessive loss of water through the body surface (I.e. desiccation).</w:t>
      </w:r>
    </w:p>
    <w:p>
      <w:pPr>
        <w:pStyle w:val="style179"/>
        <w:numPr>
          <w:ilvl w:val="0"/>
          <w:numId w:val="2"/>
        </w:numPr>
        <w:rPr>
          <w:b w:val="false"/>
          <w:bCs w:val="false"/>
          <w:sz w:val="32"/>
          <w:szCs w:val="32"/>
          <w:u w:val="none"/>
        </w:rPr>
      </w:pPr>
      <w:r>
        <w:rPr>
          <w:b w:val="false"/>
          <w:bCs w:val="false"/>
          <w:sz w:val="32"/>
          <w:szCs w:val="32"/>
          <w:u w:val="none"/>
        </w:rPr>
        <w:t>Some other modifications that permit elimination of excess water from the plant body and not only exchange of gasses between the plant and atmosphere therefore openings are avaible on the arial parts of plant.</w:t>
      </w:r>
    </w:p>
    <w:p>
      <w:pPr>
        <w:pStyle w:val="style0"/>
        <w:ind w:left="360"/>
        <w:rPr>
          <w:b w:val="false"/>
          <w:bCs w:val="false"/>
          <w:sz w:val="32"/>
          <w:szCs w:val="32"/>
          <w:u w:val="none"/>
        </w:rPr>
      </w:pPr>
    </w:p>
    <w:p>
      <w:pPr>
        <w:pStyle w:val="style179"/>
        <w:numPr>
          <w:ilvl w:val="0"/>
          <w:numId w:val="1"/>
        </w:numPr>
        <w:rPr>
          <w:rFonts w:ascii="Calibri" w:cs="Calibri" w:eastAsia="Calibri" w:hAnsi="Calibri"/>
          <w:b w:val="false"/>
          <w:bCs w:val="false"/>
          <w:sz w:val="32"/>
          <w:szCs w:val="32"/>
          <w:u w:val="none"/>
        </w:rPr>
      </w:pPr>
      <w:r>
        <w:rPr>
          <w:b w:val="false"/>
          <w:bCs w:val="false"/>
          <w:sz w:val="32"/>
          <w:szCs w:val="32"/>
          <w:u w:val="none"/>
        </w:rPr>
        <w:t xml:space="preserve">I. </w:t>
      </w:r>
      <w:r>
        <w:rPr>
          <w:b w:val="false"/>
          <w:bCs w:val="false"/>
          <w:sz w:val="32"/>
          <w:szCs w:val="32"/>
          <w:u w:val="single"/>
        </w:rPr>
        <w:t>Eusteles:</w:t>
      </w:r>
      <w:r>
        <w:rPr>
          <w:b w:val="false"/>
          <w:bCs w:val="false"/>
          <w:sz w:val="32"/>
          <w:szCs w:val="32"/>
          <w:u w:val="none"/>
        </w:rPr>
        <w:t xml:space="preserve"> The vascular bundles are discrete, concentric collateral bundles of xylem and phloem.</w:t>
      </w:r>
    </w:p>
    <w:p>
      <w:pPr>
        <w:pStyle w:val="style0"/>
        <w:ind w:left="360"/>
        <w:rPr>
          <w:b w:val="false"/>
          <w:bCs w:val="false"/>
          <w:sz w:val="32"/>
          <w:szCs w:val="32"/>
          <w:u w:val="none"/>
        </w:rPr>
      </w:pPr>
    </w:p>
    <w:p>
      <w:pPr>
        <w:pStyle w:val="style0"/>
        <w:ind w:left="360"/>
        <w:rPr/>
      </w:pPr>
      <w:r>
        <w:rPr/>
        <w:drawing>
          <wp:inline distL="0" distT="0" distB="0" distR="0">
            <wp:extent cx="3457575" cy="4572000"/>
            <wp:effectExtent l="0" t="0" r="0" b="0"/>
            <wp:docPr id="1028" nam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cstate="print"/>
                    <a:srcRect l="0" t="0" r="0" b="0"/>
                    <a:stretch/>
                  </pic:blipFill>
                  <pic:spPr>
                    <a:xfrm rot="0">
                      <a:off x="0" y="0"/>
                      <a:ext cx="3457575" cy="4572000"/>
                    </a:xfrm>
                    <a:prstGeom prst="rect"/>
                  </pic:spPr>
                </pic:pic>
              </a:graphicData>
            </a:graphic>
          </wp:inline>
        </w:drawing>
      </w:r>
    </w:p>
    <w:p>
      <w:pPr>
        <w:pStyle w:val="style0"/>
        <w:ind w:left="360"/>
        <w:rPr>
          <w:b w:val="false"/>
          <w:bCs w:val="false"/>
          <w:sz w:val="32"/>
          <w:szCs w:val="32"/>
          <w:u w:val="none"/>
        </w:rPr>
      </w:pPr>
      <w:r>
        <w:rPr>
          <w:b w:val="false"/>
          <w:bCs w:val="false"/>
          <w:sz w:val="32"/>
          <w:szCs w:val="32"/>
          <w:u w:val="none"/>
        </w:rPr>
        <w:t xml:space="preserve">ii. </w:t>
      </w:r>
      <w:r>
        <w:rPr>
          <w:b w:val="false"/>
          <w:bCs w:val="false"/>
          <w:sz w:val="32"/>
          <w:szCs w:val="32"/>
          <w:u w:val="single"/>
        </w:rPr>
        <w:t>Atactosteles</w:t>
      </w:r>
      <w:r>
        <w:rPr>
          <w:b w:val="false"/>
          <w:bCs w:val="false"/>
          <w:sz w:val="32"/>
          <w:szCs w:val="32"/>
          <w:u w:val="none"/>
        </w:rPr>
        <w:t>: In grasses and monocotyledonous plants the vascular bundles are scattered.</w:t>
      </w:r>
    </w:p>
    <w:p>
      <w:pPr>
        <w:pStyle w:val="style0"/>
        <w:ind w:left="360"/>
        <w:rPr>
          <w:b w:val="false"/>
          <w:bCs w:val="false"/>
          <w:sz w:val="32"/>
          <w:szCs w:val="32"/>
          <w:u w:val="none"/>
        </w:rPr>
      </w:pPr>
    </w:p>
    <w:p>
      <w:pPr>
        <w:pStyle w:val="style0"/>
        <w:ind w:left="360"/>
        <w:rPr/>
      </w:pPr>
      <w:r>
        <w:rPr/>
        <w:drawing>
          <wp:inline distL="0" distT="0" distB="0" distR="0">
            <wp:extent cx="3514725" cy="4572000"/>
            <wp:effectExtent l="0" t="0" r="0" b="0"/>
            <wp:docPr id="1029" nam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srcRect l="0" t="0" r="0" b="0"/>
                    <a:stretch/>
                  </pic:blipFill>
                  <pic:spPr>
                    <a:xfrm rot="0">
                      <a:off x="0" y="0"/>
                      <a:ext cx="3514725" cy="4572000"/>
                    </a:xfrm>
                    <a:prstGeom prst="rect"/>
                  </pic:spPr>
                </pic:pic>
              </a:graphicData>
            </a:graphic>
          </wp:inline>
        </w:drawing>
      </w:r>
    </w:p>
    <w:p>
      <w:pPr>
        <w:pStyle w:val="style0"/>
        <w:ind w:left="360"/>
        <w:rPr>
          <w:b w:val="false"/>
          <w:bCs w:val="false"/>
          <w:sz w:val="32"/>
          <w:szCs w:val="32"/>
          <w:u w:val="none"/>
        </w:rPr>
      </w:pPr>
      <w:r>
        <w:rPr>
          <w:b w:val="false"/>
          <w:bCs w:val="false"/>
          <w:sz w:val="32"/>
          <w:szCs w:val="32"/>
          <w:u w:val="none"/>
        </w:rPr>
        <w:t>iii. Siphonostele: In more advanced vascular systems e.g. stems of ferns and higher vascular p plants, the stele is a cylinder enclosing a parenchymatous pith.</w:t>
      </w:r>
    </w:p>
    <w:p>
      <w:pPr>
        <w:pStyle w:val="style0"/>
        <w:ind w:left="360"/>
        <w:rPr>
          <w:b w:val="false"/>
          <w:bCs w:val="false"/>
          <w:sz w:val="32"/>
          <w:szCs w:val="32"/>
          <w:u w:val="none"/>
        </w:rPr>
      </w:pPr>
    </w:p>
    <w:p>
      <w:pPr>
        <w:pStyle w:val="style0"/>
        <w:ind w:left="360"/>
        <w:rPr/>
      </w:pPr>
      <w:r>
        <w:rPr/>
        <w:drawing>
          <wp:inline distL="0" distT="0" distB="0" distR="0">
            <wp:extent cx="3638550" cy="4572000"/>
            <wp:effectExtent l="0" t="0" r="0" b="0"/>
            <wp:docPr id="1030" nam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cstate="print"/>
                    <a:srcRect l="0" t="0" r="0" b="0"/>
                    <a:stretch/>
                  </pic:blipFill>
                  <pic:spPr>
                    <a:xfrm rot="0">
                      <a:off x="0" y="0"/>
                      <a:ext cx="3638550" cy="4572000"/>
                    </a:xfrm>
                    <a:prstGeom prst="rect"/>
                  </pic:spPr>
                </pic:pic>
              </a:graphicData>
            </a:graphic>
          </wp:inline>
        </w:drawing>
      </w:r>
    </w:p>
    <w:p>
      <w:pPr>
        <w:pStyle w:val="style0"/>
        <w:ind w:left="360"/>
        <w:rPr/>
      </w:pPr>
      <w:r>
        <w:rPr>
          <w:sz w:val="32"/>
          <w:szCs w:val="32"/>
        </w:rPr>
        <w:t xml:space="preserve">iv. </w:t>
      </w:r>
      <w:r>
        <w:rPr>
          <w:sz w:val="32"/>
          <w:szCs w:val="32"/>
          <w:u w:val="single"/>
        </w:rPr>
        <w:t>Dictyostele</w:t>
      </w:r>
      <w:r>
        <w:rPr>
          <w:sz w:val="32"/>
          <w:szCs w:val="32"/>
          <w:u w:val="none"/>
        </w:rPr>
        <w:t>: In siphonosteles, vascular supply to leaves is associated with leaf gaps and the conducing cylinder is a dissected ones.</w:t>
      </w:r>
    </w:p>
    <w:p>
      <w:pPr>
        <w:pStyle w:val="style0"/>
        <w:ind w:left="360"/>
        <w:rPr>
          <w:sz w:val="32"/>
          <w:szCs w:val="32"/>
          <w:u w:val="none"/>
        </w:rPr>
      </w:pPr>
    </w:p>
    <w:p>
      <w:pPr>
        <w:pStyle w:val="style0"/>
        <w:ind w:left="360"/>
        <w:rPr/>
      </w:pPr>
      <w:r>
        <w:rPr/>
        <w:drawing>
          <wp:inline distL="0" distT="0" distB="0" distR="0">
            <wp:extent cx="3514725" cy="4572000"/>
            <wp:effectExtent l="0" t="0" r="0" b="0"/>
            <wp:docPr id="1031" nam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cstate="print"/>
                    <a:srcRect l="0" t="0" r="0" b="0"/>
                    <a:stretch/>
                  </pic:blipFill>
                  <pic:spPr>
                    <a:xfrm rot="0">
                      <a:off x="0" y="0"/>
                      <a:ext cx="3514725" cy="4572000"/>
                    </a:xfrm>
                    <a:prstGeom prst="rect"/>
                  </pic:spPr>
                </pic:pic>
              </a:graphicData>
            </a:graphic>
          </wp:inline>
        </w:drawing>
      </w:r>
    </w:p>
    <w:p>
      <w:pPr>
        <w:pStyle w:val="style0"/>
        <w:ind w:left="0"/>
        <w:rPr>
          <w:sz w:val="32"/>
          <w:szCs w:val="32"/>
          <w:u w:val="none"/>
        </w:rPr>
      </w:pPr>
    </w:p>
    <w:p>
      <w:pPr>
        <w:pStyle w:val="style179"/>
        <w:numPr>
          <w:ilvl w:val="0"/>
          <w:numId w:val="1"/>
        </w:numPr>
        <w:rPr>
          <w:rFonts w:ascii="Calibri" w:cs="Calibri" w:eastAsia="Calibri" w:hAnsi="Calibri"/>
          <w:sz w:val="32"/>
          <w:szCs w:val="32"/>
          <w:u w:val="none"/>
        </w:rPr>
      </w:pPr>
      <w:r>
        <w:rPr>
          <w:sz w:val="32"/>
          <w:szCs w:val="32"/>
          <w:u w:val="none"/>
        </w:rPr>
        <w:t>Life cycle of a primitive vascular plants;</w:t>
      </w:r>
    </w:p>
    <w:p>
      <w:pPr>
        <w:pStyle w:val="style0"/>
        <w:ind w:left="360"/>
        <w:rPr>
          <w:sz w:val="32"/>
          <w:szCs w:val="32"/>
          <w:u w:val="none"/>
        </w:rPr>
      </w:pPr>
      <w:r>
        <w:rPr/>
        <w:drawing>
          <wp:inline distL="0" distT="0" distB="0" distR="0">
            <wp:extent cx="4572000" cy="3381375"/>
            <wp:effectExtent l="0" t="0" r="0" b="0"/>
            <wp:docPr id="1032" nam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cstate="print"/>
                    <a:srcRect l="0" t="0" r="0" b="0"/>
                    <a:stretch/>
                  </pic:blipFill>
                  <pic:spPr>
                    <a:xfrm rot="0">
                      <a:off x="0" y="0"/>
                      <a:ext cx="4572000" cy="3381375"/>
                    </a:xfrm>
                    <a:prstGeom prst="rect"/>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A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1"/>
    <w:multiLevelType w:val="hybrid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2"/>
    <w:multiLevelType w:val="hybrid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3"/>
    <w:multiLevelType w:val="hybrid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11" Type="http://schemas.openxmlformats.org/officeDocument/2006/relationships/settings" Target="settings.xml"/><Relationship Id="rId10" Type="http://schemas.openxmlformats.org/officeDocument/2006/relationships/fontTable" Target="fontTable.xml"/><Relationship Id="rId12" Type="http://schemas.openxmlformats.org/officeDocument/2006/relationships/theme" Target="theme/theme1.xml"/><Relationship Id="rId9" Type="http://schemas.openxmlformats.org/officeDocument/2006/relationships/styles" Target="styles.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364</Words>
  <Characters>2010</Characters>
  <Application>WPS Office</Application>
  <DocSecurity>0</DocSecurity>
  <Paragraphs>38</Paragraphs>
  <ScaleCrop>false</ScaleCrop>
  <LinksUpToDate>false</LinksUpToDate>
  <CharactersWithSpaces>2354</CharactersWithSpaces>
  <SharedDoc>false</SharedDoc>
  <HyperlinksChanged>false</HyperlinksChanged>
  <AppVersion>00.000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2020-05-11T00:35:10Z</dcterms:created>
  <dc:creator>Fortune Ayim</dc:creator>
  <lastModifiedBy>SM-A505F</lastModifiedBy>
  <dcterms:modified xsi:type="dcterms:W3CDTF">2020-05-11T00:35:10Z</dcterms:modified>
</coreProperties>
</file>

<file path=docProps/custom.xml><?xml version="1.0" encoding="utf-8"?>
<Properties xmlns="http://schemas.openxmlformats.org/officeDocument/2006/custom-properties" xmlns:vt="http://schemas.openxmlformats.org/officeDocument/2006/docPropsVTypes"/>
</file>