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35" w:rsidRDefault="002576A1">
      <w:r>
        <w:t>NAME: UMIOM FAVOUR VICTOR</w:t>
      </w:r>
    </w:p>
    <w:p w:rsidR="002576A1" w:rsidRDefault="002576A1">
      <w:r>
        <w:t>MATRIC NUMBER: 18/MHS06/053</w:t>
      </w:r>
    </w:p>
    <w:p w:rsidR="002576A1" w:rsidRDefault="002576A1">
      <w:r>
        <w:t>DEPARTMENT: MEDICAL LABORATORY SCIENCE</w:t>
      </w:r>
    </w:p>
    <w:p w:rsidR="002576A1" w:rsidRDefault="002576A1">
      <w:r>
        <w:t>LEVEL: 200</w:t>
      </w:r>
    </w:p>
    <w:p w:rsidR="002576A1" w:rsidRDefault="002576A1" w:rsidP="002576A1">
      <w:r>
        <w:t>COURSE: MLS 202</w:t>
      </w:r>
    </w:p>
    <w:p w:rsidR="002576A1" w:rsidRDefault="002576A1" w:rsidP="002576A1"/>
    <w:p w:rsidR="002576A1" w:rsidRDefault="002576A1" w:rsidP="002576A1">
      <w:pPr>
        <w:pStyle w:val="ListParagraph"/>
        <w:numPr>
          <w:ilvl w:val="0"/>
          <w:numId w:val="2"/>
        </w:numPr>
      </w:pPr>
      <w:r>
        <w:t>Write on the purpose of fixation.</w:t>
      </w:r>
    </w:p>
    <w:p w:rsidR="002576A1" w:rsidRDefault="002576A1" w:rsidP="002576A1">
      <w:pPr>
        <w:jc w:val="center"/>
        <w:rPr>
          <w:b/>
          <w:u w:val="single"/>
        </w:rPr>
      </w:pPr>
      <w:r w:rsidRPr="002576A1">
        <w:rPr>
          <w:b/>
          <w:u w:val="single"/>
        </w:rPr>
        <w:t>ANSWER</w:t>
      </w:r>
    </w:p>
    <w:p w:rsidR="002576A1" w:rsidRDefault="002576A1" w:rsidP="002576A1">
      <w:r>
        <w:t xml:space="preserve">They are different purposes of fixation but the most important purpose of fixation is to </w:t>
      </w:r>
      <w:r w:rsidRPr="002576A1">
        <w:rPr>
          <w:b/>
        </w:rPr>
        <w:t>kill the tissue so that autolysis and putrefaction is prevented.</w:t>
      </w:r>
      <w:r w:rsidR="00E01B49">
        <w:rPr>
          <w:b/>
        </w:rPr>
        <w:t xml:space="preserve"> </w:t>
      </w:r>
      <w:r w:rsidR="00E01B49">
        <w:t>Other purposes of fixation are;</w:t>
      </w:r>
    </w:p>
    <w:p w:rsidR="00E01B49" w:rsidRDefault="00E01B49" w:rsidP="00E01B49">
      <w:pPr>
        <w:pStyle w:val="ListParagraph"/>
        <w:numPr>
          <w:ilvl w:val="0"/>
          <w:numId w:val="3"/>
        </w:numPr>
      </w:pPr>
      <w:r>
        <w:t>Preserves biological material as close to its natural state as possible in the process of preparing tissue for examination.</w:t>
      </w:r>
    </w:p>
    <w:p w:rsidR="00E01B49" w:rsidRDefault="00E01B49" w:rsidP="00E01B49">
      <w:pPr>
        <w:pStyle w:val="ListParagraph"/>
        <w:numPr>
          <w:ilvl w:val="0"/>
          <w:numId w:val="3"/>
        </w:numPr>
      </w:pPr>
      <w:r>
        <w:t>It terminates any ongoing biochemical reaction and may also increase the treated tissues mechanical strength or stability.</w:t>
      </w:r>
    </w:p>
    <w:p w:rsidR="00E01B49" w:rsidRDefault="00E01B49" w:rsidP="00E01B49">
      <w:pPr>
        <w:pStyle w:val="ListParagraph"/>
        <w:numPr>
          <w:ilvl w:val="0"/>
          <w:numId w:val="3"/>
        </w:numPr>
      </w:pPr>
      <w:r>
        <w:t>To maintain the tissue in a life like manner without change in their structure.</w:t>
      </w:r>
    </w:p>
    <w:p w:rsidR="00E01B49" w:rsidRDefault="00E01B49" w:rsidP="00E01B49">
      <w:pPr>
        <w:pStyle w:val="ListParagraph"/>
        <w:numPr>
          <w:ilvl w:val="0"/>
          <w:numId w:val="3"/>
        </w:numPr>
      </w:pPr>
      <w:r>
        <w:t>To avoid decomposition due to deprivation of oxygen, accumulation of CO</w:t>
      </w:r>
      <w:r>
        <w:rPr>
          <w:vertAlign w:val="subscript"/>
        </w:rPr>
        <w:t>2</w:t>
      </w:r>
      <w:r>
        <w:t>, and metabolites.</w:t>
      </w:r>
    </w:p>
    <w:p w:rsidR="00C1019E" w:rsidRDefault="00C1019E" w:rsidP="00E01B49">
      <w:pPr>
        <w:pStyle w:val="ListParagraph"/>
        <w:numPr>
          <w:ilvl w:val="0"/>
          <w:numId w:val="3"/>
        </w:numPr>
      </w:pPr>
      <w:r>
        <w:t>To harden the tissues</w:t>
      </w:r>
      <w:bookmarkStart w:id="0" w:name="_GoBack"/>
      <w:bookmarkEnd w:id="0"/>
    </w:p>
    <w:p w:rsidR="00E01B49" w:rsidRDefault="00E01B49" w:rsidP="00E01B49">
      <w:pPr>
        <w:pStyle w:val="ListParagraph"/>
        <w:numPr>
          <w:ilvl w:val="0"/>
          <w:numId w:val="2"/>
        </w:numPr>
      </w:pPr>
      <w:r>
        <w:t>List 5 compound fixatives and composition</w:t>
      </w:r>
    </w:p>
    <w:p w:rsidR="00616BE9" w:rsidRDefault="00E01B49" w:rsidP="00A15C41">
      <w:pPr>
        <w:pStyle w:val="ListParagraph"/>
        <w:jc w:val="center"/>
        <w:rPr>
          <w:b/>
          <w:u w:val="single"/>
        </w:rPr>
      </w:pPr>
      <w:r w:rsidRPr="00E01B49">
        <w:rPr>
          <w:b/>
          <w:u w:val="single"/>
        </w:rPr>
        <w:t>ANSWER</w:t>
      </w:r>
    </w:p>
    <w:p w:rsidR="00E55AA8" w:rsidRPr="00E55AA8" w:rsidRDefault="00E55AA8" w:rsidP="00E55AA8">
      <w:pPr>
        <w:pStyle w:val="ListParagraph"/>
        <w:numPr>
          <w:ilvl w:val="0"/>
          <w:numId w:val="4"/>
        </w:numPr>
      </w:pPr>
      <w:r>
        <w:rPr>
          <w:b/>
          <w:u w:val="single"/>
        </w:rPr>
        <w:t>FORMALIN SOLUTION(10% UNBUFFERED)</w:t>
      </w:r>
    </w:p>
    <w:p w:rsidR="00E55AA8" w:rsidRDefault="00E55AA8" w:rsidP="00E55AA8">
      <w:pPr>
        <w:pStyle w:val="ListParagraph"/>
        <w:ind w:left="1440"/>
      </w:pPr>
      <w:r>
        <w:t>FORMALDEHYDE- 10ml (37-40%)</w:t>
      </w:r>
    </w:p>
    <w:p w:rsidR="00E55AA8" w:rsidRDefault="00E55AA8" w:rsidP="00E55AA8">
      <w:pPr>
        <w:pStyle w:val="ListParagraph"/>
        <w:ind w:left="1440"/>
      </w:pPr>
      <w:r>
        <w:t>DISTILLED WATER- 90ml.  Then mix properly</w:t>
      </w:r>
    </w:p>
    <w:p w:rsidR="00E55AA8" w:rsidRPr="0077418A" w:rsidRDefault="00E55AA8" w:rsidP="00E55AA8">
      <w:pPr>
        <w:pStyle w:val="ListParagraph"/>
        <w:numPr>
          <w:ilvl w:val="0"/>
          <w:numId w:val="4"/>
        </w:numPr>
      </w:pPr>
      <w:r>
        <w:rPr>
          <w:b/>
          <w:u w:val="single"/>
        </w:rPr>
        <w:t>BOULIN SOLUTION</w:t>
      </w:r>
    </w:p>
    <w:p w:rsidR="0077418A" w:rsidRDefault="0077418A" w:rsidP="0077418A">
      <w:pPr>
        <w:pStyle w:val="ListParagraph"/>
        <w:ind w:left="1440"/>
      </w:pPr>
      <w:r>
        <w:t>PICRIC ACID</w:t>
      </w:r>
    </w:p>
    <w:p w:rsidR="0077418A" w:rsidRDefault="0077418A" w:rsidP="0077418A">
      <w:pPr>
        <w:pStyle w:val="ListParagraph"/>
        <w:ind w:left="1440"/>
      </w:pPr>
      <w:r>
        <w:t>SATURATED AQUEOUS SOLUTION- 75ml</w:t>
      </w:r>
    </w:p>
    <w:p w:rsidR="0077418A" w:rsidRDefault="0077418A" w:rsidP="0077418A">
      <w:pPr>
        <w:pStyle w:val="ListParagraph"/>
        <w:ind w:left="1440"/>
      </w:pPr>
      <w:r>
        <w:t>FORMALIN- 40%</w:t>
      </w:r>
    </w:p>
    <w:p w:rsidR="0077418A" w:rsidRDefault="0077418A" w:rsidP="0077418A">
      <w:pPr>
        <w:pStyle w:val="ListParagraph"/>
        <w:ind w:left="1440"/>
      </w:pPr>
      <w:r>
        <w:t>AQEOUS SOLUTION- 25ml</w:t>
      </w:r>
    </w:p>
    <w:p w:rsidR="0077418A" w:rsidRDefault="0077418A" w:rsidP="0077418A">
      <w:pPr>
        <w:pStyle w:val="ListParagraph"/>
        <w:ind w:left="1440"/>
      </w:pPr>
      <w:r>
        <w:t>ACETIC ACID</w:t>
      </w:r>
    </w:p>
    <w:p w:rsidR="0077418A" w:rsidRDefault="0077418A" w:rsidP="0077418A">
      <w:pPr>
        <w:pStyle w:val="ListParagraph"/>
        <w:ind w:left="1440"/>
      </w:pPr>
      <w:r>
        <w:t>GLACIAL- 5ml</w:t>
      </w:r>
    </w:p>
    <w:p w:rsidR="0077418A" w:rsidRPr="0077418A" w:rsidRDefault="0077418A" w:rsidP="0077418A">
      <w:pPr>
        <w:pStyle w:val="ListParagraph"/>
        <w:numPr>
          <w:ilvl w:val="0"/>
          <w:numId w:val="4"/>
        </w:numPr>
      </w:pPr>
      <w:r>
        <w:rPr>
          <w:b/>
          <w:u w:val="single"/>
        </w:rPr>
        <w:t>GENDRE SOLUTION</w:t>
      </w:r>
    </w:p>
    <w:p w:rsidR="0077418A" w:rsidRDefault="0077418A" w:rsidP="0077418A">
      <w:pPr>
        <w:pStyle w:val="ListParagraph"/>
        <w:ind w:left="1440"/>
      </w:pPr>
      <w:r>
        <w:t>SATURATED SOLUTION OF PICRIC ACID</w:t>
      </w:r>
    </w:p>
    <w:p w:rsidR="0077418A" w:rsidRDefault="0077418A" w:rsidP="0077418A">
      <w:pPr>
        <w:pStyle w:val="ListParagraph"/>
        <w:ind w:left="1440"/>
      </w:pPr>
      <w:r>
        <w:t>ETHANOL- 80ml (95%)</w:t>
      </w:r>
    </w:p>
    <w:p w:rsidR="0077418A" w:rsidRDefault="0077418A" w:rsidP="0077418A">
      <w:pPr>
        <w:pStyle w:val="ListParagraph"/>
        <w:ind w:left="1440"/>
      </w:pPr>
      <w:r>
        <w:t>GLACIAL ACETIC ACID- 5ml</w:t>
      </w:r>
    </w:p>
    <w:p w:rsidR="0077418A" w:rsidRPr="0077418A" w:rsidRDefault="0077418A" w:rsidP="0077418A">
      <w:pPr>
        <w:pStyle w:val="ListParagraph"/>
        <w:numPr>
          <w:ilvl w:val="0"/>
          <w:numId w:val="4"/>
        </w:numPr>
      </w:pPr>
      <w:r>
        <w:rPr>
          <w:b/>
          <w:u w:val="single"/>
        </w:rPr>
        <w:t>HOLLANDE SOLUTION</w:t>
      </w:r>
    </w:p>
    <w:p w:rsidR="0077418A" w:rsidRDefault="0077418A" w:rsidP="0077418A">
      <w:pPr>
        <w:pStyle w:val="ListParagraph"/>
        <w:ind w:left="1440"/>
      </w:pPr>
      <w:r>
        <w:t>CUPRIC ACETATE- 6.25g</w:t>
      </w:r>
    </w:p>
    <w:p w:rsidR="0077418A" w:rsidRDefault="0077418A" w:rsidP="0077418A">
      <w:pPr>
        <w:pStyle w:val="ListParagraph"/>
        <w:ind w:left="1440"/>
      </w:pPr>
      <w:r>
        <w:t>PICRIC ACID- 10g</w:t>
      </w:r>
    </w:p>
    <w:p w:rsidR="0077418A" w:rsidRDefault="0077418A" w:rsidP="0077418A">
      <w:pPr>
        <w:pStyle w:val="ListParagraph"/>
        <w:ind w:left="1440"/>
      </w:pPr>
      <w:r>
        <w:t>GLACIAL ACETIC ACID- 2.5ml</w:t>
      </w:r>
    </w:p>
    <w:p w:rsidR="0077418A" w:rsidRDefault="0077418A" w:rsidP="0077418A">
      <w:pPr>
        <w:pStyle w:val="ListParagraph"/>
        <w:ind w:left="1440"/>
      </w:pPr>
      <w:r>
        <w:t>WATER- 250ml</w:t>
      </w:r>
    </w:p>
    <w:p w:rsidR="0077418A" w:rsidRPr="0077418A" w:rsidRDefault="0077418A" w:rsidP="0077418A">
      <w:pPr>
        <w:pStyle w:val="ListParagraph"/>
        <w:numPr>
          <w:ilvl w:val="0"/>
          <w:numId w:val="4"/>
        </w:numPr>
      </w:pPr>
      <w:r>
        <w:rPr>
          <w:b/>
          <w:u w:val="single"/>
        </w:rPr>
        <w:t>B</w:t>
      </w:r>
      <w:r>
        <w:rPr>
          <w:b/>
          <w:u w:val="single"/>
          <w:vertAlign w:val="subscript"/>
        </w:rPr>
        <w:t>5</w:t>
      </w:r>
    </w:p>
    <w:p w:rsidR="0077418A" w:rsidRDefault="0077418A" w:rsidP="0077418A">
      <w:pPr>
        <w:pStyle w:val="ListParagraph"/>
        <w:ind w:left="1440"/>
      </w:pPr>
      <w:r>
        <w:lastRenderedPageBreak/>
        <w:t>MERCURIC SOLUTION- 12gm</w:t>
      </w:r>
    </w:p>
    <w:p w:rsidR="0077418A" w:rsidRDefault="0077418A" w:rsidP="0077418A">
      <w:pPr>
        <w:pStyle w:val="ListParagraph"/>
        <w:ind w:left="1440"/>
      </w:pPr>
      <w:r>
        <w:t>SODIUM ACETATE- 2.5gm</w:t>
      </w:r>
    </w:p>
    <w:p w:rsidR="0077418A" w:rsidRPr="0077418A" w:rsidRDefault="0077418A" w:rsidP="0077418A">
      <w:pPr>
        <w:pStyle w:val="ListParagraph"/>
        <w:ind w:left="1440"/>
      </w:pPr>
      <w:r>
        <w:t>DISTILLED WATER- 200ml</w:t>
      </w:r>
    </w:p>
    <w:sectPr w:rsidR="0077418A" w:rsidRPr="0077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3601"/>
    <w:multiLevelType w:val="hybridMultilevel"/>
    <w:tmpl w:val="243C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91935"/>
    <w:multiLevelType w:val="hybridMultilevel"/>
    <w:tmpl w:val="825CA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195131"/>
    <w:multiLevelType w:val="hybridMultilevel"/>
    <w:tmpl w:val="0370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03947"/>
    <w:multiLevelType w:val="hybridMultilevel"/>
    <w:tmpl w:val="46BC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A1"/>
    <w:rsid w:val="0007343A"/>
    <w:rsid w:val="002576A1"/>
    <w:rsid w:val="00616BE9"/>
    <w:rsid w:val="0077418A"/>
    <w:rsid w:val="00A15C41"/>
    <w:rsid w:val="00C1019E"/>
    <w:rsid w:val="00CA7EAD"/>
    <w:rsid w:val="00E01B49"/>
    <w:rsid w:val="00E55AA8"/>
    <w:rsid w:val="00E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EC9D"/>
  <w15:chartTrackingRefBased/>
  <w15:docId w15:val="{AFB057CD-044E-4319-9122-1857F931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V Umiom</dc:creator>
  <cp:keywords/>
  <dc:description/>
  <cp:lastModifiedBy>Eka V Umiom</cp:lastModifiedBy>
  <cp:revision>4</cp:revision>
  <dcterms:created xsi:type="dcterms:W3CDTF">2020-05-10T12:40:00Z</dcterms:created>
  <dcterms:modified xsi:type="dcterms:W3CDTF">2020-05-10T14:25:00Z</dcterms:modified>
</cp:coreProperties>
</file>