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Eberechukwu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chima</w:t>
      </w:r>
      <w:r>
        <w:rPr>
          <w:sz w:val="32"/>
          <w:szCs w:val="32"/>
        </w:rPr>
        <w:t>-dim</w:t>
      </w:r>
      <w:r>
        <w:rPr>
          <w:sz w:val="32"/>
          <w:szCs w:val="32"/>
        </w:rPr>
        <w:t xml:space="preserve">.      19/mhs01/127.      </w:t>
      </w:r>
      <w:r>
        <w:rPr>
          <w:sz w:val="32"/>
          <w:szCs w:val="32"/>
        </w:rPr>
        <w:t>Mbbs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1a. Fungi</w:t>
      </w:r>
      <w:r>
        <w:rPr>
          <w:sz w:val="32"/>
          <w:szCs w:val="32"/>
        </w:rPr>
        <w:t xml:space="preserve"> are responsible for the mediation of decay of organic </w:t>
      </w:r>
      <w:r>
        <w:rPr>
          <w:sz w:val="32"/>
          <w:szCs w:val="32"/>
        </w:rPr>
        <w:t>matter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1b. Fungi cause the spoilage of </w:t>
      </w:r>
      <w:r>
        <w:rPr>
          <w:sz w:val="32"/>
          <w:szCs w:val="32"/>
        </w:rPr>
        <w:t>wood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z w:val="32"/>
          <w:szCs w:val="32"/>
        </w:rPr>
        <w:t>f</w:t>
      </w:r>
      <w:r>
        <w:rPr>
          <w:sz w:val="32"/>
          <w:szCs w:val="32"/>
        </w:rPr>
        <w:t>ood,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clothes and paper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1c.</w:t>
      </w:r>
      <w:r>
        <w:rPr>
          <w:sz w:val="32"/>
          <w:szCs w:val="32"/>
        </w:rPr>
        <w:t xml:space="preserve">some fungi species </w:t>
      </w:r>
      <w:r>
        <w:rPr>
          <w:sz w:val="32"/>
          <w:szCs w:val="32"/>
        </w:rPr>
        <w:t>are used as</w:t>
      </w:r>
      <w:r>
        <w:rPr>
          <w:sz w:val="32"/>
          <w:szCs w:val="32"/>
        </w:rPr>
        <w:t xml:space="preserve"> important biological control agent to pests like houseflies, grasshoppers </w:t>
      </w:r>
      <w:r>
        <w:rPr>
          <w:sz w:val="32"/>
          <w:szCs w:val="32"/>
        </w:rPr>
        <w:t>e.t.c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1d.</w:t>
      </w:r>
      <w:r>
        <w:rPr>
          <w:sz w:val="32"/>
          <w:szCs w:val="32"/>
        </w:rPr>
        <w:t xml:space="preserve"> Fungi are </w:t>
      </w:r>
      <w:r>
        <w:rPr>
          <w:sz w:val="32"/>
          <w:szCs w:val="32"/>
        </w:rPr>
        <w:t>plant pathogens causing blights and smuts in cereals.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553720</wp:posOffset>
            </wp:positionH>
            <wp:positionV relativeFrom="paragraph">
              <wp:posOffset>508634</wp:posOffset>
            </wp:positionV>
            <wp:extent cx="3971290" cy="2197735"/>
            <wp:effectExtent l="0" t="0" r="0" b="0"/>
            <wp:wrapTopAndBottom/>
            <wp:docPr id="1026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71290" cy="219773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1e. Fungi are important in food industry and some can be eaten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sz w:val="32"/>
          <w:szCs w:val="32"/>
        </w:rPr>
        <w:t>2.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 xml:space="preserve">Sexual reproduction occurs when the two mating types of hyphae </w:t>
      </w:r>
      <w:r>
        <w:rPr>
          <w:sz w:val="32"/>
          <w:szCs w:val="32"/>
        </w:rPr>
        <w:t xml:space="preserve">grow in the same medium. </w:t>
      </w:r>
      <w:r>
        <w:rPr>
          <w:sz w:val="32"/>
          <w:szCs w:val="32"/>
        </w:rPr>
        <w:t xml:space="preserve">Then, chemical interaction in the two mating types of hyphae induces </w:t>
      </w:r>
      <w:r>
        <w:rPr>
          <w:sz w:val="32"/>
          <w:szCs w:val="32"/>
        </w:rPr>
        <w:t>growths perpendicular to the hyphae in opposite</w:t>
      </w:r>
      <w:r>
        <w:rPr>
          <w:sz w:val="32"/>
          <w:szCs w:val="32"/>
        </w:rPr>
        <w:t xml:space="preserve"> directions. These growth are delimited by a wall such that many nuclei  are isolated</w:t>
      </w:r>
      <w:r>
        <w:rPr>
          <w:sz w:val="32"/>
          <w:szCs w:val="32"/>
        </w:rPr>
        <w:t xml:space="preserve"> in what is called a gametangium. The two </w:t>
      </w:r>
      <w:r>
        <w:rPr>
          <w:sz w:val="32"/>
          <w:szCs w:val="32"/>
        </w:rPr>
        <w:t>gametangia fuse and a zygote is formed which may undergo prolonged</w:t>
      </w:r>
      <w:r>
        <w:rPr>
          <w:sz w:val="32"/>
          <w:szCs w:val="32"/>
        </w:rPr>
        <w:t xml:space="preserve"> resting stage. The nuclei in the zygotes fuse in twos and undergo meiosis independently. </w:t>
      </w:r>
      <w:r>
        <w:rPr>
          <w:sz w:val="32"/>
          <w:szCs w:val="32"/>
        </w:rPr>
        <w:t xml:space="preserve">The zygote germinates under </w:t>
      </w:r>
      <w:r>
        <w:rPr>
          <w:sz w:val="32"/>
          <w:szCs w:val="32"/>
        </w:rPr>
        <w:t>favorable</w:t>
      </w:r>
      <w:r>
        <w:rPr>
          <w:sz w:val="32"/>
          <w:szCs w:val="32"/>
        </w:rPr>
        <w:t xml:space="preserve"> conditions.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4a.</w:t>
      </w:r>
      <w:r>
        <w:rPr>
          <w:sz w:val="32"/>
          <w:szCs w:val="32"/>
        </w:rPr>
        <w:t xml:space="preserve">They have definite structure for water and nutrients absorption </w:t>
      </w:r>
      <w:r>
        <w:rPr>
          <w:sz w:val="32"/>
          <w:szCs w:val="32"/>
        </w:rPr>
        <w:t xml:space="preserve">from the </w:t>
      </w:r>
      <w:r>
        <w:rPr>
          <w:sz w:val="32"/>
          <w:szCs w:val="32"/>
        </w:rPr>
        <w:t>soil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aerial portion </w:t>
      </w:r>
      <w:r>
        <w:rPr>
          <w:sz w:val="32"/>
          <w:szCs w:val="32"/>
        </w:rPr>
        <w:t>has a modification that prevents excessive water loss through the body surface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c.</w:t>
      </w:r>
      <w:r>
        <w:rPr>
          <w:sz w:val="32"/>
          <w:szCs w:val="32"/>
        </w:rPr>
        <w:t xml:space="preserve"> They are </w:t>
      </w:r>
      <w:r>
        <w:rPr>
          <w:sz w:val="32"/>
          <w:szCs w:val="32"/>
        </w:rPr>
        <w:t xml:space="preserve"> are </w:t>
      </w:r>
      <w:r>
        <w:rPr>
          <w:sz w:val="32"/>
          <w:szCs w:val="32"/>
        </w:rPr>
        <w:t>openings on the aerial parts of the plant that allows the exchange of gasses between the internal parts of the plant and the atmosphere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d. There are also modification that permit elimination of excess water </w:t>
      </w:r>
      <w:r>
        <w:rPr>
          <w:sz w:val="32"/>
          <w:szCs w:val="32"/>
        </w:rPr>
        <w:t>from of plant body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Eusteles: They are found </w:t>
      </w:r>
      <w:r>
        <w:rPr>
          <w:sz w:val="32"/>
          <w:szCs w:val="32"/>
        </w:rPr>
        <w:t xml:space="preserve">in herbaceous </w:t>
      </w:r>
      <w:r>
        <w:rPr>
          <w:sz w:val="32"/>
          <w:szCs w:val="32"/>
        </w:rPr>
        <w:t>dicotyledonous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plants in</w:t>
      </w:r>
      <w:r>
        <w:rPr>
          <w:sz w:val="32"/>
          <w:szCs w:val="32"/>
        </w:rPr>
        <w:t xml:space="preserve"> which the vascular </w:t>
      </w:r>
      <w:r>
        <w:rPr>
          <w:sz w:val="32"/>
          <w:szCs w:val="32"/>
        </w:rPr>
        <w:t>bundles are discrete, concentric</w:t>
      </w:r>
      <w:r>
        <w:rPr>
          <w:sz w:val="32"/>
          <w:szCs w:val="32"/>
        </w:rPr>
        <w:t>, collateral bundl</w:t>
      </w:r>
      <w:r>
        <w:rPr>
          <w:noProof/>
          <w:sz w:val="32"/>
          <w:szCs w:val="3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1399794</wp:posOffset>
            </wp:positionH>
            <wp:positionV relativeFrom="page">
              <wp:posOffset>4787207</wp:posOffset>
            </wp:positionV>
            <wp:extent cx="3380105" cy="1874520"/>
            <wp:effectExtent l="0" t="0" r="0" b="0"/>
            <wp:wrapTopAndBottom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80105" cy="187452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es of xylem and phloem.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b. Atactostele: They are found in</w:t>
      </w:r>
      <w:r>
        <w:rPr>
          <w:sz w:val="32"/>
          <w:szCs w:val="32"/>
        </w:rPr>
        <w:t xml:space="preserve"> grasses and many monocotyledon</w:t>
      </w:r>
      <w:r>
        <w:rPr>
          <w:sz w:val="32"/>
          <w:szCs w:val="32"/>
        </w:rPr>
        <w:t xml:space="preserve"> plants in which the vascular bundles are </w:t>
      </w:r>
      <w:r>
        <w:rPr>
          <w:sz w:val="32"/>
          <w:szCs w:val="32"/>
        </w:rPr>
        <w:t>scatte</w:t>
      </w:r>
      <w:r>
        <w:rPr>
          <w:noProof/>
          <w:sz w:val="32"/>
          <w:szCs w:val="32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1491907</wp:posOffset>
            </wp:positionH>
            <wp:positionV relativeFrom="page">
              <wp:posOffset>1515122</wp:posOffset>
            </wp:positionV>
            <wp:extent cx="3137310" cy="2203368"/>
            <wp:effectExtent l="0" t="0" r="0" b="0"/>
            <wp:wrapTopAndBottom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37310" cy="220336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red.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>
        <w:rPr>
          <w:sz w:val="32"/>
          <w:szCs w:val="32"/>
        </w:rPr>
        <w:t>Siphonostele: They are found in more advanc</w:t>
      </w:r>
      <w:r>
        <w:rPr>
          <w:sz w:val="32"/>
          <w:szCs w:val="32"/>
        </w:rPr>
        <w:t xml:space="preserve">ed vascular </w:t>
      </w:r>
      <w:r>
        <w:rPr>
          <w:sz w:val="32"/>
          <w:szCs w:val="32"/>
        </w:rPr>
        <w:t>system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e.g</w:t>
      </w:r>
      <w:r>
        <w:rPr>
          <w:sz w:val="32"/>
          <w:szCs w:val="32"/>
        </w:rPr>
        <w:t xml:space="preserve"> stems of ferns and higher vascular plants</w:t>
      </w:r>
      <w:r>
        <w:rPr>
          <w:sz w:val="32"/>
          <w:szCs w:val="32"/>
        </w:rPr>
        <w:t xml:space="preserve"> in which </w:t>
      </w:r>
      <w:r>
        <w:rPr>
          <w:noProof/>
          <w:sz w:val="32"/>
          <w:szCs w:val="32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1430216</wp:posOffset>
            </wp:positionH>
            <wp:positionV relativeFrom="page">
              <wp:posOffset>4575988</wp:posOffset>
            </wp:positionV>
            <wp:extent cx="4056962" cy="1855746"/>
            <wp:effectExtent l="0" t="0" r="8255" b="5715"/>
            <wp:wrapTopAndBottom/>
            <wp:docPr id="1030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10800000">
                      <a:off x="0" y="0"/>
                      <a:ext cx="4056962" cy="185574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stele is a cylinder enclosing a parenchymatous pith</w:t>
      </w:r>
      <w:r>
        <w:rPr>
          <w:sz w:val="32"/>
          <w:szCs w:val="32"/>
        </w:rPr>
        <w:t>.</w:t>
      </w:r>
      <w:r>
        <w:rPr>
          <w:noProof/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Dictyostele: The vascular supply to</w:t>
      </w:r>
      <w:r>
        <w:rPr>
          <w:sz w:val="32"/>
          <w:szCs w:val="32"/>
        </w:rPr>
        <w:t xml:space="preserve"> leaves </w:t>
      </w:r>
      <w:r>
        <w:rPr>
          <w:sz w:val="32"/>
          <w:szCs w:val="32"/>
        </w:rPr>
        <w:t>associated</w:t>
      </w:r>
      <w:r>
        <w:rPr>
          <w:sz w:val="32"/>
          <w:szCs w:val="32"/>
        </w:rPr>
        <w:t xml:space="preserve"> with </w:t>
      </w:r>
      <w:r>
        <w:rPr>
          <w:sz w:val="32"/>
          <w:szCs w:val="32"/>
        </w:rPr>
        <w:t>leaf g</w:t>
      </w:r>
      <w:r>
        <w:rPr>
          <w:noProof/>
          <w:sz w:val="32"/>
          <w:szCs w:val="32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page">
              <wp:posOffset>1081475</wp:posOffset>
            </wp:positionH>
            <wp:positionV relativeFrom="page">
              <wp:posOffset>7407079</wp:posOffset>
            </wp:positionV>
            <wp:extent cx="3533146" cy="2317030"/>
            <wp:effectExtent l="0" t="0" r="0" b="0"/>
            <wp:wrapTopAndBottom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33146" cy="23170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aps and conducting cylinder is a dissected 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206830</wp:posOffset>
            </wp:positionH>
            <wp:positionV relativeFrom="paragraph">
              <wp:posOffset>285418</wp:posOffset>
            </wp:positionV>
            <wp:extent cx="5323114" cy="3992486"/>
            <wp:effectExtent l="0" t="0" r="0" b="8255"/>
            <wp:wrapTopAndBottom/>
            <wp:docPr id="103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3114" cy="399248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6.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2251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Words>312</Words>
  <Pages>3</Pages>
  <Characters>1642</Characters>
  <Application>WPS Office</Application>
  <DocSecurity>0</DocSecurity>
  <Paragraphs>18</Paragraphs>
  <ScaleCrop>false</ScaleCrop>
  <LinksUpToDate>false</LinksUpToDate>
  <CharactersWithSpaces>1951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2020-05-10T13:36:00Z</dcterms:created>
  <dc:creator>chimadimebere@gmail.com</dc:creator>
  <lastModifiedBy>TECNO CC7</lastModifiedBy>
  <dcterms:modified xsi:type="dcterms:W3CDTF">2020-05-11T08:00:43Z</dcterms:modified>
  <revision>91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