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3D3B" w14:textId="2430265B" w:rsidR="00211941" w:rsidRDefault="00211941">
      <w:r>
        <w:t>NAME: UMOESSIEN, EMEMOBONG DAVID</w:t>
      </w:r>
    </w:p>
    <w:p w14:paraId="663C39D0" w14:textId="7905E0D1" w:rsidR="00211941" w:rsidRDefault="00211941">
      <w:r>
        <w:t>MAT NO: 17/ENG01/029</w:t>
      </w:r>
    </w:p>
    <w:p w14:paraId="718EA218" w14:textId="6985B871" w:rsidR="00211941" w:rsidRDefault="00211941">
      <w:r>
        <w:t>DEPT: CHEMICAL ENGINEERING</w:t>
      </w:r>
    </w:p>
    <w:p w14:paraId="79E32B2B" w14:textId="08E1F2F4" w:rsidR="00211941" w:rsidRPr="00211941" w:rsidRDefault="00211941">
      <w:pPr>
        <w:rPr>
          <w:b/>
          <w:bCs/>
        </w:rPr>
      </w:pPr>
      <w:r w:rsidRPr="00211941">
        <w:rPr>
          <w:b/>
          <w:bCs/>
        </w:rPr>
        <w:t>ENG 384 (ENGINEERING LAW AND MANAGERIAL ECONOMICS) SNAP TEST</w:t>
      </w:r>
    </w:p>
    <w:p w14:paraId="69B06E1A" w14:textId="1B591E60" w:rsidR="002168E5" w:rsidRDefault="00211941" w:rsidP="00211941">
      <w:pPr>
        <w:pStyle w:val="ListParagraph"/>
        <w:numPr>
          <w:ilvl w:val="0"/>
          <w:numId w:val="1"/>
        </w:numPr>
      </w:pPr>
      <w:r>
        <w:t>Quality</w:t>
      </w:r>
    </w:p>
    <w:p w14:paraId="307CC41F" w14:textId="2D78BD6D" w:rsidR="00211941" w:rsidRDefault="00211941">
      <w:r>
        <w:t xml:space="preserve">              Scope of work</w:t>
      </w:r>
    </w:p>
    <w:p w14:paraId="7C0ED83B" w14:textId="0C75FC95" w:rsidR="00211941" w:rsidRDefault="00211941">
      <w:r>
        <w:t xml:space="preserve">              Risk of factor</w:t>
      </w:r>
    </w:p>
    <w:p w14:paraId="55E87FA3" w14:textId="523B16AF" w:rsidR="00211941" w:rsidRDefault="00211941">
      <w:r>
        <w:t xml:space="preserve">             Time</w:t>
      </w:r>
    </w:p>
    <w:p w14:paraId="490F56C7" w14:textId="5C43ED23" w:rsidR="00211941" w:rsidRDefault="00211941">
      <w:r>
        <w:t xml:space="preserve">             Cost</w:t>
      </w:r>
    </w:p>
    <w:p w14:paraId="4FE1DCFE" w14:textId="6FAE57A1" w:rsidR="00211941" w:rsidRDefault="00211941">
      <w:r>
        <w:t xml:space="preserve">            Schedule</w:t>
      </w:r>
    </w:p>
    <w:p w14:paraId="7F26EAA5" w14:textId="77777777" w:rsidR="00965F60" w:rsidRDefault="00965F60" w:rsidP="00965F60">
      <w:pPr>
        <w:pStyle w:val="ListParagraph"/>
        <w:numPr>
          <w:ilvl w:val="0"/>
          <w:numId w:val="1"/>
        </w:numPr>
      </w:pPr>
      <w:r>
        <w:t xml:space="preserve">Deciding the price of a product and the quantity of the commodity to be produced </w:t>
      </w:r>
    </w:p>
    <w:p w14:paraId="1304B208" w14:textId="798284F2" w:rsidR="00965F60" w:rsidRDefault="00965F60" w:rsidP="00965F60">
      <w:pPr>
        <w:pStyle w:val="ListParagraph"/>
      </w:pPr>
      <w:bookmarkStart w:id="0" w:name="_GoBack"/>
      <w:bookmarkEnd w:id="0"/>
      <w:r>
        <w:t xml:space="preserve"> Making employment and training decisions </w:t>
      </w:r>
    </w:p>
    <w:p w14:paraId="0F2829EA" w14:textId="34ECBFB0" w:rsidR="00211941" w:rsidRDefault="00965F60" w:rsidP="00965F60">
      <w:pPr>
        <w:pStyle w:val="ListParagraph"/>
      </w:pPr>
      <w:r>
        <w:t>Making decisions regarding further business investment and the mode of financing the investment</w:t>
      </w:r>
    </w:p>
    <w:sectPr w:rsidR="0021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02A2"/>
    <w:multiLevelType w:val="hybridMultilevel"/>
    <w:tmpl w:val="1CC88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41"/>
    <w:rsid w:val="001E5168"/>
    <w:rsid w:val="00211941"/>
    <w:rsid w:val="002168E5"/>
    <w:rsid w:val="00472FCF"/>
    <w:rsid w:val="009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4182"/>
  <w15:chartTrackingRefBased/>
  <w15:docId w15:val="{78C46CA7-7C1A-4E93-9AAB-C33D6E51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Ememobong</cp:lastModifiedBy>
  <cp:revision>1</cp:revision>
  <dcterms:created xsi:type="dcterms:W3CDTF">2020-05-11T08:39:00Z</dcterms:created>
  <dcterms:modified xsi:type="dcterms:W3CDTF">2020-05-11T08:52:00Z</dcterms:modified>
</cp:coreProperties>
</file>