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52" w:rsidRDefault="00FA75DD" w:rsidP="00FA75DD">
      <w:pPr>
        <w:jc w:val="center"/>
        <w:rPr>
          <w:b/>
          <w:sz w:val="28"/>
          <w:szCs w:val="28"/>
          <w:u w:val="single"/>
        </w:rPr>
      </w:pPr>
      <w:r w:rsidRPr="00FA75DD">
        <w:rPr>
          <w:b/>
          <w:sz w:val="28"/>
          <w:szCs w:val="28"/>
          <w:u w:val="single"/>
        </w:rPr>
        <w:t xml:space="preserve">Engineering Law and Managerial Economics </w:t>
      </w:r>
      <w:r>
        <w:rPr>
          <w:b/>
          <w:sz w:val="28"/>
          <w:szCs w:val="28"/>
          <w:u w:val="single"/>
        </w:rPr>
        <w:t xml:space="preserve">Test </w:t>
      </w:r>
    </w:p>
    <w:p w:rsidR="00FA75DD" w:rsidRDefault="00FA75DD" w:rsidP="00FA75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5/11/20</w:t>
      </w:r>
    </w:p>
    <w:p w:rsidR="00FA75DD" w:rsidRDefault="00FA75DD" w:rsidP="00FA75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Efretuei Edward Samuel</w:t>
      </w:r>
    </w:p>
    <w:p w:rsidR="00FA75DD" w:rsidRDefault="00FA75DD" w:rsidP="00FA75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15/ENG01/026</w:t>
      </w:r>
    </w:p>
    <w:p w:rsidR="00FA75DD" w:rsidRDefault="00FA75DD" w:rsidP="00FA75DD">
      <w:pPr>
        <w:rPr>
          <w:sz w:val="28"/>
          <w:szCs w:val="28"/>
        </w:rPr>
      </w:pPr>
    </w:p>
    <w:p w:rsidR="00FA75DD" w:rsidRDefault="00FA75DD" w:rsidP="00FA75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Enumerate Success Factor for Process Management.</w:t>
      </w:r>
    </w:p>
    <w:p w:rsidR="00FA75DD" w:rsidRDefault="00FA75DD" w:rsidP="00FA75D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Policy</w:t>
      </w:r>
    </w:p>
    <w:p w:rsidR="00FA75DD" w:rsidRDefault="00FA75DD" w:rsidP="00FA75D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Scope of work</w:t>
      </w:r>
    </w:p>
    <w:p w:rsidR="00FA75DD" w:rsidRDefault="00FA75DD" w:rsidP="00FA75D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Cost </w:t>
      </w:r>
    </w:p>
    <w:p w:rsidR="00FA75DD" w:rsidRDefault="00FA75DD" w:rsidP="00FA75D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Leadership</w:t>
      </w:r>
    </w:p>
    <w:p w:rsidR="00FA75DD" w:rsidRDefault="00FA75DD" w:rsidP="00FA75D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Sustainable Performance</w:t>
      </w:r>
    </w:p>
    <w:p w:rsidR="00FA75DD" w:rsidRDefault="00FA75DD" w:rsidP="00FA75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Discuss view on Managerial Economics</w:t>
      </w:r>
    </w:p>
    <w:p w:rsidR="00FA75DD" w:rsidRPr="00FA75DD" w:rsidRDefault="00FA75DD" w:rsidP="00FA75D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Managerial Economics is required for effective resource management and gives understanding of the intricacies and growing complexity of business decision making processes.</w:t>
      </w:r>
      <w:r w:rsidR="00A66F17">
        <w:rPr>
          <w:sz w:val="28"/>
          <w:szCs w:val="28"/>
        </w:rPr>
        <w:t xml:space="preserve"> As a manger it enables the making of good and justifiable decisions through the application of economic theory and practice to managerial decision making process.</w:t>
      </w:r>
      <w:bookmarkStart w:id="0" w:name="_GoBack"/>
      <w:bookmarkEnd w:id="0"/>
    </w:p>
    <w:sectPr w:rsidR="00FA75DD" w:rsidRPr="00FA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76E"/>
    <w:multiLevelType w:val="hybridMultilevel"/>
    <w:tmpl w:val="1872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58BE"/>
    <w:multiLevelType w:val="hybridMultilevel"/>
    <w:tmpl w:val="6F2A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28F9"/>
    <w:multiLevelType w:val="hybridMultilevel"/>
    <w:tmpl w:val="22E4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DD"/>
    <w:rsid w:val="0001024E"/>
    <w:rsid w:val="001334D8"/>
    <w:rsid w:val="00166F50"/>
    <w:rsid w:val="00172AA0"/>
    <w:rsid w:val="0017479F"/>
    <w:rsid w:val="002D45BC"/>
    <w:rsid w:val="003B3C36"/>
    <w:rsid w:val="00A66F17"/>
    <w:rsid w:val="00B02428"/>
    <w:rsid w:val="00BF0726"/>
    <w:rsid w:val="00D660DD"/>
    <w:rsid w:val="00F9414A"/>
    <w:rsid w:val="00FA75DD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F151"/>
  <w15:chartTrackingRefBased/>
  <w15:docId w15:val="{CD6133A9-36D0-47C9-89D4-84EBB49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efretuei</dc:creator>
  <cp:keywords/>
  <dc:description/>
  <cp:lastModifiedBy>edward efretuei</cp:lastModifiedBy>
  <cp:revision>1</cp:revision>
  <dcterms:created xsi:type="dcterms:W3CDTF">2020-05-11T08:59:00Z</dcterms:created>
  <dcterms:modified xsi:type="dcterms:W3CDTF">2020-05-11T09:22:00Z</dcterms:modified>
</cp:coreProperties>
</file>