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5789" w14:textId="23E13574" w:rsidR="00187A9C" w:rsidRPr="00B2142E" w:rsidRDefault="00904EC1">
      <w:pPr>
        <w:rPr>
          <w:rFonts w:ascii="Times New Roman" w:hAnsi="Times New Roman" w:cs="Times New Roman"/>
          <w:b/>
          <w:bCs/>
        </w:rPr>
      </w:pPr>
      <w:r w:rsidRPr="00B2142E">
        <w:rPr>
          <w:rFonts w:ascii="Times New Roman" w:hAnsi="Times New Roman" w:cs="Times New Roman"/>
          <w:b/>
          <w:bCs/>
        </w:rPr>
        <w:t>FALOLA UTHMAN KAYODE</w:t>
      </w:r>
    </w:p>
    <w:p w14:paraId="11CC624F" w14:textId="35260339" w:rsidR="00904EC1" w:rsidRPr="00B2142E" w:rsidRDefault="00904EC1">
      <w:pPr>
        <w:rPr>
          <w:rFonts w:ascii="Times New Roman" w:hAnsi="Times New Roman" w:cs="Times New Roman"/>
          <w:b/>
          <w:bCs/>
        </w:rPr>
      </w:pPr>
      <w:r w:rsidRPr="00B2142E">
        <w:rPr>
          <w:rFonts w:ascii="Times New Roman" w:hAnsi="Times New Roman" w:cs="Times New Roman"/>
          <w:b/>
          <w:bCs/>
        </w:rPr>
        <w:t>15/ENG02/024</w:t>
      </w:r>
    </w:p>
    <w:p w14:paraId="0E567422" w14:textId="5C6DAC30" w:rsidR="00904EC1" w:rsidRPr="00B2142E" w:rsidRDefault="00904EC1">
      <w:pPr>
        <w:rPr>
          <w:rFonts w:ascii="Times New Roman" w:hAnsi="Times New Roman" w:cs="Times New Roman"/>
          <w:b/>
          <w:bCs/>
        </w:rPr>
      </w:pPr>
      <w:r w:rsidRPr="00B2142E">
        <w:rPr>
          <w:rFonts w:ascii="Times New Roman" w:hAnsi="Times New Roman" w:cs="Times New Roman"/>
          <w:b/>
          <w:bCs/>
        </w:rPr>
        <w:t>COMPUTER ENGINEERING</w:t>
      </w:r>
    </w:p>
    <w:p w14:paraId="76738CBE" w14:textId="5D925A32" w:rsidR="00904EC1" w:rsidRPr="00B2142E" w:rsidRDefault="00904EC1">
      <w:pPr>
        <w:rPr>
          <w:rFonts w:ascii="Times New Roman" w:hAnsi="Times New Roman" w:cs="Times New Roman"/>
          <w:b/>
          <w:bCs/>
        </w:rPr>
      </w:pPr>
      <w:r w:rsidRPr="00B2142E">
        <w:rPr>
          <w:rFonts w:ascii="Times New Roman" w:hAnsi="Times New Roman" w:cs="Times New Roman"/>
          <w:b/>
          <w:bCs/>
        </w:rPr>
        <w:t>COE</w:t>
      </w:r>
      <w:r w:rsidR="00B2142E" w:rsidRPr="00B2142E">
        <w:rPr>
          <w:rFonts w:ascii="Times New Roman" w:hAnsi="Times New Roman" w:cs="Times New Roman"/>
          <w:b/>
          <w:bCs/>
        </w:rPr>
        <w:t xml:space="preserve"> 502</w:t>
      </w:r>
    </w:p>
    <w:p w14:paraId="7F5FBA1B" w14:textId="3723295D" w:rsidR="00904EC1" w:rsidRPr="00B2142E" w:rsidRDefault="00904EC1" w:rsidP="00904EC1">
      <w:pPr>
        <w:jc w:val="center"/>
        <w:rPr>
          <w:rFonts w:ascii="Times New Roman" w:hAnsi="Times New Roman" w:cs="Times New Roman"/>
          <w:b/>
          <w:bCs/>
        </w:rPr>
      </w:pPr>
      <w:r w:rsidRPr="00B2142E">
        <w:rPr>
          <w:rFonts w:ascii="Times New Roman" w:hAnsi="Times New Roman" w:cs="Times New Roman"/>
          <w:b/>
          <w:bCs/>
        </w:rPr>
        <w:t>ASSIGNMENT</w:t>
      </w:r>
    </w:p>
    <w:p w14:paraId="5AF6A841" w14:textId="2AF5037E" w:rsidR="00904EC1" w:rsidRPr="00B2142E" w:rsidRDefault="00904EC1" w:rsidP="00904EC1">
      <w:pPr>
        <w:rPr>
          <w:rFonts w:ascii="Times New Roman" w:hAnsi="Times New Roman" w:cs="Times New Roman"/>
          <w:b/>
          <w:bCs/>
        </w:rPr>
      </w:pPr>
      <w:r w:rsidRPr="00B2142E">
        <w:rPr>
          <w:rFonts w:ascii="Times New Roman" w:hAnsi="Times New Roman" w:cs="Times New Roman"/>
          <w:b/>
          <w:bCs/>
        </w:rPr>
        <w:t>Concept of Business and Business Environment</w:t>
      </w:r>
    </w:p>
    <w:p w14:paraId="30A6E61E" w14:textId="77777777" w:rsidR="00904EC1" w:rsidRPr="00B2142E" w:rsidRDefault="00904EC1" w:rsidP="00904EC1">
      <w:pPr>
        <w:rPr>
          <w:rFonts w:ascii="Times New Roman" w:hAnsi="Times New Roman" w:cs="Times New Roman"/>
        </w:rPr>
      </w:pPr>
      <w:r w:rsidRPr="00B2142E">
        <w:rPr>
          <w:rFonts w:ascii="Times New Roman" w:hAnsi="Times New Roman" w:cs="Times New Roman"/>
        </w:rPr>
        <w:t>BUSINESS</w:t>
      </w:r>
    </w:p>
    <w:p w14:paraId="49B3881D" w14:textId="45E65710" w:rsidR="00904EC1" w:rsidRPr="00B2142E" w:rsidRDefault="00904EC1" w:rsidP="00904EC1">
      <w:pPr>
        <w:rPr>
          <w:rFonts w:ascii="Times New Roman" w:hAnsi="Times New Roman" w:cs="Times New Roman"/>
        </w:rPr>
      </w:pPr>
      <w:r w:rsidRPr="00B2142E">
        <w:rPr>
          <w:rFonts w:ascii="Times New Roman" w:hAnsi="Times New Roman" w:cs="Times New Roman"/>
        </w:rPr>
        <w:t>Whatever is the definition of business, it should be known that a business is any undertaking that deals with the production and distribution of goods and services that satisfy human needs and wants. Businesses do not exist out of the ‘blues’! They are created by a special kind of labour called the entrepreneur. However, once the businesses have been created the entrepreneur has to organize all the factors of production to ensure that the business survives. The purpose for which a business is established varies and by virtue of this we have different types of businesses.</w:t>
      </w:r>
    </w:p>
    <w:p w14:paraId="02C4E816" w14:textId="719D51D6" w:rsidR="00904EC1" w:rsidRPr="00B2142E" w:rsidRDefault="00904EC1" w:rsidP="00904EC1">
      <w:pPr>
        <w:rPr>
          <w:rFonts w:ascii="Times New Roman" w:hAnsi="Times New Roman" w:cs="Times New Roman"/>
        </w:rPr>
      </w:pPr>
      <w:r w:rsidRPr="00B2142E">
        <w:rPr>
          <w:rFonts w:ascii="Times New Roman" w:hAnsi="Times New Roman" w:cs="Times New Roman"/>
        </w:rPr>
        <w:t>For businesses to survive and achieve their set goals and objectives, they have to perform the organic business functions. These are the basic functions every business has to perform: production, marketing, finance and personnel. However, care should be taken in not confusing the organic business functions with the managerial functions. Once the entrepreneur has established the business, managers have to run the business. Management is simply getting things done through and with others.</w:t>
      </w:r>
    </w:p>
    <w:p w14:paraId="685D33A9" w14:textId="77777777" w:rsidR="00904EC1" w:rsidRPr="00B2142E" w:rsidRDefault="00904EC1" w:rsidP="00904EC1">
      <w:pPr>
        <w:rPr>
          <w:rFonts w:ascii="Times New Roman" w:hAnsi="Times New Roman" w:cs="Times New Roman"/>
        </w:rPr>
      </w:pPr>
      <w:r w:rsidRPr="00B2142E">
        <w:rPr>
          <w:rFonts w:ascii="Times New Roman" w:hAnsi="Times New Roman" w:cs="Times New Roman"/>
        </w:rPr>
        <w:t>ENVIRONMENT</w:t>
      </w:r>
    </w:p>
    <w:p w14:paraId="1D2DE202" w14:textId="63307EA8" w:rsidR="00904EC1" w:rsidRPr="00B2142E" w:rsidRDefault="00904EC1" w:rsidP="00904EC1">
      <w:pPr>
        <w:rPr>
          <w:rFonts w:ascii="Times New Roman" w:hAnsi="Times New Roman" w:cs="Times New Roman"/>
        </w:rPr>
      </w:pPr>
      <w:r w:rsidRPr="00B2142E">
        <w:rPr>
          <w:rFonts w:ascii="Times New Roman" w:hAnsi="Times New Roman" w:cs="Times New Roman"/>
        </w:rPr>
        <w:t xml:space="preserve">The concept ‘environment’ literally means the surroundings, internal, intermediate and external objects, influences or circumstances under which someone or something exists. The business environment is simply the surroundings within which a business exists. The environment of the business exhibits the following conditions and characteristics. These are: complexity, dynamism, multifaceted and far-reaching impact, these are apart from the simple and stable environmental conditions. </w:t>
      </w:r>
    </w:p>
    <w:p w14:paraId="3B596159" w14:textId="4AB839A2" w:rsidR="00904EC1" w:rsidRPr="00B2142E" w:rsidRDefault="00904EC1" w:rsidP="00904EC1">
      <w:pPr>
        <w:rPr>
          <w:rFonts w:ascii="Times New Roman" w:hAnsi="Times New Roman" w:cs="Times New Roman"/>
          <w:b/>
          <w:bCs/>
        </w:rPr>
      </w:pPr>
      <w:r w:rsidRPr="00B2142E">
        <w:rPr>
          <w:rFonts w:ascii="Times New Roman" w:hAnsi="Times New Roman" w:cs="Times New Roman"/>
          <w:b/>
          <w:bCs/>
        </w:rPr>
        <w:t>Components of the Business Environment</w:t>
      </w:r>
    </w:p>
    <w:p w14:paraId="1887D817" w14:textId="37C18073" w:rsidR="00904EC1" w:rsidRPr="00B2142E" w:rsidRDefault="00904EC1" w:rsidP="00904EC1">
      <w:pPr>
        <w:rPr>
          <w:rFonts w:ascii="Times New Roman" w:hAnsi="Times New Roman" w:cs="Times New Roman"/>
        </w:rPr>
      </w:pPr>
      <w:r w:rsidRPr="00B2142E">
        <w:rPr>
          <w:rFonts w:ascii="Times New Roman" w:hAnsi="Times New Roman" w:cs="Times New Roman"/>
        </w:rPr>
        <w:t>The internal environmental factors refer to those factors over which the entrepreneur has control, at least in the short run; this is why it is also called the controllable environment of the business. The internal environment of the business is made up of all those physical and socials factors within the boundaries of the business, which impart strengths or cause weaknesses of a strategic nature and are taken directly into consideration in the decision-making behavior of the business.</w:t>
      </w:r>
      <w:r w:rsidR="00EA2727" w:rsidRPr="00B2142E">
        <w:rPr>
          <w:rFonts w:ascii="Times New Roman" w:hAnsi="Times New Roman" w:cs="Times New Roman"/>
        </w:rPr>
        <w:t xml:space="preserve"> The internal environment of the business is made up of micro-environmental factors such as: organizational goals and objectives, specific technologies utilized by component units of the organization, the size, types and quality of personnel, its administrative units, and the nature of the organization’s product/service. The nature of a business’ internal environment is also determined by the organizational resources, organizational </w:t>
      </w:r>
      <w:proofErr w:type="spellStart"/>
      <w:r w:rsidR="00EA2727" w:rsidRPr="00B2142E">
        <w:rPr>
          <w:rFonts w:ascii="Times New Roman" w:hAnsi="Times New Roman" w:cs="Times New Roman"/>
        </w:rPr>
        <w:t>behaviour</w:t>
      </w:r>
      <w:proofErr w:type="spellEnd"/>
      <w:r w:rsidR="00EA2727" w:rsidRPr="00B2142E">
        <w:rPr>
          <w:rFonts w:ascii="Times New Roman" w:hAnsi="Times New Roman" w:cs="Times New Roman"/>
        </w:rPr>
        <w:t>, strengths, weaknesses, synergistic relationships and distinctive competence.</w:t>
      </w:r>
    </w:p>
    <w:p w14:paraId="15698A88" w14:textId="7AFAAFEA" w:rsidR="00CD7145" w:rsidRPr="00B2142E" w:rsidRDefault="00CD7145" w:rsidP="00904EC1">
      <w:pPr>
        <w:rPr>
          <w:rFonts w:ascii="Times New Roman" w:hAnsi="Times New Roman" w:cs="Times New Roman"/>
        </w:rPr>
      </w:pPr>
      <w:r w:rsidRPr="00B2142E">
        <w:rPr>
          <w:rFonts w:ascii="Times New Roman" w:hAnsi="Times New Roman" w:cs="Times New Roman"/>
        </w:rPr>
        <w:t xml:space="preserve">Intermediate determinants of entrepreneurship ideally represent issues or factors in the borderlines between strictly internal and external factors affecting entrepreneurship. </w:t>
      </w:r>
      <w:proofErr w:type="gramStart"/>
      <w:r w:rsidRPr="00B2142E">
        <w:rPr>
          <w:rFonts w:ascii="Times New Roman" w:hAnsi="Times New Roman" w:cs="Times New Roman"/>
        </w:rPr>
        <w:t>Generally</w:t>
      </w:r>
      <w:proofErr w:type="gramEnd"/>
      <w:r w:rsidRPr="00B2142E">
        <w:rPr>
          <w:rFonts w:ascii="Times New Roman" w:hAnsi="Times New Roman" w:cs="Times New Roman"/>
        </w:rPr>
        <w:t xml:space="preserve"> they include the customers and the suppliers who are the links between the organization and the purely external </w:t>
      </w:r>
      <w:r w:rsidRPr="00B2142E">
        <w:rPr>
          <w:rFonts w:ascii="Times New Roman" w:hAnsi="Times New Roman" w:cs="Times New Roman"/>
        </w:rPr>
        <w:lastRenderedPageBreak/>
        <w:t>environmental factors. They also include various support systems, both private and public e.g. legal firms and public relations agencies.</w:t>
      </w:r>
    </w:p>
    <w:p w14:paraId="7E3B97FE" w14:textId="3CCF09A5" w:rsidR="00CD7145" w:rsidRPr="00B2142E" w:rsidRDefault="00CD7145" w:rsidP="00904EC1">
      <w:pPr>
        <w:rPr>
          <w:rFonts w:ascii="Times New Roman" w:hAnsi="Times New Roman" w:cs="Times New Roman"/>
        </w:rPr>
      </w:pPr>
      <w:r w:rsidRPr="00B2142E">
        <w:rPr>
          <w:rFonts w:ascii="Times New Roman" w:hAnsi="Times New Roman" w:cs="Times New Roman"/>
        </w:rPr>
        <w:t xml:space="preserve">The external environmental factors refer to those factors over which the entrepreneur has no control but have tremendous impact on the survival of the business; this is why it is also called the uncontrollable environment of the business. Within the external environment of the business are all the factors which provide opportunities or pose threats to it. Opportunities are </w:t>
      </w:r>
      <w:proofErr w:type="spellStart"/>
      <w:r w:rsidRPr="00B2142E">
        <w:rPr>
          <w:rFonts w:ascii="Times New Roman" w:hAnsi="Times New Roman" w:cs="Times New Roman"/>
        </w:rPr>
        <w:t>favourable</w:t>
      </w:r>
      <w:proofErr w:type="spellEnd"/>
      <w:r w:rsidRPr="00B2142E">
        <w:rPr>
          <w:rFonts w:ascii="Times New Roman" w:hAnsi="Times New Roman" w:cs="Times New Roman"/>
        </w:rPr>
        <w:t xml:space="preserve"> conditions in the business’ environment, which enable it to consolidate and strengthen its position. </w:t>
      </w:r>
    </w:p>
    <w:p w14:paraId="6DB1CE37" w14:textId="5AA83C1B" w:rsidR="00CD7145" w:rsidRPr="00B2142E" w:rsidRDefault="00CD7145" w:rsidP="00904EC1">
      <w:pPr>
        <w:rPr>
          <w:rFonts w:ascii="Times New Roman" w:hAnsi="Times New Roman" w:cs="Times New Roman"/>
        </w:rPr>
      </w:pPr>
      <w:r w:rsidRPr="00B2142E">
        <w:rPr>
          <w:rFonts w:ascii="Times New Roman" w:hAnsi="Times New Roman" w:cs="Times New Roman"/>
        </w:rPr>
        <w:t>The major external environmental factors are: Demographic factors, Political/Legal Factors, Technological Factors, Natural Environment, Socio-Cultural Factors, Economic Factors. It also includes the forces of supply and demand, buying power, willingness to spend, consumer expenditure levels, and the intensity of competitive behavior. Competitive Environment</w:t>
      </w:r>
      <w:r w:rsidR="00F7564D" w:rsidRPr="00B2142E">
        <w:rPr>
          <w:rFonts w:ascii="Times New Roman" w:hAnsi="Times New Roman" w:cs="Times New Roman"/>
        </w:rPr>
        <w:t>.</w:t>
      </w:r>
    </w:p>
    <w:p w14:paraId="0316C030" w14:textId="061EFE40" w:rsidR="00F7564D" w:rsidRPr="00B2142E" w:rsidRDefault="00F7564D" w:rsidP="00904EC1">
      <w:pPr>
        <w:rPr>
          <w:rFonts w:ascii="Times New Roman" w:hAnsi="Times New Roman" w:cs="Times New Roman"/>
        </w:rPr>
      </w:pPr>
      <w:r w:rsidRPr="00B2142E">
        <w:rPr>
          <w:rFonts w:ascii="Times New Roman" w:hAnsi="Times New Roman" w:cs="Times New Roman"/>
        </w:rPr>
        <w:t>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w:t>
      </w:r>
      <w:r w:rsidR="00C208D8" w:rsidRPr="00B2142E">
        <w:rPr>
          <w:rFonts w:ascii="Times New Roman" w:hAnsi="Times New Roman" w:cs="Times New Roman"/>
        </w:rPr>
        <w:t>.</w:t>
      </w:r>
    </w:p>
    <w:p w14:paraId="6E0C949F" w14:textId="204CBF64" w:rsidR="00C208D8" w:rsidRPr="00B2142E" w:rsidRDefault="00C208D8" w:rsidP="00904EC1">
      <w:pPr>
        <w:rPr>
          <w:rFonts w:ascii="Times New Roman" w:hAnsi="Times New Roman" w:cs="Times New Roman"/>
        </w:rPr>
      </w:pPr>
      <w:r w:rsidRPr="00B2142E">
        <w:rPr>
          <w:rFonts w:ascii="Times New Roman" w:hAnsi="Times New Roman" w:cs="Times New Roman"/>
        </w:rPr>
        <w:t xml:space="preserve"> </w:t>
      </w:r>
      <w:r w:rsidRPr="00B2142E">
        <w:rPr>
          <w:rFonts w:ascii="Times New Roman" w:hAnsi="Times New Roman" w:cs="Times New Roman"/>
          <w:b/>
          <w:bCs/>
        </w:rPr>
        <w:t>Forms of Business Ownership and Legal Implication</w:t>
      </w:r>
      <w:r w:rsidRPr="00B2142E">
        <w:rPr>
          <w:rFonts w:ascii="Times New Roman" w:hAnsi="Times New Roman" w:cs="Times New Roman"/>
        </w:rPr>
        <w:t>s</w:t>
      </w:r>
    </w:p>
    <w:p w14:paraId="36DD0DAC" w14:textId="69B15F59" w:rsidR="00F7564D" w:rsidRPr="00B2142E" w:rsidRDefault="00C208D8" w:rsidP="00904EC1">
      <w:pPr>
        <w:rPr>
          <w:rFonts w:ascii="Times New Roman" w:hAnsi="Times New Roman" w:cs="Times New Roman"/>
        </w:rPr>
      </w:pPr>
      <w:r w:rsidRPr="00B2142E">
        <w:rPr>
          <w:rFonts w:ascii="Times New Roman" w:hAnsi="Times New Roman" w:cs="Times New Roman"/>
        </w:rPr>
        <w:t xml:space="preserve">Selecting a form of business ownership is a landmark step in the creation of a venture. Most entrepreneurs however are not trained in the finer points of business law. Consequently, it is imperative that an entrepreneur carefully searches for the types of legal ownership and then consults an </w:t>
      </w:r>
      <w:proofErr w:type="gramStart"/>
      <w:r w:rsidRPr="00B2142E">
        <w:rPr>
          <w:rFonts w:ascii="Times New Roman" w:hAnsi="Times New Roman" w:cs="Times New Roman"/>
        </w:rPr>
        <w:t>attorney ,</w:t>
      </w:r>
      <w:proofErr w:type="gramEnd"/>
      <w:r w:rsidRPr="00B2142E">
        <w:rPr>
          <w:rFonts w:ascii="Times New Roman" w:hAnsi="Times New Roman" w:cs="Times New Roman"/>
        </w:rPr>
        <w:t xml:space="preserve"> and an accountant or both to verify whether the choice addresses their specific needs.</w:t>
      </w:r>
    </w:p>
    <w:p w14:paraId="54A3BEA2" w14:textId="31725CE5" w:rsidR="002B44E3" w:rsidRPr="00B2142E" w:rsidRDefault="002B44E3" w:rsidP="002B44E3">
      <w:pPr>
        <w:rPr>
          <w:rFonts w:ascii="Times New Roman" w:hAnsi="Times New Roman" w:cs="Times New Roman"/>
        </w:rPr>
      </w:pPr>
      <w:r w:rsidRPr="00B2142E">
        <w:rPr>
          <w:rFonts w:ascii="Times New Roman" w:hAnsi="Times New Roman" w:cs="Times New Roman"/>
        </w:rPr>
        <w:t>The following are relevant issues the entrepreneur should consider in the evaluation process; Tax consideration, Liability exposure,</w:t>
      </w:r>
      <w:r w:rsidR="00B36B39" w:rsidRPr="00B2142E">
        <w:rPr>
          <w:rFonts w:ascii="Times New Roman" w:hAnsi="Times New Roman" w:cs="Times New Roman"/>
        </w:rPr>
        <w:t xml:space="preserve"> </w:t>
      </w:r>
      <w:r w:rsidRPr="00B2142E">
        <w:rPr>
          <w:rFonts w:ascii="Times New Roman" w:hAnsi="Times New Roman" w:cs="Times New Roman"/>
        </w:rPr>
        <w:t xml:space="preserve">Start–up and future capital requirements, Management ability, Business goals, Management succession plans, Cost of formation </w:t>
      </w:r>
    </w:p>
    <w:p w14:paraId="52AE1BD8" w14:textId="77777777" w:rsidR="002B44E3" w:rsidRPr="00B2142E" w:rsidRDefault="002B44E3" w:rsidP="002B44E3">
      <w:pPr>
        <w:rPr>
          <w:rFonts w:ascii="Times New Roman" w:hAnsi="Times New Roman" w:cs="Times New Roman"/>
        </w:rPr>
      </w:pPr>
      <w:r w:rsidRPr="00B2142E">
        <w:rPr>
          <w:rFonts w:ascii="Times New Roman" w:hAnsi="Times New Roman" w:cs="Times New Roman"/>
        </w:rPr>
        <w:t xml:space="preserve">Forms of Business Ownership </w:t>
      </w:r>
    </w:p>
    <w:p w14:paraId="7C6F0BA6" w14:textId="77777777" w:rsidR="002B44E3" w:rsidRPr="00B2142E" w:rsidRDefault="002B44E3" w:rsidP="002B44E3">
      <w:pPr>
        <w:rPr>
          <w:rFonts w:ascii="Times New Roman" w:hAnsi="Times New Roman" w:cs="Times New Roman"/>
        </w:rPr>
      </w:pPr>
      <w:r w:rsidRPr="00B2142E">
        <w:rPr>
          <w:rFonts w:ascii="Times New Roman" w:hAnsi="Times New Roman" w:cs="Times New Roman"/>
        </w:rPr>
        <w:t xml:space="preserve">Whether small or large, every business </w:t>
      </w:r>
      <w:proofErr w:type="gramStart"/>
      <w:r w:rsidRPr="00B2142E">
        <w:rPr>
          <w:rFonts w:ascii="Times New Roman" w:hAnsi="Times New Roman" w:cs="Times New Roman"/>
        </w:rPr>
        <w:t>fits</w:t>
      </w:r>
      <w:proofErr w:type="gramEnd"/>
      <w:r w:rsidRPr="00B2142E">
        <w:rPr>
          <w:rFonts w:ascii="Times New Roman" w:hAnsi="Times New Roman" w:cs="Times New Roman"/>
        </w:rPr>
        <w:t xml:space="preserve"> one of three categories of legal ownership;</w:t>
      </w:r>
    </w:p>
    <w:p w14:paraId="4B1EEBDF" w14:textId="77777777" w:rsidR="002B44E3" w:rsidRPr="00B2142E" w:rsidRDefault="002B44E3" w:rsidP="002B44E3">
      <w:pPr>
        <w:pStyle w:val="ListParagraph"/>
        <w:numPr>
          <w:ilvl w:val="0"/>
          <w:numId w:val="1"/>
        </w:numPr>
        <w:rPr>
          <w:rFonts w:ascii="Times New Roman" w:hAnsi="Times New Roman" w:cs="Times New Roman"/>
        </w:rPr>
      </w:pPr>
      <w:r w:rsidRPr="00B2142E">
        <w:rPr>
          <w:rFonts w:ascii="Times New Roman" w:hAnsi="Times New Roman" w:cs="Times New Roman"/>
        </w:rPr>
        <w:t>sole proprietorships</w:t>
      </w:r>
    </w:p>
    <w:p w14:paraId="7C4B9A8E" w14:textId="77777777" w:rsidR="002B44E3" w:rsidRPr="00B2142E" w:rsidRDefault="002B44E3" w:rsidP="002B44E3">
      <w:pPr>
        <w:pStyle w:val="ListParagraph"/>
        <w:numPr>
          <w:ilvl w:val="0"/>
          <w:numId w:val="1"/>
        </w:numPr>
        <w:rPr>
          <w:rFonts w:ascii="Times New Roman" w:hAnsi="Times New Roman" w:cs="Times New Roman"/>
        </w:rPr>
      </w:pPr>
      <w:r w:rsidRPr="00B2142E">
        <w:rPr>
          <w:rFonts w:ascii="Times New Roman" w:hAnsi="Times New Roman" w:cs="Times New Roman"/>
        </w:rPr>
        <w:t xml:space="preserve">partnership </w:t>
      </w:r>
    </w:p>
    <w:p w14:paraId="53A9E698" w14:textId="4C3DAD67" w:rsidR="00B36B39" w:rsidRPr="00B2142E" w:rsidRDefault="002B44E3" w:rsidP="00B36B39">
      <w:pPr>
        <w:pStyle w:val="ListParagraph"/>
        <w:numPr>
          <w:ilvl w:val="0"/>
          <w:numId w:val="1"/>
        </w:numPr>
        <w:rPr>
          <w:rFonts w:ascii="Times New Roman" w:hAnsi="Times New Roman" w:cs="Times New Roman"/>
        </w:rPr>
      </w:pPr>
      <w:r w:rsidRPr="00B2142E">
        <w:rPr>
          <w:rFonts w:ascii="Times New Roman" w:hAnsi="Times New Roman" w:cs="Times New Roman"/>
        </w:rPr>
        <w:t>corporations</w:t>
      </w:r>
    </w:p>
    <w:p w14:paraId="75321990" w14:textId="77777777" w:rsidR="00B36B39" w:rsidRPr="00B2142E" w:rsidRDefault="00B36B39" w:rsidP="00B36B39">
      <w:pPr>
        <w:pStyle w:val="ListParagraph"/>
        <w:rPr>
          <w:rFonts w:ascii="Times New Roman" w:hAnsi="Times New Roman" w:cs="Times New Roman"/>
        </w:rPr>
      </w:pPr>
    </w:p>
    <w:p w14:paraId="5BE21246" w14:textId="482ED3BE" w:rsidR="00B36B39" w:rsidRPr="00B2142E" w:rsidRDefault="00B36B39" w:rsidP="00B36B39">
      <w:pPr>
        <w:rPr>
          <w:rFonts w:ascii="Times New Roman" w:hAnsi="Times New Roman" w:cs="Times New Roman"/>
        </w:rPr>
      </w:pPr>
      <w:r w:rsidRPr="00B2142E">
        <w:rPr>
          <w:rFonts w:ascii="Times New Roman" w:hAnsi="Times New Roman" w:cs="Times New Roman"/>
        </w:rPr>
        <w:t>Partners expect their business relationships are going to last forever. However, most do not. There are possibilities that problems may occur when the entrepreneur realizes he or she is not in charge of his or her own company. Even when partnerships work, there are always fears that the partners will develop different business goals. Partners may dissolve or terminate the partnership.</w:t>
      </w:r>
    </w:p>
    <w:p w14:paraId="04E7A386" w14:textId="77777777" w:rsidR="00BF5426" w:rsidRPr="00B2142E" w:rsidRDefault="00BF5426" w:rsidP="00B36B39">
      <w:pPr>
        <w:rPr>
          <w:rFonts w:ascii="Times New Roman" w:hAnsi="Times New Roman" w:cs="Times New Roman"/>
        </w:rPr>
      </w:pPr>
      <w:r w:rsidRPr="00B2142E">
        <w:rPr>
          <w:rFonts w:ascii="Times New Roman" w:hAnsi="Times New Roman" w:cs="Times New Roman"/>
        </w:rPr>
        <w:t xml:space="preserve">Formation of Company and Capacity of Individual </w:t>
      </w:r>
    </w:p>
    <w:p w14:paraId="5AA8B681" w14:textId="77777777" w:rsidR="00BF5426" w:rsidRPr="00B2142E" w:rsidRDefault="00BF5426" w:rsidP="00B36B39">
      <w:pPr>
        <w:rPr>
          <w:rFonts w:ascii="Times New Roman" w:hAnsi="Times New Roman" w:cs="Times New Roman"/>
        </w:rPr>
      </w:pPr>
      <w:r w:rsidRPr="00B2142E">
        <w:rPr>
          <w:rFonts w:ascii="Times New Roman" w:hAnsi="Times New Roman" w:cs="Times New Roman"/>
        </w:rPr>
        <w:t>According to Section 18 of CAMA 1990, two or more persons may form and incorporate a company by complying within requirements of the act.  It also specifies the category of people that can come together to form a company.  Section 20 states anyone that is not qualified.</w:t>
      </w:r>
    </w:p>
    <w:p w14:paraId="71FD5727" w14:textId="75EE8672" w:rsidR="00BF5426" w:rsidRPr="00B2142E" w:rsidRDefault="00BF5426" w:rsidP="00B36B39">
      <w:pPr>
        <w:rPr>
          <w:rFonts w:ascii="Times New Roman" w:hAnsi="Times New Roman" w:cs="Times New Roman"/>
        </w:rPr>
      </w:pPr>
      <w:r w:rsidRPr="00B2142E">
        <w:rPr>
          <w:rFonts w:ascii="Times New Roman" w:hAnsi="Times New Roman" w:cs="Times New Roman"/>
        </w:rPr>
        <w:t xml:space="preserve">Three types of companies can be identified </w:t>
      </w:r>
    </w:p>
    <w:p w14:paraId="5BCE0EA3" w14:textId="77777777" w:rsidR="00BF5426" w:rsidRPr="00B2142E" w:rsidRDefault="00BF5426" w:rsidP="00BF5426">
      <w:pPr>
        <w:pStyle w:val="ListParagraph"/>
        <w:numPr>
          <w:ilvl w:val="0"/>
          <w:numId w:val="2"/>
        </w:numPr>
        <w:rPr>
          <w:rFonts w:ascii="Times New Roman" w:hAnsi="Times New Roman" w:cs="Times New Roman"/>
        </w:rPr>
      </w:pPr>
      <w:r w:rsidRPr="00B2142E">
        <w:rPr>
          <w:rFonts w:ascii="Times New Roman" w:hAnsi="Times New Roman" w:cs="Times New Roman"/>
        </w:rPr>
        <w:t xml:space="preserve">Limited by shares </w:t>
      </w:r>
    </w:p>
    <w:p w14:paraId="77DF79CE" w14:textId="77777777" w:rsidR="00BF5426" w:rsidRPr="00B2142E" w:rsidRDefault="00BF5426" w:rsidP="00BF5426">
      <w:pPr>
        <w:pStyle w:val="ListParagraph"/>
        <w:numPr>
          <w:ilvl w:val="0"/>
          <w:numId w:val="2"/>
        </w:numPr>
        <w:rPr>
          <w:rFonts w:ascii="Times New Roman" w:hAnsi="Times New Roman" w:cs="Times New Roman"/>
        </w:rPr>
      </w:pPr>
      <w:r w:rsidRPr="00B2142E">
        <w:rPr>
          <w:rFonts w:ascii="Times New Roman" w:hAnsi="Times New Roman" w:cs="Times New Roman"/>
        </w:rPr>
        <w:lastRenderedPageBreak/>
        <w:t xml:space="preserve">Limited by guarantee </w:t>
      </w:r>
    </w:p>
    <w:p w14:paraId="477DFA50" w14:textId="156E4CB5" w:rsidR="00BF5426" w:rsidRPr="00B2142E" w:rsidRDefault="00BF5426" w:rsidP="00BF5426">
      <w:pPr>
        <w:pStyle w:val="ListParagraph"/>
        <w:numPr>
          <w:ilvl w:val="0"/>
          <w:numId w:val="2"/>
        </w:numPr>
        <w:rPr>
          <w:rFonts w:ascii="Times New Roman" w:hAnsi="Times New Roman" w:cs="Times New Roman"/>
        </w:rPr>
      </w:pPr>
      <w:r w:rsidRPr="00B2142E">
        <w:rPr>
          <w:rFonts w:ascii="Times New Roman" w:hAnsi="Times New Roman" w:cs="Times New Roman"/>
        </w:rPr>
        <w:t>An unlimited company.</w:t>
      </w:r>
    </w:p>
    <w:p w14:paraId="43816710" w14:textId="487AA8F4" w:rsidR="00BF5426" w:rsidRPr="00B2142E" w:rsidRDefault="00BF5426" w:rsidP="00BF5426">
      <w:pPr>
        <w:rPr>
          <w:rFonts w:ascii="Times New Roman" w:hAnsi="Times New Roman" w:cs="Times New Roman"/>
          <w:b/>
          <w:bCs/>
        </w:rPr>
      </w:pPr>
      <w:r w:rsidRPr="00B2142E">
        <w:rPr>
          <w:rFonts w:ascii="Times New Roman" w:hAnsi="Times New Roman" w:cs="Times New Roman"/>
        </w:rPr>
        <w:t xml:space="preserve"> </w:t>
      </w:r>
      <w:r w:rsidRPr="00B2142E">
        <w:rPr>
          <w:rFonts w:ascii="Times New Roman" w:hAnsi="Times New Roman" w:cs="Times New Roman"/>
          <w:b/>
          <w:bCs/>
        </w:rPr>
        <w:t>Teamwork, Group Dynamic and Entrepreneurship</w:t>
      </w:r>
    </w:p>
    <w:p w14:paraId="4231D7E3" w14:textId="59B096CA" w:rsidR="001B2AA2" w:rsidRPr="00B2142E" w:rsidRDefault="00BF5426" w:rsidP="00BF5426">
      <w:pPr>
        <w:rPr>
          <w:rFonts w:ascii="Times New Roman" w:hAnsi="Times New Roman" w:cs="Times New Roman"/>
        </w:rPr>
      </w:pPr>
      <w:r w:rsidRPr="00B2142E">
        <w:rPr>
          <w:rFonts w:ascii="Times New Roman" w:hAnsi="Times New Roman" w:cs="Times New Roman"/>
        </w:rPr>
        <w:t>A team is a unit of two or more people who interact and coordinate their work to accomplish a specific goal. A team could also be seen as a group of people with some common identity. Each of whom possesses particular aptitudes, knowledge and skills.</w:t>
      </w:r>
      <w:r w:rsidR="001B2AA2" w:rsidRPr="00B2142E">
        <w:rPr>
          <w:rFonts w:ascii="Times New Roman" w:hAnsi="Times New Roman" w:cs="Times New Roman"/>
        </w:rPr>
        <w:t xml:space="preserve"> Many types of teams can exist within an organization, whatever the type of team that an entrepreneur chooses to have in his enterprise, the goal must be to increase the work of the organization through effective and efficient actualization of the set goals of the enterprise. One of the ways to classify teams as proposed by Daft (1997), is in terms of those created as part of the organization’s formal structure (formal team) and those created to increase employee participation (self-directed teams or </w:t>
      </w:r>
      <w:proofErr w:type="spellStart"/>
      <w:r w:rsidR="001B2AA2" w:rsidRPr="00B2142E">
        <w:rPr>
          <w:rFonts w:ascii="Times New Roman" w:hAnsi="Times New Roman" w:cs="Times New Roman"/>
        </w:rPr>
        <w:t>self regulatory</w:t>
      </w:r>
      <w:proofErr w:type="spellEnd"/>
      <w:r w:rsidR="001B2AA2" w:rsidRPr="00B2142E">
        <w:rPr>
          <w:rFonts w:ascii="Times New Roman" w:hAnsi="Times New Roman" w:cs="Times New Roman"/>
        </w:rPr>
        <w:t xml:space="preserve"> teams).</w:t>
      </w:r>
    </w:p>
    <w:p w14:paraId="00D0F225" w14:textId="0194CA35" w:rsidR="001B2AA2" w:rsidRPr="00B2142E" w:rsidRDefault="001B2AA2" w:rsidP="001B2AA2">
      <w:pPr>
        <w:rPr>
          <w:rFonts w:ascii="Times New Roman" w:hAnsi="Times New Roman" w:cs="Times New Roman"/>
        </w:rPr>
      </w:pPr>
      <w:r w:rsidRPr="00B2142E">
        <w:rPr>
          <w:rFonts w:ascii="Times New Roman" w:hAnsi="Times New Roman" w:cs="Times New Roman"/>
        </w:rPr>
        <w:t>Team building, as earlier noted, is the process of creating team features in a group in order to make them more effective. Team formation or process is made up of five stages namely: forming, stormy, adjusting, norming, performing, roles and norms, cohesiveness, communication, goal specification, interdependent</w:t>
      </w:r>
      <w:r w:rsidR="00B12665" w:rsidRPr="00B2142E">
        <w:rPr>
          <w:rFonts w:ascii="Times New Roman" w:hAnsi="Times New Roman" w:cs="Times New Roman"/>
        </w:rPr>
        <w:t>.</w:t>
      </w:r>
    </w:p>
    <w:p w14:paraId="675DF7D2" w14:textId="2BBF6349" w:rsidR="005F3088" w:rsidRPr="00B2142E" w:rsidRDefault="005F3088" w:rsidP="005F3088">
      <w:pPr>
        <w:rPr>
          <w:rFonts w:ascii="Times New Roman" w:hAnsi="Times New Roman" w:cs="Times New Roman"/>
        </w:rPr>
      </w:pPr>
      <w:r w:rsidRPr="00B2142E">
        <w:rPr>
          <w:rFonts w:ascii="Times New Roman" w:hAnsi="Times New Roman" w:cs="Times New Roman"/>
        </w:rPr>
        <w:t>For a team to be effective, it must possess certain characteristics. These characteristics includes;</w:t>
      </w:r>
      <w:r w:rsidR="000162BF" w:rsidRPr="00B2142E">
        <w:rPr>
          <w:rFonts w:ascii="Times New Roman" w:hAnsi="Times New Roman" w:cs="Times New Roman"/>
        </w:rPr>
        <w:t xml:space="preserve"> </w:t>
      </w:r>
      <w:r w:rsidRPr="00B2142E">
        <w:rPr>
          <w:rFonts w:ascii="Times New Roman" w:hAnsi="Times New Roman" w:cs="Times New Roman"/>
        </w:rPr>
        <w:t>shared vision or goal, strong team identity, competent team members, strong commitment to the team, clearly defined roles and responsibilities, mutual trust etc.</w:t>
      </w:r>
    </w:p>
    <w:p w14:paraId="6850C28E" w14:textId="7234FCE7" w:rsidR="000162BF" w:rsidRPr="00B2142E" w:rsidRDefault="000162BF" w:rsidP="005F3088">
      <w:pPr>
        <w:rPr>
          <w:rFonts w:ascii="Times New Roman" w:hAnsi="Times New Roman" w:cs="Times New Roman"/>
          <w:b/>
          <w:bCs/>
        </w:rPr>
      </w:pPr>
      <w:r w:rsidRPr="00B2142E">
        <w:rPr>
          <w:rFonts w:ascii="Times New Roman" w:hAnsi="Times New Roman" w:cs="Times New Roman"/>
          <w:b/>
          <w:bCs/>
        </w:rPr>
        <w:t>Group</w:t>
      </w:r>
    </w:p>
    <w:p w14:paraId="303F4C13" w14:textId="3177926F" w:rsidR="000162BF" w:rsidRPr="00B2142E" w:rsidRDefault="000162BF" w:rsidP="005F3088">
      <w:pPr>
        <w:rPr>
          <w:rFonts w:ascii="Times New Roman" w:hAnsi="Times New Roman" w:cs="Times New Roman"/>
        </w:rPr>
      </w:pPr>
      <w:r w:rsidRPr="00B2142E">
        <w:rPr>
          <w:rFonts w:ascii="Times New Roman" w:hAnsi="Times New Roman" w:cs="Times New Roman"/>
        </w:rPr>
        <w:t>A group is a collection of people who interact with one another regularly over a period of time and see themselves to be mutually dependent with respect to the attainment of one or more goals. There ae various kinds of groups; primary group, work group, formal group, Informal group, psychological group etc.</w:t>
      </w:r>
    </w:p>
    <w:p w14:paraId="504FF65E" w14:textId="72280954" w:rsidR="00A76A8E" w:rsidRPr="00B2142E" w:rsidRDefault="00071C88" w:rsidP="005F3088">
      <w:pPr>
        <w:rPr>
          <w:rFonts w:ascii="Times New Roman" w:hAnsi="Times New Roman" w:cs="Times New Roman"/>
        </w:rPr>
      </w:pPr>
      <w:r w:rsidRPr="00B2142E">
        <w:rPr>
          <w:rFonts w:ascii="Times New Roman" w:hAnsi="Times New Roman" w:cs="Times New Roman"/>
        </w:rPr>
        <w:t>Factors affecting group performance and decision making in group includes, Group size, Group Cohesiveness, Group Composition, Group Norms.</w:t>
      </w:r>
    </w:p>
    <w:p w14:paraId="43944C34" w14:textId="26AB6046" w:rsidR="00A76A8E" w:rsidRPr="00B2142E" w:rsidRDefault="00A76A8E" w:rsidP="005F3088">
      <w:pPr>
        <w:rPr>
          <w:rFonts w:ascii="Times New Roman" w:hAnsi="Times New Roman" w:cs="Times New Roman"/>
          <w:b/>
          <w:bCs/>
        </w:rPr>
      </w:pPr>
      <w:r w:rsidRPr="00B2142E">
        <w:rPr>
          <w:rFonts w:ascii="Times New Roman" w:hAnsi="Times New Roman" w:cs="Times New Roman"/>
          <w:b/>
          <w:bCs/>
        </w:rPr>
        <w:t xml:space="preserve">The Roles of Vision, Mission and Objectives </w:t>
      </w:r>
      <w:proofErr w:type="gramStart"/>
      <w:r w:rsidRPr="00B2142E">
        <w:rPr>
          <w:rFonts w:ascii="Times New Roman" w:hAnsi="Times New Roman" w:cs="Times New Roman"/>
          <w:b/>
          <w:bCs/>
        </w:rPr>
        <w:t>In</w:t>
      </w:r>
      <w:proofErr w:type="gramEnd"/>
      <w:r w:rsidRPr="00B2142E">
        <w:rPr>
          <w:rFonts w:ascii="Times New Roman" w:hAnsi="Times New Roman" w:cs="Times New Roman"/>
          <w:b/>
          <w:bCs/>
        </w:rPr>
        <w:t xml:space="preserve"> Entrepreneurship Development</w:t>
      </w:r>
    </w:p>
    <w:p w14:paraId="5537AC04" w14:textId="0F8B3F7A" w:rsidR="002E374B" w:rsidRPr="00B2142E" w:rsidRDefault="00A76A8E" w:rsidP="00A76A8E">
      <w:pPr>
        <w:jc w:val="both"/>
        <w:rPr>
          <w:rFonts w:ascii="Times New Roman" w:hAnsi="Times New Roman" w:cs="Times New Roman"/>
        </w:rPr>
      </w:pPr>
      <w:r w:rsidRPr="00B2142E">
        <w:rPr>
          <w:rFonts w:ascii="Times New Roman" w:hAnsi="Times New Roman" w:cs="Times New Roman"/>
        </w:rPr>
        <w:t xml:space="preserve">Vision is in the realm of imagination of a </w:t>
      </w:r>
      <w:proofErr w:type="spellStart"/>
      <w:r w:rsidRPr="00B2142E">
        <w:rPr>
          <w:rFonts w:ascii="Times New Roman" w:hAnsi="Times New Roman" w:cs="Times New Roman"/>
        </w:rPr>
        <w:t>favourable</w:t>
      </w:r>
      <w:proofErr w:type="spellEnd"/>
      <w:r w:rsidRPr="00B2142E">
        <w:rPr>
          <w:rFonts w:ascii="Times New Roman" w:hAnsi="Times New Roman" w:cs="Times New Roman"/>
        </w:rPr>
        <w:t xml:space="preserve"> future. Vision is best described by the </w:t>
      </w:r>
      <w:proofErr w:type="spellStart"/>
      <w:r w:rsidRPr="00B2142E">
        <w:rPr>
          <w:rFonts w:ascii="Times New Roman" w:hAnsi="Times New Roman" w:cs="Times New Roman"/>
        </w:rPr>
        <w:t>visioner</w:t>
      </w:r>
      <w:proofErr w:type="spellEnd"/>
      <w:r w:rsidRPr="00B2142E">
        <w:rPr>
          <w:rFonts w:ascii="Times New Roman" w:hAnsi="Times New Roman" w:cs="Times New Roman"/>
        </w:rPr>
        <w:t>. A form of non- specific guidance normally produced for an organization by its CEO (</w:t>
      </w:r>
      <w:proofErr w:type="spellStart"/>
      <w:r w:rsidRPr="00B2142E">
        <w:rPr>
          <w:rFonts w:ascii="Times New Roman" w:hAnsi="Times New Roman" w:cs="Times New Roman"/>
        </w:rPr>
        <w:t>Haggins</w:t>
      </w:r>
      <w:proofErr w:type="spellEnd"/>
      <w:r w:rsidRPr="00B2142E">
        <w:rPr>
          <w:rFonts w:ascii="Times New Roman" w:hAnsi="Times New Roman" w:cs="Times New Roman"/>
        </w:rPr>
        <w:t xml:space="preserve"> &amp; </w:t>
      </w:r>
      <w:proofErr w:type="spellStart"/>
      <w:r w:rsidRPr="00B2142E">
        <w:rPr>
          <w:rFonts w:ascii="Times New Roman" w:hAnsi="Times New Roman" w:cs="Times New Roman"/>
        </w:rPr>
        <w:t>Vineze</w:t>
      </w:r>
      <w:proofErr w:type="spellEnd"/>
      <w:r w:rsidRPr="00B2142E">
        <w:rPr>
          <w:rFonts w:ascii="Times New Roman" w:hAnsi="Times New Roman" w:cs="Times New Roman"/>
        </w:rPr>
        <w:t>). It gives an imaginary picture of a preferred future which the leader must carefully guide the organization to reach. Vision is also a picture of your company in the future. It is your inspiration, the framework for all your strategic planning and it is also articulating your dreams and hopes for your business.</w:t>
      </w:r>
    </w:p>
    <w:p w14:paraId="1185FB39" w14:textId="6B77279D" w:rsidR="00A76A8E" w:rsidRPr="00B2142E" w:rsidRDefault="00A76A8E" w:rsidP="00A76A8E">
      <w:pPr>
        <w:jc w:val="both"/>
        <w:rPr>
          <w:rFonts w:ascii="Times New Roman" w:hAnsi="Times New Roman" w:cs="Times New Roman"/>
          <w:b/>
          <w:bCs/>
        </w:rPr>
      </w:pPr>
      <w:r w:rsidRPr="00B2142E">
        <w:rPr>
          <w:rFonts w:ascii="Times New Roman" w:hAnsi="Times New Roman" w:cs="Times New Roman"/>
          <w:b/>
          <w:bCs/>
        </w:rPr>
        <w:t>Components of vision</w:t>
      </w:r>
    </w:p>
    <w:p w14:paraId="7539E725" w14:textId="28948C10" w:rsidR="00A76A8E" w:rsidRPr="00B2142E" w:rsidRDefault="002E374B" w:rsidP="00A76A8E">
      <w:pPr>
        <w:jc w:val="both"/>
        <w:rPr>
          <w:rFonts w:ascii="Times New Roman" w:hAnsi="Times New Roman" w:cs="Times New Roman"/>
        </w:rPr>
      </w:pPr>
      <w:r w:rsidRPr="00B2142E">
        <w:rPr>
          <w:rFonts w:ascii="Times New Roman" w:hAnsi="Times New Roman" w:cs="Times New Roman"/>
        </w:rPr>
        <w:t xml:space="preserve">This </w:t>
      </w:r>
      <w:r w:rsidR="00A76A8E" w:rsidRPr="00B2142E">
        <w:rPr>
          <w:rFonts w:ascii="Times New Roman" w:hAnsi="Times New Roman" w:cs="Times New Roman"/>
        </w:rPr>
        <w:t xml:space="preserve">can be broadly classified into two, namely: </w:t>
      </w:r>
    </w:p>
    <w:p w14:paraId="55404135" w14:textId="77777777" w:rsidR="00A76A8E" w:rsidRPr="00B2142E" w:rsidRDefault="00A76A8E" w:rsidP="002E374B">
      <w:pPr>
        <w:pStyle w:val="ListParagraph"/>
        <w:numPr>
          <w:ilvl w:val="0"/>
          <w:numId w:val="3"/>
        </w:numPr>
        <w:jc w:val="both"/>
        <w:rPr>
          <w:rFonts w:ascii="Times New Roman" w:hAnsi="Times New Roman" w:cs="Times New Roman"/>
        </w:rPr>
      </w:pPr>
      <w:r w:rsidRPr="00B2142E">
        <w:rPr>
          <w:rFonts w:ascii="Times New Roman" w:hAnsi="Times New Roman" w:cs="Times New Roman"/>
        </w:rPr>
        <w:t xml:space="preserve">Core Ideology </w:t>
      </w:r>
    </w:p>
    <w:p w14:paraId="6638D200" w14:textId="77777777" w:rsidR="00A76A8E" w:rsidRPr="00B2142E" w:rsidRDefault="00A76A8E" w:rsidP="002E374B">
      <w:pPr>
        <w:pStyle w:val="ListParagraph"/>
        <w:numPr>
          <w:ilvl w:val="0"/>
          <w:numId w:val="3"/>
        </w:numPr>
        <w:jc w:val="both"/>
        <w:rPr>
          <w:rFonts w:ascii="Times New Roman" w:hAnsi="Times New Roman" w:cs="Times New Roman"/>
        </w:rPr>
      </w:pPr>
      <w:r w:rsidRPr="00B2142E">
        <w:rPr>
          <w:rFonts w:ascii="Times New Roman" w:hAnsi="Times New Roman" w:cs="Times New Roman"/>
        </w:rPr>
        <w:t xml:space="preserve">Envisioned future </w:t>
      </w:r>
    </w:p>
    <w:p w14:paraId="3E88F4AD" w14:textId="593B7F8B" w:rsidR="00A76A8E" w:rsidRPr="00B2142E" w:rsidRDefault="00A76A8E" w:rsidP="00A76A8E">
      <w:pPr>
        <w:jc w:val="both"/>
        <w:rPr>
          <w:rFonts w:ascii="Times New Roman" w:hAnsi="Times New Roman" w:cs="Times New Roman"/>
        </w:rPr>
      </w:pPr>
      <w:r w:rsidRPr="00B2142E">
        <w:rPr>
          <w:rFonts w:ascii="Times New Roman" w:hAnsi="Times New Roman" w:cs="Times New Roman"/>
          <w:b/>
          <w:bCs/>
        </w:rPr>
        <w:t xml:space="preserve">Core </w:t>
      </w:r>
      <w:r w:rsidR="002E374B" w:rsidRPr="00B2142E">
        <w:rPr>
          <w:rFonts w:ascii="Times New Roman" w:hAnsi="Times New Roman" w:cs="Times New Roman"/>
          <w:b/>
          <w:bCs/>
        </w:rPr>
        <w:t>I</w:t>
      </w:r>
      <w:r w:rsidRPr="00B2142E">
        <w:rPr>
          <w:rFonts w:ascii="Times New Roman" w:hAnsi="Times New Roman" w:cs="Times New Roman"/>
          <w:b/>
          <w:bCs/>
        </w:rPr>
        <w:t>deology</w:t>
      </w:r>
      <w:r w:rsidR="002E374B" w:rsidRPr="00B2142E">
        <w:rPr>
          <w:rFonts w:ascii="Times New Roman" w:hAnsi="Times New Roman" w:cs="Times New Roman"/>
          <w:b/>
          <w:bCs/>
        </w:rPr>
        <w:t>:</w:t>
      </w:r>
      <w:r w:rsidRPr="00B2142E">
        <w:rPr>
          <w:rFonts w:ascii="Times New Roman" w:hAnsi="Times New Roman" w:cs="Times New Roman"/>
        </w:rPr>
        <w:t xml:space="preserve"> It is what the organization stands for, the very purpose for which the organization is created. The core ideology can be further sub-divided into two namely: </w:t>
      </w:r>
    </w:p>
    <w:p w14:paraId="2DD8CFB3" w14:textId="2F2EAC4D" w:rsidR="00A76A8E" w:rsidRPr="00B2142E" w:rsidRDefault="00A76A8E" w:rsidP="002E374B">
      <w:pPr>
        <w:pStyle w:val="ListParagraph"/>
        <w:numPr>
          <w:ilvl w:val="0"/>
          <w:numId w:val="4"/>
        </w:numPr>
        <w:jc w:val="both"/>
        <w:rPr>
          <w:rFonts w:ascii="Times New Roman" w:hAnsi="Times New Roman" w:cs="Times New Roman"/>
        </w:rPr>
      </w:pPr>
      <w:r w:rsidRPr="00B2142E">
        <w:rPr>
          <w:rFonts w:ascii="Times New Roman" w:hAnsi="Times New Roman" w:cs="Times New Roman"/>
          <w:b/>
          <w:bCs/>
        </w:rPr>
        <w:t xml:space="preserve">Core value </w:t>
      </w:r>
      <w:r w:rsidRPr="00B2142E">
        <w:rPr>
          <w:rFonts w:ascii="Times New Roman" w:hAnsi="Times New Roman" w:cs="Times New Roman"/>
        </w:rPr>
        <w:t>It has to do with the foundation on which the business relationship both to the society and the entire stakeholders is built. It is the extent of integrity the organization is ready to maintain.</w:t>
      </w:r>
    </w:p>
    <w:p w14:paraId="4D4D9622" w14:textId="77777777" w:rsidR="00F1445E" w:rsidRPr="00B2142E" w:rsidRDefault="00A76A8E" w:rsidP="002E374B">
      <w:pPr>
        <w:pStyle w:val="ListParagraph"/>
        <w:numPr>
          <w:ilvl w:val="0"/>
          <w:numId w:val="4"/>
        </w:numPr>
        <w:jc w:val="both"/>
        <w:rPr>
          <w:rFonts w:ascii="Times New Roman" w:hAnsi="Times New Roman" w:cs="Times New Roman"/>
        </w:rPr>
      </w:pPr>
      <w:r w:rsidRPr="00B2142E">
        <w:rPr>
          <w:rFonts w:ascii="Times New Roman" w:hAnsi="Times New Roman" w:cs="Times New Roman"/>
          <w:b/>
          <w:bCs/>
        </w:rPr>
        <w:lastRenderedPageBreak/>
        <w:t>Core purpose</w:t>
      </w:r>
      <w:r w:rsidRPr="00B2142E">
        <w:rPr>
          <w:rFonts w:ascii="Times New Roman" w:hAnsi="Times New Roman" w:cs="Times New Roman"/>
        </w:rPr>
        <w:t>: the reason for the organization’s existence, a clear description of the activities of the organization. Any organization or individual that misses its purpose is not fit to live; the core purpose must be seen to be achieved</w:t>
      </w:r>
    </w:p>
    <w:p w14:paraId="3261DB2C" w14:textId="0004A57E" w:rsidR="002E374B" w:rsidRPr="00B2142E" w:rsidRDefault="00A76A8E" w:rsidP="00F1445E">
      <w:pPr>
        <w:jc w:val="both"/>
        <w:rPr>
          <w:rFonts w:ascii="Times New Roman" w:hAnsi="Times New Roman" w:cs="Times New Roman"/>
        </w:rPr>
      </w:pPr>
      <w:r w:rsidRPr="00B2142E">
        <w:rPr>
          <w:rFonts w:ascii="Times New Roman" w:hAnsi="Times New Roman" w:cs="Times New Roman"/>
          <w:b/>
          <w:bCs/>
        </w:rPr>
        <w:t>Envisioned future</w:t>
      </w:r>
      <w:r w:rsidR="002E374B" w:rsidRPr="00B2142E">
        <w:rPr>
          <w:rFonts w:ascii="Times New Roman" w:hAnsi="Times New Roman" w:cs="Times New Roman"/>
        </w:rPr>
        <w:t>:</w:t>
      </w:r>
      <w:r w:rsidRPr="00B2142E">
        <w:rPr>
          <w:rFonts w:ascii="Times New Roman" w:hAnsi="Times New Roman" w:cs="Times New Roman"/>
        </w:rPr>
        <w:t xml:space="preserve"> It is creative, looking to a future of greatness; it keeps the organization as well as individual motivated even if the founders are no longer in existence.</w:t>
      </w:r>
    </w:p>
    <w:p w14:paraId="3E29FC7F" w14:textId="651322FC" w:rsidR="002E374B" w:rsidRPr="00B2142E" w:rsidRDefault="002E374B" w:rsidP="002E374B">
      <w:pPr>
        <w:jc w:val="center"/>
        <w:rPr>
          <w:rFonts w:ascii="Times New Roman" w:hAnsi="Times New Roman" w:cs="Times New Roman"/>
        </w:rPr>
      </w:pPr>
      <w:r w:rsidRPr="00B2142E">
        <w:rPr>
          <w:rFonts w:ascii="Times New Roman" w:hAnsi="Times New Roman" w:cs="Times New Roman"/>
          <w:noProof/>
        </w:rPr>
        <w:drawing>
          <wp:inline distT="0" distB="0" distL="0" distR="0" wp14:anchorId="3A01CF29" wp14:editId="11838A2E">
            <wp:extent cx="3070860" cy="26635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55).png"/>
                    <pic:cNvPicPr/>
                  </pic:nvPicPr>
                  <pic:blipFill rotWithShape="1">
                    <a:blip r:embed="rId6">
                      <a:extLst>
                        <a:ext uri="{28A0092B-C50C-407E-A947-70E740481C1C}">
                          <a14:useLocalDpi xmlns:a14="http://schemas.microsoft.com/office/drawing/2010/main" val="0"/>
                        </a:ext>
                      </a:extLst>
                    </a:blip>
                    <a:srcRect l="34871" t="36467" r="40001" b="24786"/>
                    <a:stretch/>
                  </pic:blipFill>
                  <pic:spPr bwMode="auto">
                    <a:xfrm>
                      <a:off x="0" y="0"/>
                      <a:ext cx="3100822" cy="2689488"/>
                    </a:xfrm>
                    <a:prstGeom prst="rect">
                      <a:avLst/>
                    </a:prstGeom>
                    <a:ln>
                      <a:noFill/>
                    </a:ln>
                    <a:extLst>
                      <a:ext uri="{53640926-AAD7-44D8-BBD7-CCE9431645EC}">
                        <a14:shadowObscured xmlns:a14="http://schemas.microsoft.com/office/drawing/2010/main"/>
                      </a:ext>
                    </a:extLst>
                  </pic:spPr>
                </pic:pic>
              </a:graphicData>
            </a:graphic>
          </wp:inline>
        </w:drawing>
      </w:r>
    </w:p>
    <w:p w14:paraId="2A320699" w14:textId="7227B589" w:rsidR="002E374B" w:rsidRPr="00B2142E" w:rsidRDefault="002E374B" w:rsidP="002E374B">
      <w:pPr>
        <w:jc w:val="both"/>
        <w:rPr>
          <w:rFonts w:ascii="Times New Roman" w:hAnsi="Times New Roman" w:cs="Times New Roman"/>
        </w:rPr>
      </w:pPr>
      <w:r w:rsidRPr="00B2142E">
        <w:rPr>
          <w:rFonts w:ascii="Times New Roman" w:hAnsi="Times New Roman" w:cs="Times New Roman"/>
          <w:b/>
          <w:bCs/>
        </w:rPr>
        <w:t>Figure 1</w:t>
      </w:r>
      <w:r w:rsidRPr="00B2142E">
        <w:rPr>
          <w:rFonts w:ascii="Times New Roman" w:hAnsi="Times New Roman" w:cs="Times New Roman"/>
        </w:rPr>
        <w:t xml:space="preserve">: Processes of a developing vision. </w:t>
      </w:r>
    </w:p>
    <w:p w14:paraId="2ECA685B" w14:textId="77777777" w:rsidR="002E374B" w:rsidRPr="00B2142E" w:rsidRDefault="002E374B" w:rsidP="002E374B">
      <w:pPr>
        <w:jc w:val="both"/>
        <w:rPr>
          <w:rFonts w:ascii="Times New Roman" w:hAnsi="Times New Roman" w:cs="Times New Roman"/>
        </w:rPr>
      </w:pPr>
      <w:r w:rsidRPr="00B2142E">
        <w:rPr>
          <w:rFonts w:ascii="Times New Roman" w:hAnsi="Times New Roman" w:cs="Times New Roman"/>
        </w:rPr>
        <w:t>Take away vision = Organization confusion</w:t>
      </w:r>
    </w:p>
    <w:p w14:paraId="26545872" w14:textId="77777777" w:rsidR="002E374B" w:rsidRPr="00B2142E" w:rsidRDefault="002E374B" w:rsidP="002E374B">
      <w:pPr>
        <w:jc w:val="both"/>
        <w:rPr>
          <w:rFonts w:ascii="Times New Roman" w:hAnsi="Times New Roman" w:cs="Times New Roman"/>
        </w:rPr>
      </w:pPr>
      <w:r w:rsidRPr="00B2142E">
        <w:rPr>
          <w:rFonts w:ascii="Times New Roman" w:hAnsi="Times New Roman" w:cs="Times New Roman"/>
        </w:rPr>
        <w:t xml:space="preserve"> Take away skills = Organization anxiety</w:t>
      </w:r>
    </w:p>
    <w:p w14:paraId="65F5DB98" w14:textId="77777777" w:rsidR="002E374B" w:rsidRPr="00B2142E" w:rsidRDefault="002E374B" w:rsidP="002E374B">
      <w:pPr>
        <w:jc w:val="both"/>
        <w:rPr>
          <w:rFonts w:ascii="Times New Roman" w:hAnsi="Times New Roman" w:cs="Times New Roman"/>
        </w:rPr>
      </w:pPr>
      <w:r w:rsidRPr="00B2142E">
        <w:rPr>
          <w:rFonts w:ascii="Times New Roman" w:hAnsi="Times New Roman" w:cs="Times New Roman"/>
        </w:rPr>
        <w:t xml:space="preserve"> Take away incentives = organization gradual change</w:t>
      </w:r>
    </w:p>
    <w:p w14:paraId="37FA5179" w14:textId="77777777" w:rsidR="002E374B" w:rsidRPr="00B2142E" w:rsidRDefault="002E374B" w:rsidP="002E374B">
      <w:pPr>
        <w:jc w:val="both"/>
        <w:rPr>
          <w:rFonts w:ascii="Times New Roman" w:hAnsi="Times New Roman" w:cs="Times New Roman"/>
        </w:rPr>
      </w:pPr>
      <w:r w:rsidRPr="00B2142E">
        <w:rPr>
          <w:rFonts w:ascii="Times New Roman" w:hAnsi="Times New Roman" w:cs="Times New Roman"/>
        </w:rPr>
        <w:t xml:space="preserve"> Take away resources = Organization frustration</w:t>
      </w:r>
    </w:p>
    <w:p w14:paraId="0B316528" w14:textId="1A6A5266" w:rsidR="002E374B" w:rsidRPr="00B2142E" w:rsidRDefault="002E374B" w:rsidP="002E374B">
      <w:pPr>
        <w:jc w:val="both"/>
        <w:rPr>
          <w:rFonts w:ascii="Times New Roman" w:hAnsi="Times New Roman" w:cs="Times New Roman"/>
        </w:rPr>
      </w:pPr>
      <w:r w:rsidRPr="00B2142E">
        <w:rPr>
          <w:rFonts w:ascii="Times New Roman" w:hAnsi="Times New Roman" w:cs="Times New Roman"/>
        </w:rPr>
        <w:t xml:space="preserve"> Take away action plan = false starts</w:t>
      </w:r>
    </w:p>
    <w:p w14:paraId="7BE7CE3F" w14:textId="06E033C3" w:rsidR="00F1445E" w:rsidRPr="00B2142E" w:rsidRDefault="00F1445E" w:rsidP="002E374B">
      <w:pPr>
        <w:jc w:val="both"/>
        <w:rPr>
          <w:rFonts w:ascii="Times New Roman" w:hAnsi="Times New Roman" w:cs="Times New Roman"/>
        </w:rPr>
      </w:pPr>
    </w:p>
    <w:p w14:paraId="622E7077" w14:textId="2A9D8103" w:rsidR="00F1445E" w:rsidRPr="00B2142E" w:rsidRDefault="00F1445E" w:rsidP="002E374B">
      <w:pPr>
        <w:jc w:val="both"/>
        <w:rPr>
          <w:rFonts w:ascii="Times New Roman" w:hAnsi="Times New Roman" w:cs="Times New Roman"/>
        </w:rPr>
      </w:pPr>
    </w:p>
    <w:p w14:paraId="776B2CA0" w14:textId="0C9B6912" w:rsidR="00F1445E" w:rsidRPr="00B2142E" w:rsidRDefault="00F1445E" w:rsidP="002E374B">
      <w:pPr>
        <w:jc w:val="both"/>
        <w:rPr>
          <w:rFonts w:ascii="Times New Roman" w:hAnsi="Times New Roman" w:cs="Times New Roman"/>
          <w:b/>
          <w:bCs/>
        </w:rPr>
      </w:pPr>
      <w:r w:rsidRPr="00B2142E">
        <w:rPr>
          <w:rFonts w:ascii="Times New Roman" w:hAnsi="Times New Roman" w:cs="Times New Roman"/>
          <w:b/>
          <w:bCs/>
        </w:rPr>
        <w:t>Key elements that make a Leader with vision to succeed</w:t>
      </w:r>
    </w:p>
    <w:p w14:paraId="3FDBA30E" w14:textId="71C47799" w:rsidR="00F1445E" w:rsidRPr="00B2142E" w:rsidRDefault="00F1445E" w:rsidP="00F1445E">
      <w:pPr>
        <w:pStyle w:val="ListParagraph"/>
        <w:numPr>
          <w:ilvl w:val="0"/>
          <w:numId w:val="5"/>
        </w:numPr>
        <w:jc w:val="both"/>
        <w:rPr>
          <w:rFonts w:ascii="Times New Roman" w:hAnsi="Times New Roman" w:cs="Times New Roman"/>
        </w:rPr>
      </w:pPr>
      <w:r w:rsidRPr="00B2142E">
        <w:rPr>
          <w:rFonts w:ascii="Times New Roman" w:hAnsi="Times New Roman" w:cs="Times New Roman"/>
        </w:rPr>
        <w:t>Take personal responsibility for initiating change.</w:t>
      </w:r>
    </w:p>
    <w:p w14:paraId="6F3498D2" w14:textId="48C9837B" w:rsidR="00F1445E" w:rsidRPr="00B2142E" w:rsidRDefault="00F1445E" w:rsidP="00F1445E">
      <w:pPr>
        <w:pStyle w:val="ListParagraph"/>
        <w:numPr>
          <w:ilvl w:val="0"/>
          <w:numId w:val="5"/>
        </w:numPr>
        <w:jc w:val="both"/>
        <w:rPr>
          <w:rFonts w:ascii="Times New Roman" w:hAnsi="Times New Roman" w:cs="Times New Roman"/>
        </w:rPr>
      </w:pPr>
      <w:r w:rsidRPr="00B2142E">
        <w:rPr>
          <w:rFonts w:ascii="Times New Roman" w:hAnsi="Times New Roman" w:cs="Times New Roman"/>
        </w:rPr>
        <w:t>Create a vision and strategy for the organization.</w:t>
      </w:r>
    </w:p>
    <w:p w14:paraId="735D9948" w14:textId="0C9CADCE" w:rsidR="00F1445E" w:rsidRPr="00B2142E" w:rsidRDefault="00F1445E" w:rsidP="00F1445E">
      <w:pPr>
        <w:pStyle w:val="ListParagraph"/>
        <w:numPr>
          <w:ilvl w:val="0"/>
          <w:numId w:val="5"/>
        </w:numPr>
        <w:jc w:val="both"/>
        <w:rPr>
          <w:rFonts w:ascii="Times New Roman" w:hAnsi="Times New Roman" w:cs="Times New Roman"/>
        </w:rPr>
      </w:pPr>
      <w:r w:rsidRPr="00B2142E">
        <w:rPr>
          <w:rFonts w:ascii="Times New Roman" w:hAnsi="Times New Roman" w:cs="Times New Roman"/>
        </w:rPr>
        <w:t>Trust and support others.</w:t>
      </w:r>
    </w:p>
    <w:p w14:paraId="30C851CD" w14:textId="77777777" w:rsidR="00F1445E" w:rsidRPr="00B2142E" w:rsidRDefault="00F1445E" w:rsidP="00F1445E">
      <w:pPr>
        <w:pStyle w:val="ListParagraph"/>
        <w:numPr>
          <w:ilvl w:val="0"/>
          <w:numId w:val="5"/>
        </w:numPr>
        <w:jc w:val="both"/>
        <w:rPr>
          <w:rFonts w:ascii="Times New Roman" w:hAnsi="Times New Roman" w:cs="Times New Roman"/>
        </w:rPr>
      </w:pPr>
      <w:r w:rsidRPr="00B2142E">
        <w:rPr>
          <w:rFonts w:ascii="Times New Roman" w:hAnsi="Times New Roman" w:cs="Times New Roman"/>
        </w:rPr>
        <w:t>Open yourself for criticism and be ready to adjust.</w:t>
      </w:r>
    </w:p>
    <w:p w14:paraId="411A9761" w14:textId="17834AE0" w:rsidR="00F1445E" w:rsidRPr="00B2142E" w:rsidRDefault="00F1445E" w:rsidP="002E374B">
      <w:pPr>
        <w:jc w:val="both"/>
        <w:rPr>
          <w:rFonts w:ascii="Times New Roman" w:hAnsi="Times New Roman" w:cs="Times New Roman"/>
          <w:b/>
          <w:bCs/>
        </w:rPr>
      </w:pPr>
    </w:p>
    <w:p w14:paraId="4620FE4C" w14:textId="73B6C274" w:rsidR="00B23673" w:rsidRPr="00B2142E" w:rsidRDefault="00B23673" w:rsidP="00B23673">
      <w:pPr>
        <w:jc w:val="both"/>
        <w:rPr>
          <w:rFonts w:ascii="Times New Roman" w:hAnsi="Times New Roman" w:cs="Times New Roman"/>
          <w:b/>
          <w:bCs/>
        </w:rPr>
      </w:pPr>
      <w:r w:rsidRPr="00B2142E">
        <w:rPr>
          <w:rFonts w:ascii="Times New Roman" w:hAnsi="Times New Roman" w:cs="Times New Roman"/>
          <w:b/>
          <w:bCs/>
        </w:rPr>
        <w:t xml:space="preserve">Visioning Process and way of keeping vision alive </w:t>
      </w:r>
    </w:p>
    <w:p w14:paraId="537D5255" w14:textId="7CCF94A4" w:rsidR="00B23673" w:rsidRPr="00B2142E" w:rsidRDefault="00B23673" w:rsidP="00B23673">
      <w:pPr>
        <w:pStyle w:val="ListParagraph"/>
        <w:numPr>
          <w:ilvl w:val="0"/>
          <w:numId w:val="6"/>
        </w:numPr>
        <w:jc w:val="both"/>
        <w:rPr>
          <w:rFonts w:ascii="Times New Roman" w:hAnsi="Times New Roman" w:cs="Times New Roman"/>
        </w:rPr>
      </w:pPr>
      <w:r w:rsidRPr="00B2142E">
        <w:rPr>
          <w:rFonts w:ascii="Times New Roman" w:hAnsi="Times New Roman" w:cs="Times New Roman"/>
        </w:rPr>
        <w:t xml:space="preserve">Initiate and provide constant vigilance. </w:t>
      </w:r>
    </w:p>
    <w:p w14:paraId="64DAFD25" w14:textId="0EAF6423" w:rsidR="00B23673" w:rsidRPr="00B2142E" w:rsidRDefault="00B23673" w:rsidP="00B23673">
      <w:pPr>
        <w:pStyle w:val="ListParagraph"/>
        <w:numPr>
          <w:ilvl w:val="0"/>
          <w:numId w:val="6"/>
        </w:numPr>
        <w:jc w:val="both"/>
        <w:rPr>
          <w:rFonts w:ascii="Times New Roman" w:hAnsi="Times New Roman" w:cs="Times New Roman"/>
        </w:rPr>
      </w:pPr>
      <w:r w:rsidRPr="00B2142E">
        <w:rPr>
          <w:rFonts w:ascii="Times New Roman" w:hAnsi="Times New Roman" w:cs="Times New Roman"/>
        </w:rPr>
        <w:t>Set high goals but be realistic.</w:t>
      </w:r>
    </w:p>
    <w:p w14:paraId="729F245C" w14:textId="79A13AF3" w:rsidR="00B23673" w:rsidRPr="00B2142E" w:rsidRDefault="00B23673" w:rsidP="00B23673">
      <w:pPr>
        <w:pStyle w:val="ListParagraph"/>
        <w:numPr>
          <w:ilvl w:val="0"/>
          <w:numId w:val="6"/>
        </w:numPr>
        <w:jc w:val="both"/>
        <w:rPr>
          <w:rFonts w:ascii="Times New Roman" w:hAnsi="Times New Roman" w:cs="Times New Roman"/>
        </w:rPr>
      </w:pPr>
      <w:r w:rsidRPr="00B2142E">
        <w:rPr>
          <w:rFonts w:ascii="Times New Roman" w:hAnsi="Times New Roman" w:cs="Times New Roman"/>
        </w:rPr>
        <w:lastRenderedPageBreak/>
        <w:t>Seek significant early involvement by other members of the organization.</w:t>
      </w:r>
    </w:p>
    <w:p w14:paraId="241C60CD" w14:textId="6CD5E424" w:rsidR="00B23673" w:rsidRPr="00B2142E" w:rsidRDefault="00B23673" w:rsidP="00B23673">
      <w:pPr>
        <w:pStyle w:val="ListParagraph"/>
        <w:numPr>
          <w:ilvl w:val="0"/>
          <w:numId w:val="6"/>
        </w:numPr>
        <w:jc w:val="both"/>
        <w:rPr>
          <w:rFonts w:ascii="Times New Roman" w:hAnsi="Times New Roman" w:cs="Times New Roman"/>
        </w:rPr>
      </w:pPr>
      <w:r w:rsidRPr="00B2142E">
        <w:rPr>
          <w:rFonts w:ascii="Times New Roman" w:hAnsi="Times New Roman" w:cs="Times New Roman"/>
        </w:rPr>
        <w:t>Encourage widespread review and comments.</w:t>
      </w:r>
    </w:p>
    <w:p w14:paraId="6C6322C3" w14:textId="2198B87B" w:rsidR="00B23673" w:rsidRPr="00B2142E" w:rsidRDefault="00B23673" w:rsidP="00B23673">
      <w:pPr>
        <w:pStyle w:val="ListParagraph"/>
        <w:numPr>
          <w:ilvl w:val="0"/>
          <w:numId w:val="6"/>
        </w:numPr>
        <w:jc w:val="both"/>
        <w:rPr>
          <w:rFonts w:ascii="Times New Roman" w:hAnsi="Times New Roman" w:cs="Times New Roman"/>
        </w:rPr>
      </w:pPr>
      <w:r w:rsidRPr="00B2142E">
        <w:rPr>
          <w:rFonts w:ascii="Times New Roman" w:hAnsi="Times New Roman" w:cs="Times New Roman"/>
        </w:rPr>
        <w:t>Demonstrate commitment, follow through.</w:t>
      </w:r>
    </w:p>
    <w:p w14:paraId="245C0C7E" w14:textId="1297EBD9" w:rsidR="00B23673" w:rsidRPr="00B2142E" w:rsidRDefault="00B23673" w:rsidP="00B23673">
      <w:pPr>
        <w:pStyle w:val="ListParagraph"/>
        <w:numPr>
          <w:ilvl w:val="0"/>
          <w:numId w:val="6"/>
        </w:numPr>
        <w:jc w:val="both"/>
        <w:rPr>
          <w:rFonts w:ascii="Times New Roman" w:hAnsi="Times New Roman" w:cs="Times New Roman"/>
        </w:rPr>
      </w:pPr>
      <w:r w:rsidRPr="00B2142E">
        <w:rPr>
          <w:rFonts w:ascii="Times New Roman" w:hAnsi="Times New Roman" w:cs="Times New Roman"/>
        </w:rPr>
        <w:t>Maintain harmony of sub-units.</w:t>
      </w:r>
    </w:p>
    <w:p w14:paraId="4FA3AD03" w14:textId="77777777" w:rsidR="00B23673" w:rsidRPr="00B2142E" w:rsidRDefault="00B23673" w:rsidP="00B23673">
      <w:pPr>
        <w:jc w:val="both"/>
        <w:rPr>
          <w:rFonts w:ascii="Times New Roman" w:hAnsi="Times New Roman" w:cs="Times New Roman"/>
          <w:b/>
          <w:bCs/>
        </w:rPr>
      </w:pPr>
      <w:r w:rsidRPr="00B2142E">
        <w:rPr>
          <w:rFonts w:ascii="Times New Roman" w:hAnsi="Times New Roman" w:cs="Times New Roman"/>
          <w:b/>
          <w:bCs/>
        </w:rPr>
        <w:t>Ways of keeping Vision alive</w:t>
      </w:r>
    </w:p>
    <w:p w14:paraId="59D0C9E6" w14:textId="221A3F3B" w:rsidR="00B23673" w:rsidRPr="00B2142E" w:rsidRDefault="00B23673" w:rsidP="00B23673">
      <w:pPr>
        <w:pStyle w:val="ListParagraph"/>
        <w:numPr>
          <w:ilvl w:val="0"/>
          <w:numId w:val="7"/>
        </w:numPr>
        <w:jc w:val="both"/>
        <w:rPr>
          <w:rFonts w:ascii="Times New Roman" w:hAnsi="Times New Roman" w:cs="Times New Roman"/>
        </w:rPr>
      </w:pPr>
      <w:proofErr w:type="spellStart"/>
      <w:r w:rsidRPr="00B2142E">
        <w:rPr>
          <w:rFonts w:ascii="Times New Roman" w:hAnsi="Times New Roman" w:cs="Times New Roman"/>
        </w:rPr>
        <w:t>Honour</w:t>
      </w:r>
      <w:proofErr w:type="spellEnd"/>
      <w:r w:rsidRPr="00B2142E">
        <w:rPr>
          <w:rFonts w:ascii="Times New Roman" w:hAnsi="Times New Roman" w:cs="Times New Roman"/>
        </w:rPr>
        <w:t xml:space="preserve"> and live the vision as the organization’s constitution.</w:t>
      </w:r>
    </w:p>
    <w:p w14:paraId="5CC4E00C" w14:textId="77777777" w:rsidR="00B23673" w:rsidRPr="00B2142E" w:rsidRDefault="00B23673" w:rsidP="00B23673">
      <w:pPr>
        <w:pStyle w:val="ListParagraph"/>
        <w:numPr>
          <w:ilvl w:val="0"/>
          <w:numId w:val="7"/>
        </w:numPr>
        <w:jc w:val="both"/>
        <w:rPr>
          <w:rFonts w:ascii="Times New Roman" w:hAnsi="Times New Roman" w:cs="Times New Roman"/>
        </w:rPr>
      </w:pPr>
      <w:r w:rsidRPr="00B2142E">
        <w:rPr>
          <w:rFonts w:ascii="Times New Roman" w:hAnsi="Times New Roman" w:cs="Times New Roman"/>
        </w:rPr>
        <w:t>Encourage new members’ understanding and commitment through early introduction.</w:t>
      </w:r>
    </w:p>
    <w:p w14:paraId="02045B00" w14:textId="29268A64" w:rsidR="00B23673" w:rsidRPr="00B2142E" w:rsidRDefault="00B23673" w:rsidP="00B23673">
      <w:pPr>
        <w:pStyle w:val="ListParagraph"/>
        <w:numPr>
          <w:ilvl w:val="0"/>
          <w:numId w:val="7"/>
        </w:numPr>
        <w:jc w:val="both"/>
        <w:rPr>
          <w:rFonts w:ascii="Times New Roman" w:hAnsi="Times New Roman" w:cs="Times New Roman"/>
        </w:rPr>
      </w:pPr>
      <w:r w:rsidRPr="00B2142E">
        <w:rPr>
          <w:rFonts w:ascii="Times New Roman" w:hAnsi="Times New Roman" w:cs="Times New Roman"/>
        </w:rPr>
        <w:t>Make it constantly visible.</w:t>
      </w:r>
    </w:p>
    <w:p w14:paraId="22DC1EE9" w14:textId="5B388C31" w:rsidR="00B23673" w:rsidRPr="00B2142E" w:rsidRDefault="00B23673" w:rsidP="00B23673">
      <w:pPr>
        <w:pStyle w:val="ListParagraph"/>
        <w:numPr>
          <w:ilvl w:val="0"/>
          <w:numId w:val="7"/>
        </w:numPr>
        <w:jc w:val="both"/>
        <w:rPr>
          <w:rFonts w:ascii="Times New Roman" w:hAnsi="Times New Roman" w:cs="Times New Roman"/>
          <w:i/>
          <w:iCs/>
          <w:u w:val="single"/>
        </w:rPr>
      </w:pPr>
      <w:r w:rsidRPr="00B2142E">
        <w:rPr>
          <w:rFonts w:ascii="Times New Roman" w:hAnsi="Times New Roman" w:cs="Times New Roman"/>
        </w:rPr>
        <w:t>Review the vision periodically.</w:t>
      </w:r>
    </w:p>
    <w:p w14:paraId="23672492" w14:textId="5A2F20B9" w:rsidR="00B23673" w:rsidRPr="00B2142E" w:rsidRDefault="00B23673" w:rsidP="00B23673">
      <w:pPr>
        <w:jc w:val="both"/>
        <w:rPr>
          <w:rFonts w:ascii="Times New Roman" w:hAnsi="Times New Roman" w:cs="Times New Roman"/>
        </w:rPr>
      </w:pPr>
      <w:r w:rsidRPr="00B2142E">
        <w:rPr>
          <w:rFonts w:ascii="Times New Roman" w:hAnsi="Times New Roman" w:cs="Times New Roman"/>
          <w:b/>
          <w:bCs/>
        </w:rPr>
        <w:t>Evaluation of vision</w:t>
      </w:r>
      <w:r w:rsidRPr="00B2142E">
        <w:rPr>
          <w:rFonts w:ascii="Times New Roman" w:hAnsi="Times New Roman" w:cs="Times New Roman"/>
        </w:rPr>
        <w:t xml:space="preserve"> – The following are some of the evaluation </w:t>
      </w:r>
      <w:proofErr w:type="gramStart"/>
      <w:r w:rsidRPr="00B2142E">
        <w:rPr>
          <w:rFonts w:ascii="Times New Roman" w:hAnsi="Times New Roman" w:cs="Times New Roman"/>
        </w:rPr>
        <w:t>criteria:-</w:t>
      </w:r>
      <w:proofErr w:type="gramEnd"/>
    </w:p>
    <w:p w14:paraId="048119E4" w14:textId="77777777" w:rsidR="00B23673" w:rsidRPr="00B2142E" w:rsidRDefault="00B23673" w:rsidP="00B23673">
      <w:pPr>
        <w:pStyle w:val="ListParagraph"/>
        <w:numPr>
          <w:ilvl w:val="0"/>
          <w:numId w:val="8"/>
        </w:numPr>
        <w:rPr>
          <w:rFonts w:ascii="Times New Roman" w:hAnsi="Times New Roman" w:cs="Times New Roman"/>
        </w:rPr>
      </w:pPr>
      <w:r w:rsidRPr="00B2142E">
        <w:rPr>
          <w:rFonts w:ascii="Times New Roman" w:hAnsi="Times New Roman" w:cs="Times New Roman"/>
        </w:rPr>
        <w:t xml:space="preserve">Foresight </w:t>
      </w:r>
    </w:p>
    <w:p w14:paraId="7040C4DE" w14:textId="7350083C" w:rsidR="00B23673" w:rsidRPr="00B2142E" w:rsidRDefault="00B23673" w:rsidP="00B23673">
      <w:pPr>
        <w:pStyle w:val="ListParagraph"/>
        <w:numPr>
          <w:ilvl w:val="0"/>
          <w:numId w:val="8"/>
        </w:numPr>
        <w:rPr>
          <w:rFonts w:ascii="Times New Roman" w:hAnsi="Times New Roman" w:cs="Times New Roman"/>
        </w:rPr>
      </w:pPr>
      <w:r w:rsidRPr="00B2142E">
        <w:rPr>
          <w:rFonts w:ascii="Times New Roman" w:hAnsi="Times New Roman" w:cs="Times New Roman"/>
        </w:rPr>
        <w:t xml:space="preserve">Broadness of vision </w:t>
      </w:r>
    </w:p>
    <w:p w14:paraId="060CF2B1" w14:textId="738C2201" w:rsidR="00B23673" w:rsidRPr="00B2142E" w:rsidRDefault="00B23673" w:rsidP="00B23673">
      <w:pPr>
        <w:pStyle w:val="ListParagraph"/>
        <w:numPr>
          <w:ilvl w:val="0"/>
          <w:numId w:val="8"/>
        </w:numPr>
        <w:rPr>
          <w:rFonts w:ascii="Times New Roman" w:hAnsi="Times New Roman" w:cs="Times New Roman"/>
        </w:rPr>
      </w:pPr>
      <w:r w:rsidRPr="00B2142E">
        <w:rPr>
          <w:rFonts w:ascii="Times New Roman" w:hAnsi="Times New Roman" w:cs="Times New Roman"/>
        </w:rPr>
        <w:t xml:space="preserve">Uniqueness of vision  </w:t>
      </w:r>
    </w:p>
    <w:p w14:paraId="270222FC" w14:textId="2004A480" w:rsidR="00B23673" w:rsidRPr="00B2142E" w:rsidRDefault="00B23673" w:rsidP="00B23673">
      <w:pPr>
        <w:pStyle w:val="ListParagraph"/>
        <w:numPr>
          <w:ilvl w:val="0"/>
          <w:numId w:val="8"/>
        </w:numPr>
        <w:rPr>
          <w:rFonts w:ascii="Times New Roman" w:hAnsi="Times New Roman" w:cs="Times New Roman"/>
        </w:rPr>
      </w:pPr>
      <w:r w:rsidRPr="00B2142E">
        <w:rPr>
          <w:rFonts w:ascii="Times New Roman" w:hAnsi="Times New Roman" w:cs="Times New Roman"/>
        </w:rPr>
        <w:t xml:space="preserve">Consensus of vision </w:t>
      </w:r>
    </w:p>
    <w:p w14:paraId="0F8DF9EB" w14:textId="687C0409" w:rsidR="00B23673" w:rsidRPr="00B2142E" w:rsidRDefault="00B23673" w:rsidP="00B23673">
      <w:pPr>
        <w:pStyle w:val="ListParagraph"/>
        <w:numPr>
          <w:ilvl w:val="0"/>
          <w:numId w:val="8"/>
        </w:numPr>
        <w:rPr>
          <w:rFonts w:ascii="Times New Roman" w:hAnsi="Times New Roman" w:cs="Times New Roman"/>
        </w:rPr>
      </w:pPr>
      <w:r w:rsidRPr="00B2142E">
        <w:rPr>
          <w:rFonts w:ascii="Times New Roman" w:hAnsi="Times New Roman" w:cs="Times New Roman"/>
        </w:rPr>
        <w:t>Practicality of vision</w:t>
      </w:r>
    </w:p>
    <w:p w14:paraId="1993BFCA" w14:textId="04A83D64" w:rsidR="00B23673" w:rsidRPr="00B2142E" w:rsidRDefault="00B23673" w:rsidP="00B23673">
      <w:pPr>
        <w:pStyle w:val="ListParagraph"/>
        <w:numPr>
          <w:ilvl w:val="0"/>
          <w:numId w:val="8"/>
        </w:numPr>
        <w:rPr>
          <w:rFonts w:ascii="Times New Roman" w:hAnsi="Times New Roman" w:cs="Times New Roman"/>
        </w:rPr>
      </w:pPr>
      <w:r w:rsidRPr="00B2142E">
        <w:rPr>
          <w:rFonts w:ascii="Times New Roman" w:hAnsi="Times New Roman" w:cs="Times New Roman"/>
        </w:rPr>
        <w:t xml:space="preserve">Accessibility of vision </w:t>
      </w:r>
    </w:p>
    <w:p w14:paraId="6F5F19A4" w14:textId="68BC671C" w:rsidR="00B23673" w:rsidRPr="00B2142E" w:rsidRDefault="00B23673" w:rsidP="00B23673">
      <w:pPr>
        <w:jc w:val="both"/>
        <w:rPr>
          <w:rFonts w:ascii="Times New Roman" w:hAnsi="Times New Roman" w:cs="Times New Roman"/>
          <w:b/>
          <w:bCs/>
        </w:rPr>
      </w:pPr>
      <w:r w:rsidRPr="00B2142E">
        <w:rPr>
          <w:rFonts w:ascii="Times New Roman" w:hAnsi="Times New Roman" w:cs="Times New Roman"/>
          <w:b/>
          <w:bCs/>
        </w:rPr>
        <w:t>Mission Statement</w:t>
      </w:r>
    </w:p>
    <w:p w14:paraId="5D073D76" w14:textId="1ECC8972" w:rsidR="00B23673" w:rsidRPr="00B2142E" w:rsidRDefault="00B23673" w:rsidP="00B23673">
      <w:pPr>
        <w:jc w:val="both"/>
        <w:rPr>
          <w:rFonts w:ascii="Times New Roman" w:hAnsi="Times New Roman" w:cs="Times New Roman"/>
        </w:rPr>
      </w:pPr>
      <w:r w:rsidRPr="00B2142E">
        <w:rPr>
          <w:rFonts w:ascii="Times New Roman" w:hAnsi="Times New Roman" w:cs="Times New Roman"/>
        </w:rPr>
        <w:t>Mission gives specific direction and focus to the organization. Thompson (1997) sees mission as the essential purpose of the organization, concerning particularly why it is in existence, the nature of business (es) it is in and the customers it seeks to serve and satisfy.</w:t>
      </w:r>
    </w:p>
    <w:p w14:paraId="076CB3D6" w14:textId="77777777" w:rsidR="00B23673" w:rsidRPr="00B2142E" w:rsidRDefault="00B23673" w:rsidP="00B23673">
      <w:pPr>
        <w:jc w:val="both"/>
        <w:rPr>
          <w:rFonts w:ascii="Times New Roman" w:hAnsi="Times New Roman" w:cs="Times New Roman"/>
        </w:rPr>
      </w:pPr>
      <w:r w:rsidRPr="00B2142E">
        <w:rPr>
          <w:rFonts w:ascii="Times New Roman" w:hAnsi="Times New Roman" w:cs="Times New Roman"/>
        </w:rPr>
        <w:t xml:space="preserve">In defining the mission statement, the organization must take into account five key elements namely: </w:t>
      </w:r>
    </w:p>
    <w:p w14:paraId="41780D9E" w14:textId="17415A3E" w:rsidR="00B23673" w:rsidRPr="00B2142E" w:rsidRDefault="00B23673" w:rsidP="00B23673">
      <w:pPr>
        <w:pStyle w:val="ListParagraph"/>
        <w:numPr>
          <w:ilvl w:val="0"/>
          <w:numId w:val="9"/>
        </w:numPr>
        <w:jc w:val="both"/>
        <w:rPr>
          <w:rFonts w:ascii="Times New Roman" w:hAnsi="Times New Roman" w:cs="Times New Roman"/>
        </w:rPr>
      </w:pPr>
      <w:r w:rsidRPr="00B2142E">
        <w:rPr>
          <w:rFonts w:ascii="Times New Roman" w:hAnsi="Times New Roman" w:cs="Times New Roman"/>
        </w:rPr>
        <w:t xml:space="preserve">History of the organization </w:t>
      </w:r>
    </w:p>
    <w:p w14:paraId="282B742F" w14:textId="77777777" w:rsidR="00B23673" w:rsidRPr="00B2142E" w:rsidRDefault="00B23673" w:rsidP="00B23673">
      <w:pPr>
        <w:pStyle w:val="ListParagraph"/>
        <w:numPr>
          <w:ilvl w:val="0"/>
          <w:numId w:val="9"/>
        </w:numPr>
        <w:jc w:val="both"/>
        <w:rPr>
          <w:rFonts w:ascii="Times New Roman" w:hAnsi="Times New Roman" w:cs="Times New Roman"/>
        </w:rPr>
      </w:pPr>
      <w:r w:rsidRPr="00B2142E">
        <w:rPr>
          <w:rFonts w:ascii="Times New Roman" w:hAnsi="Times New Roman" w:cs="Times New Roman"/>
        </w:rPr>
        <w:t xml:space="preserve">The current performance of the organization </w:t>
      </w:r>
    </w:p>
    <w:p w14:paraId="0FE14C3C" w14:textId="7597EF2F" w:rsidR="00B23673" w:rsidRPr="00B2142E" w:rsidRDefault="00B23673" w:rsidP="00B23673">
      <w:pPr>
        <w:pStyle w:val="ListParagraph"/>
        <w:numPr>
          <w:ilvl w:val="0"/>
          <w:numId w:val="9"/>
        </w:numPr>
        <w:jc w:val="both"/>
        <w:rPr>
          <w:rFonts w:ascii="Times New Roman" w:hAnsi="Times New Roman" w:cs="Times New Roman"/>
        </w:rPr>
      </w:pPr>
      <w:r w:rsidRPr="00B2142E">
        <w:rPr>
          <w:rFonts w:ascii="Times New Roman" w:hAnsi="Times New Roman" w:cs="Times New Roman"/>
        </w:rPr>
        <w:t>The environment where it operates</w:t>
      </w:r>
    </w:p>
    <w:p w14:paraId="2CD775BD" w14:textId="40EF093B" w:rsidR="00B23673" w:rsidRPr="00B2142E" w:rsidRDefault="00B23673" w:rsidP="00B23673">
      <w:pPr>
        <w:pStyle w:val="ListParagraph"/>
        <w:numPr>
          <w:ilvl w:val="0"/>
          <w:numId w:val="9"/>
        </w:numPr>
        <w:jc w:val="both"/>
        <w:rPr>
          <w:rFonts w:ascii="Times New Roman" w:hAnsi="Times New Roman" w:cs="Times New Roman"/>
        </w:rPr>
      </w:pPr>
      <w:r w:rsidRPr="00B2142E">
        <w:rPr>
          <w:rFonts w:ascii="Times New Roman" w:hAnsi="Times New Roman" w:cs="Times New Roman"/>
        </w:rPr>
        <w:t xml:space="preserve">The resources available </w:t>
      </w:r>
    </w:p>
    <w:p w14:paraId="14BD887B" w14:textId="77777777" w:rsidR="00B23673" w:rsidRPr="00B2142E" w:rsidRDefault="00B23673" w:rsidP="00B23673">
      <w:pPr>
        <w:pStyle w:val="ListParagraph"/>
        <w:numPr>
          <w:ilvl w:val="0"/>
          <w:numId w:val="9"/>
        </w:numPr>
        <w:jc w:val="both"/>
        <w:rPr>
          <w:rFonts w:ascii="Times New Roman" w:hAnsi="Times New Roman" w:cs="Times New Roman"/>
        </w:rPr>
      </w:pPr>
      <w:r w:rsidRPr="00B2142E">
        <w:rPr>
          <w:rFonts w:ascii="Times New Roman" w:hAnsi="Times New Roman" w:cs="Times New Roman"/>
        </w:rPr>
        <w:t xml:space="preserve">Distinctive competences </w:t>
      </w:r>
    </w:p>
    <w:p w14:paraId="4E2FE93A" w14:textId="77777777" w:rsidR="00B23673" w:rsidRPr="00B2142E" w:rsidRDefault="00B23673" w:rsidP="00B23673">
      <w:pPr>
        <w:jc w:val="both"/>
        <w:rPr>
          <w:rFonts w:ascii="Times New Roman" w:hAnsi="Times New Roman" w:cs="Times New Roman"/>
          <w:b/>
          <w:bCs/>
        </w:rPr>
      </w:pPr>
    </w:p>
    <w:p w14:paraId="34C0A7F2" w14:textId="57BB7979" w:rsidR="00B23673" w:rsidRPr="00B2142E" w:rsidRDefault="00B23673" w:rsidP="00B23673">
      <w:pPr>
        <w:jc w:val="both"/>
        <w:rPr>
          <w:rFonts w:ascii="Times New Roman" w:hAnsi="Times New Roman" w:cs="Times New Roman"/>
        </w:rPr>
      </w:pPr>
      <w:r w:rsidRPr="00B2142E">
        <w:rPr>
          <w:rFonts w:ascii="Times New Roman" w:hAnsi="Times New Roman" w:cs="Times New Roman"/>
          <w:b/>
          <w:bCs/>
        </w:rPr>
        <w:t>Characteristics of Mission Statement</w:t>
      </w:r>
    </w:p>
    <w:p w14:paraId="13320480" w14:textId="5F720AA0"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It should be visible</w:t>
      </w:r>
    </w:p>
    <w:p w14:paraId="2DFB7742" w14:textId="77777777"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It should be precise</w:t>
      </w:r>
    </w:p>
    <w:p w14:paraId="2BE6F72A" w14:textId="646FBF4E"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It should be clear</w:t>
      </w:r>
    </w:p>
    <w:p w14:paraId="0E586F35" w14:textId="0D0664B9"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It should be motivating</w:t>
      </w:r>
    </w:p>
    <w:p w14:paraId="375AEB07" w14:textId="77777777"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It should be distinctive</w:t>
      </w:r>
    </w:p>
    <w:p w14:paraId="79DDF629" w14:textId="77777777"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It should indicate major components of strategy</w:t>
      </w:r>
    </w:p>
    <w:p w14:paraId="7A1E35E9" w14:textId="586CC4BA" w:rsidR="00B23673" w:rsidRPr="00B2142E" w:rsidRDefault="00B23673" w:rsidP="00B23673">
      <w:pPr>
        <w:pStyle w:val="ListParagraph"/>
        <w:numPr>
          <w:ilvl w:val="0"/>
          <w:numId w:val="10"/>
        </w:numPr>
        <w:jc w:val="both"/>
        <w:rPr>
          <w:rFonts w:ascii="Times New Roman" w:hAnsi="Times New Roman" w:cs="Times New Roman"/>
        </w:rPr>
      </w:pPr>
      <w:r w:rsidRPr="00B2142E">
        <w:rPr>
          <w:rFonts w:ascii="Times New Roman" w:hAnsi="Times New Roman" w:cs="Times New Roman"/>
        </w:rPr>
        <w:t xml:space="preserve">It should indicate how objectives are to be accomplished </w:t>
      </w:r>
    </w:p>
    <w:p w14:paraId="5FC40695" w14:textId="4F1E75CA" w:rsidR="00BC6EA7" w:rsidRPr="00B2142E" w:rsidRDefault="005608A3" w:rsidP="00BC6EA7">
      <w:pPr>
        <w:jc w:val="both"/>
        <w:rPr>
          <w:rFonts w:ascii="Times New Roman" w:hAnsi="Times New Roman" w:cs="Times New Roman"/>
          <w:b/>
          <w:bCs/>
        </w:rPr>
      </w:pPr>
      <w:r w:rsidRPr="00B2142E">
        <w:rPr>
          <w:rFonts w:ascii="Times New Roman" w:hAnsi="Times New Roman" w:cs="Times New Roman"/>
          <w:b/>
          <w:bCs/>
        </w:rPr>
        <w:t>Objectives</w:t>
      </w:r>
    </w:p>
    <w:p w14:paraId="7AE46064" w14:textId="6B9133C0" w:rsidR="00DA1A73" w:rsidRPr="00B2142E" w:rsidRDefault="00DA1A73" w:rsidP="00BC6EA7">
      <w:pPr>
        <w:jc w:val="both"/>
        <w:rPr>
          <w:rFonts w:ascii="Times New Roman" w:hAnsi="Times New Roman" w:cs="Times New Roman"/>
        </w:rPr>
      </w:pPr>
      <w:r w:rsidRPr="00B2142E">
        <w:rPr>
          <w:rFonts w:ascii="Times New Roman" w:hAnsi="Times New Roman" w:cs="Times New Roman"/>
        </w:rPr>
        <w:lastRenderedPageBreak/>
        <w:t>Objectives are the specific intended results of organization. When objectives are clearly stated, they provide clear direction, aid decision making, allow organization to pursue its vision and mission, provide effective ways of allocating resources and enable organization to relate effectively with its environment</w:t>
      </w:r>
    </w:p>
    <w:p w14:paraId="3BF9DB8D" w14:textId="49EEB67C" w:rsidR="00BC6EA7" w:rsidRPr="00B2142E" w:rsidRDefault="00BC6EA7" w:rsidP="00BC6EA7">
      <w:pPr>
        <w:jc w:val="both"/>
        <w:rPr>
          <w:rFonts w:ascii="Times New Roman" w:hAnsi="Times New Roman" w:cs="Times New Roman"/>
          <w:b/>
          <w:bCs/>
        </w:rPr>
      </w:pPr>
      <w:r w:rsidRPr="00B2142E">
        <w:rPr>
          <w:rFonts w:ascii="Times New Roman" w:hAnsi="Times New Roman" w:cs="Times New Roman"/>
          <w:b/>
          <w:bCs/>
        </w:rPr>
        <w:t>Characteristics of good objectives</w:t>
      </w:r>
      <w:r w:rsidR="005608A3" w:rsidRPr="00B2142E">
        <w:rPr>
          <w:rFonts w:ascii="Times New Roman" w:hAnsi="Times New Roman" w:cs="Times New Roman"/>
          <w:b/>
          <w:bCs/>
        </w:rPr>
        <w:t>.</w:t>
      </w:r>
    </w:p>
    <w:p w14:paraId="65DBA097" w14:textId="435EEB11"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Clear and understandable by all the stakeholders</w:t>
      </w:r>
    </w:p>
    <w:p w14:paraId="2B6CD38E" w14:textId="3809FD74"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It should be concise, specific and direct</w:t>
      </w:r>
    </w:p>
    <w:p w14:paraId="724D1AB6" w14:textId="0243A4F6"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It must be measurable in quantitative or qualitative terms</w:t>
      </w:r>
    </w:p>
    <w:p w14:paraId="781C1E65" w14:textId="3BD057A2"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It must have a time horizon which must be clearly stated within which objective must be accomplished</w:t>
      </w:r>
    </w:p>
    <w:p w14:paraId="42BEB579" w14:textId="43EC02A2"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It must be challenging and attainable</w:t>
      </w:r>
    </w:p>
    <w:p w14:paraId="502DDFB6" w14:textId="0B796DEE"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There must be harmony among different objective</w:t>
      </w:r>
    </w:p>
    <w:p w14:paraId="4C7AE999" w14:textId="623FCA32" w:rsidR="005608A3" w:rsidRPr="00B2142E" w:rsidRDefault="005608A3" w:rsidP="005608A3">
      <w:pPr>
        <w:pStyle w:val="ListParagraph"/>
        <w:numPr>
          <w:ilvl w:val="0"/>
          <w:numId w:val="11"/>
        </w:numPr>
        <w:jc w:val="both"/>
        <w:rPr>
          <w:rFonts w:ascii="Times New Roman" w:hAnsi="Times New Roman" w:cs="Times New Roman"/>
        </w:rPr>
      </w:pPr>
      <w:r w:rsidRPr="00B2142E">
        <w:rPr>
          <w:rFonts w:ascii="Times New Roman" w:hAnsi="Times New Roman" w:cs="Times New Roman"/>
        </w:rPr>
        <w:t>Prioritizing of objectives where resources available are inadequate to pursue multiple objectives at the same time</w:t>
      </w:r>
    </w:p>
    <w:p w14:paraId="40AB7217" w14:textId="5A07730F" w:rsidR="00B23673" w:rsidRPr="00B2142E" w:rsidRDefault="005608A3" w:rsidP="00B23673">
      <w:pPr>
        <w:jc w:val="both"/>
        <w:rPr>
          <w:rFonts w:ascii="Times New Roman" w:hAnsi="Times New Roman" w:cs="Times New Roman"/>
          <w:b/>
          <w:bCs/>
        </w:rPr>
      </w:pPr>
      <w:r w:rsidRPr="00B2142E">
        <w:rPr>
          <w:rFonts w:ascii="Times New Roman" w:hAnsi="Times New Roman" w:cs="Times New Roman"/>
          <w:b/>
          <w:bCs/>
        </w:rPr>
        <w:t xml:space="preserve">The Roles of Government and Business Regulatory Agencies </w:t>
      </w:r>
      <w:proofErr w:type="gramStart"/>
      <w:r w:rsidRPr="00B2142E">
        <w:rPr>
          <w:rFonts w:ascii="Times New Roman" w:hAnsi="Times New Roman" w:cs="Times New Roman"/>
          <w:b/>
          <w:bCs/>
        </w:rPr>
        <w:t>In</w:t>
      </w:r>
      <w:proofErr w:type="gramEnd"/>
      <w:r w:rsidRPr="00B2142E">
        <w:rPr>
          <w:rFonts w:ascii="Times New Roman" w:hAnsi="Times New Roman" w:cs="Times New Roman"/>
          <w:b/>
          <w:bCs/>
        </w:rPr>
        <w:t xml:space="preserve"> Nigeria</w:t>
      </w:r>
    </w:p>
    <w:p w14:paraId="278A0063" w14:textId="7225CCDF" w:rsidR="005608A3" w:rsidRPr="00B2142E" w:rsidRDefault="005608A3" w:rsidP="00B23673">
      <w:pPr>
        <w:jc w:val="both"/>
        <w:rPr>
          <w:rFonts w:ascii="Times New Roman" w:hAnsi="Times New Roman" w:cs="Times New Roman"/>
        </w:rPr>
      </w:pPr>
      <w:r w:rsidRPr="00B2142E">
        <w:rPr>
          <w:rFonts w:ascii="Times New Roman" w:hAnsi="Times New Roman" w:cs="Times New Roman"/>
        </w:rPr>
        <w:t>In every society, social and business activities are guided by certain laid down principles. Such principles emphasis acceptable manners of conduct among the community members.</w:t>
      </w:r>
    </w:p>
    <w:p w14:paraId="059D1426" w14:textId="77777777" w:rsidR="005608A3" w:rsidRPr="00B2142E" w:rsidRDefault="005608A3" w:rsidP="00B23673">
      <w:pPr>
        <w:jc w:val="both"/>
        <w:rPr>
          <w:rFonts w:ascii="Times New Roman" w:hAnsi="Times New Roman" w:cs="Times New Roman"/>
        </w:rPr>
      </w:pPr>
      <w:r w:rsidRPr="00B2142E">
        <w:rPr>
          <w:rFonts w:ascii="Times New Roman" w:hAnsi="Times New Roman" w:cs="Times New Roman"/>
        </w:rPr>
        <w:t xml:space="preserve">There are three levels of regulations in Nigeria namely: </w:t>
      </w:r>
    </w:p>
    <w:p w14:paraId="1D9D76D1" w14:textId="77777777" w:rsidR="005608A3" w:rsidRPr="00B2142E" w:rsidRDefault="005608A3" w:rsidP="005608A3">
      <w:pPr>
        <w:pStyle w:val="ListParagraph"/>
        <w:numPr>
          <w:ilvl w:val="0"/>
          <w:numId w:val="12"/>
        </w:numPr>
        <w:jc w:val="both"/>
        <w:rPr>
          <w:rFonts w:ascii="Times New Roman" w:hAnsi="Times New Roman" w:cs="Times New Roman"/>
        </w:rPr>
      </w:pPr>
      <w:r w:rsidRPr="00B2142E">
        <w:rPr>
          <w:rFonts w:ascii="Times New Roman" w:hAnsi="Times New Roman" w:cs="Times New Roman"/>
        </w:rPr>
        <w:t xml:space="preserve">The Federal Legislation acts </w:t>
      </w:r>
    </w:p>
    <w:p w14:paraId="2A43F0DB" w14:textId="0B7BB989" w:rsidR="005608A3" w:rsidRPr="00B2142E" w:rsidRDefault="005608A3" w:rsidP="005608A3">
      <w:pPr>
        <w:pStyle w:val="ListParagraph"/>
        <w:numPr>
          <w:ilvl w:val="0"/>
          <w:numId w:val="12"/>
        </w:numPr>
        <w:jc w:val="both"/>
        <w:rPr>
          <w:rFonts w:ascii="Times New Roman" w:hAnsi="Times New Roman" w:cs="Times New Roman"/>
        </w:rPr>
      </w:pPr>
      <w:r w:rsidRPr="00B2142E">
        <w:rPr>
          <w:rFonts w:ascii="Times New Roman" w:hAnsi="Times New Roman" w:cs="Times New Roman"/>
        </w:rPr>
        <w:t xml:space="preserve">The State legislation laws </w:t>
      </w:r>
    </w:p>
    <w:p w14:paraId="10367AAF" w14:textId="6AD5DF29" w:rsidR="00B23673" w:rsidRPr="00B2142E" w:rsidRDefault="005608A3" w:rsidP="005608A3">
      <w:pPr>
        <w:pStyle w:val="ListParagraph"/>
        <w:numPr>
          <w:ilvl w:val="0"/>
          <w:numId w:val="12"/>
        </w:numPr>
        <w:jc w:val="both"/>
        <w:rPr>
          <w:rFonts w:ascii="Times New Roman" w:hAnsi="Times New Roman" w:cs="Times New Roman"/>
        </w:rPr>
      </w:pPr>
      <w:r w:rsidRPr="00B2142E">
        <w:rPr>
          <w:rFonts w:ascii="Times New Roman" w:hAnsi="Times New Roman" w:cs="Times New Roman"/>
        </w:rPr>
        <w:t>Local Government by laws</w:t>
      </w:r>
    </w:p>
    <w:p w14:paraId="14B33662" w14:textId="276A74DF" w:rsidR="005608A3" w:rsidRPr="00B2142E" w:rsidRDefault="005608A3" w:rsidP="005608A3">
      <w:pPr>
        <w:jc w:val="both"/>
        <w:rPr>
          <w:rFonts w:ascii="Times New Roman" w:hAnsi="Times New Roman" w:cs="Times New Roman"/>
        </w:rPr>
      </w:pPr>
      <w:r w:rsidRPr="00B2142E">
        <w:rPr>
          <w:rFonts w:ascii="Times New Roman" w:hAnsi="Times New Roman" w:cs="Times New Roman"/>
        </w:rPr>
        <w:t>The governments and their various agents serve as referees to ensure all operators comply with the rules such as:</w:t>
      </w:r>
    </w:p>
    <w:p w14:paraId="1BC23945" w14:textId="77777777" w:rsidR="005608A3" w:rsidRPr="00B2142E" w:rsidRDefault="005608A3" w:rsidP="005608A3">
      <w:pPr>
        <w:pStyle w:val="ListParagraph"/>
        <w:numPr>
          <w:ilvl w:val="0"/>
          <w:numId w:val="13"/>
        </w:numPr>
        <w:jc w:val="both"/>
        <w:rPr>
          <w:rFonts w:ascii="Times New Roman" w:hAnsi="Times New Roman" w:cs="Times New Roman"/>
        </w:rPr>
      </w:pPr>
      <w:r w:rsidRPr="00B2142E">
        <w:rPr>
          <w:rFonts w:ascii="Times New Roman" w:hAnsi="Times New Roman" w:cs="Times New Roman"/>
        </w:rPr>
        <w:t xml:space="preserve">Controlling and monitoring of quality of product through different agencies.  </w:t>
      </w:r>
    </w:p>
    <w:p w14:paraId="3B459121" w14:textId="77777777" w:rsidR="005608A3" w:rsidRPr="00B2142E" w:rsidRDefault="005608A3" w:rsidP="005608A3">
      <w:pPr>
        <w:pStyle w:val="ListParagraph"/>
        <w:numPr>
          <w:ilvl w:val="0"/>
          <w:numId w:val="13"/>
        </w:numPr>
        <w:jc w:val="both"/>
        <w:rPr>
          <w:rFonts w:ascii="Times New Roman" w:hAnsi="Times New Roman" w:cs="Times New Roman"/>
        </w:rPr>
      </w:pPr>
      <w:r w:rsidRPr="00B2142E">
        <w:rPr>
          <w:rFonts w:ascii="Times New Roman" w:hAnsi="Times New Roman" w:cs="Times New Roman"/>
        </w:rPr>
        <w:t xml:space="preserve">Free and fair competition among business operators. </w:t>
      </w:r>
    </w:p>
    <w:p w14:paraId="3B11A10D" w14:textId="77777777" w:rsidR="005608A3" w:rsidRPr="00B2142E" w:rsidRDefault="005608A3" w:rsidP="005608A3">
      <w:pPr>
        <w:pStyle w:val="ListParagraph"/>
        <w:numPr>
          <w:ilvl w:val="0"/>
          <w:numId w:val="13"/>
        </w:numPr>
        <w:jc w:val="both"/>
        <w:rPr>
          <w:rFonts w:ascii="Times New Roman" w:hAnsi="Times New Roman" w:cs="Times New Roman"/>
        </w:rPr>
      </w:pPr>
      <w:r w:rsidRPr="00B2142E">
        <w:rPr>
          <w:rFonts w:ascii="Times New Roman" w:hAnsi="Times New Roman" w:cs="Times New Roman"/>
        </w:rPr>
        <w:t xml:space="preserve">Controlling the disposal of hazardous waste. </w:t>
      </w:r>
    </w:p>
    <w:p w14:paraId="29DF2A7F" w14:textId="520EDCB0" w:rsidR="005608A3" w:rsidRPr="00B2142E" w:rsidRDefault="005608A3" w:rsidP="005608A3">
      <w:pPr>
        <w:pStyle w:val="ListParagraph"/>
        <w:numPr>
          <w:ilvl w:val="0"/>
          <w:numId w:val="13"/>
        </w:numPr>
        <w:jc w:val="both"/>
        <w:rPr>
          <w:rFonts w:ascii="Times New Roman" w:hAnsi="Times New Roman" w:cs="Times New Roman"/>
        </w:rPr>
      </w:pPr>
      <w:r w:rsidRPr="00B2142E">
        <w:rPr>
          <w:rFonts w:ascii="Times New Roman" w:hAnsi="Times New Roman" w:cs="Times New Roman"/>
        </w:rPr>
        <w:t>Licensing of organization for production of consumable items.</w:t>
      </w:r>
    </w:p>
    <w:p w14:paraId="160CC423" w14:textId="77777777" w:rsidR="00E47A36" w:rsidRPr="00B2142E" w:rsidRDefault="00E47A36" w:rsidP="005608A3">
      <w:pPr>
        <w:jc w:val="both"/>
        <w:rPr>
          <w:rFonts w:ascii="Times New Roman" w:hAnsi="Times New Roman" w:cs="Times New Roman"/>
          <w:b/>
          <w:bCs/>
        </w:rPr>
      </w:pPr>
    </w:p>
    <w:p w14:paraId="1F353B95" w14:textId="2B37C852" w:rsidR="005608A3" w:rsidRPr="00B2142E" w:rsidRDefault="005608A3" w:rsidP="005608A3">
      <w:pPr>
        <w:jc w:val="both"/>
        <w:rPr>
          <w:rFonts w:ascii="Times New Roman" w:hAnsi="Times New Roman" w:cs="Times New Roman"/>
          <w:b/>
          <w:bCs/>
        </w:rPr>
      </w:pPr>
      <w:r w:rsidRPr="00B2142E">
        <w:rPr>
          <w:rFonts w:ascii="Times New Roman" w:hAnsi="Times New Roman" w:cs="Times New Roman"/>
          <w:b/>
          <w:bCs/>
        </w:rPr>
        <w:t>Government and Business Regulatory Agencies/Bodies</w:t>
      </w:r>
    </w:p>
    <w:p w14:paraId="50782F40" w14:textId="77777777" w:rsidR="00E47A36" w:rsidRPr="00B2142E" w:rsidRDefault="00E47A36" w:rsidP="005608A3">
      <w:pPr>
        <w:jc w:val="both"/>
        <w:rPr>
          <w:rFonts w:ascii="Times New Roman" w:hAnsi="Times New Roman" w:cs="Times New Roman"/>
        </w:rPr>
      </w:pPr>
      <w:r w:rsidRPr="00B2142E">
        <w:rPr>
          <w:rFonts w:ascii="Times New Roman" w:hAnsi="Times New Roman" w:cs="Times New Roman"/>
        </w:rPr>
        <w:t>Some of the agencies and their functions include:</w:t>
      </w:r>
    </w:p>
    <w:p w14:paraId="674FF09C" w14:textId="2DE2D71B" w:rsidR="005608A3" w:rsidRPr="00B2142E" w:rsidRDefault="00E47A36" w:rsidP="00E47A36">
      <w:pPr>
        <w:pStyle w:val="ListParagraph"/>
        <w:numPr>
          <w:ilvl w:val="0"/>
          <w:numId w:val="14"/>
        </w:numPr>
        <w:jc w:val="both"/>
        <w:rPr>
          <w:rFonts w:ascii="Times New Roman" w:hAnsi="Times New Roman" w:cs="Times New Roman"/>
        </w:rPr>
      </w:pPr>
      <w:r w:rsidRPr="00B2142E">
        <w:rPr>
          <w:rFonts w:ascii="Times New Roman" w:hAnsi="Times New Roman" w:cs="Times New Roman"/>
        </w:rPr>
        <w:t xml:space="preserve">The Corporate Affairs Commission  </w:t>
      </w:r>
    </w:p>
    <w:p w14:paraId="7262FBB3" w14:textId="1AB319DF" w:rsidR="00E47A36" w:rsidRPr="00B2142E" w:rsidRDefault="00E47A36" w:rsidP="00E47A36">
      <w:pPr>
        <w:pStyle w:val="ListParagraph"/>
        <w:numPr>
          <w:ilvl w:val="0"/>
          <w:numId w:val="14"/>
        </w:numPr>
        <w:jc w:val="both"/>
        <w:rPr>
          <w:rFonts w:ascii="Times New Roman" w:hAnsi="Times New Roman" w:cs="Times New Roman"/>
        </w:rPr>
      </w:pPr>
      <w:r w:rsidRPr="00B2142E">
        <w:rPr>
          <w:rFonts w:ascii="Times New Roman" w:hAnsi="Times New Roman" w:cs="Times New Roman"/>
        </w:rPr>
        <w:t>National Agency for Food and Drug Administration and Control (NAFDAC)</w:t>
      </w:r>
    </w:p>
    <w:p w14:paraId="63F436DB" w14:textId="0BCF7E5B" w:rsidR="00E47A36" w:rsidRPr="00B2142E" w:rsidRDefault="00E47A36" w:rsidP="00E47A36">
      <w:pPr>
        <w:pStyle w:val="ListParagraph"/>
        <w:numPr>
          <w:ilvl w:val="0"/>
          <w:numId w:val="14"/>
        </w:numPr>
        <w:jc w:val="both"/>
        <w:rPr>
          <w:rFonts w:ascii="Times New Roman" w:hAnsi="Times New Roman" w:cs="Times New Roman"/>
        </w:rPr>
      </w:pPr>
      <w:r w:rsidRPr="00B2142E">
        <w:rPr>
          <w:rFonts w:ascii="Times New Roman" w:hAnsi="Times New Roman" w:cs="Times New Roman"/>
        </w:rPr>
        <w:t>The Standard Council</w:t>
      </w:r>
    </w:p>
    <w:p w14:paraId="322F2E85" w14:textId="71AFA21A" w:rsidR="00E47A36" w:rsidRPr="00B2142E" w:rsidRDefault="00E47A36" w:rsidP="00E47A36">
      <w:pPr>
        <w:pStyle w:val="ListParagraph"/>
        <w:numPr>
          <w:ilvl w:val="0"/>
          <w:numId w:val="14"/>
        </w:numPr>
        <w:jc w:val="both"/>
        <w:rPr>
          <w:rFonts w:ascii="Times New Roman" w:hAnsi="Times New Roman" w:cs="Times New Roman"/>
        </w:rPr>
      </w:pPr>
      <w:r w:rsidRPr="00B2142E">
        <w:rPr>
          <w:rFonts w:ascii="Times New Roman" w:hAnsi="Times New Roman" w:cs="Times New Roman"/>
        </w:rPr>
        <w:t xml:space="preserve">The Independent Corrupt Practices and Other Related Offences Commission (ICPC)  </w:t>
      </w:r>
    </w:p>
    <w:p w14:paraId="79EAB561" w14:textId="5CA257F7" w:rsidR="00E47A36" w:rsidRPr="00B2142E" w:rsidRDefault="00E47A36" w:rsidP="00E47A36">
      <w:pPr>
        <w:pStyle w:val="ListParagraph"/>
        <w:numPr>
          <w:ilvl w:val="0"/>
          <w:numId w:val="14"/>
        </w:numPr>
        <w:jc w:val="both"/>
        <w:rPr>
          <w:rFonts w:ascii="Times New Roman" w:hAnsi="Times New Roman" w:cs="Times New Roman"/>
        </w:rPr>
      </w:pPr>
      <w:r w:rsidRPr="00B2142E">
        <w:rPr>
          <w:rFonts w:ascii="Times New Roman" w:hAnsi="Times New Roman" w:cs="Times New Roman"/>
        </w:rPr>
        <w:t>The Economic and Financial Crimes Commission (EFCC)</w:t>
      </w:r>
    </w:p>
    <w:p w14:paraId="5864C90F" w14:textId="77777777" w:rsidR="00E47A36" w:rsidRPr="00B2142E" w:rsidRDefault="00E47A36" w:rsidP="00E47A36">
      <w:pPr>
        <w:jc w:val="both"/>
        <w:rPr>
          <w:rFonts w:ascii="Times New Roman" w:hAnsi="Times New Roman" w:cs="Times New Roman"/>
          <w:b/>
          <w:bCs/>
        </w:rPr>
      </w:pPr>
      <w:r w:rsidRPr="00B2142E">
        <w:rPr>
          <w:rFonts w:ascii="Times New Roman" w:hAnsi="Times New Roman" w:cs="Times New Roman"/>
          <w:b/>
          <w:bCs/>
        </w:rPr>
        <w:t xml:space="preserve">Promotional/Supportive Roles of Government </w:t>
      </w:r>
    </w:p>
    <w:p w14:paraId="5B157A84" w14:textId="2D821CCB" w:rsidR="00E47A36" w:rsidRPr="00B2142E" w:rsidRDefault="00E47A36" w:rsidP="00E47A36">
      <w:pPr>
        <w:jc w:val="both"/>
        <w:rPr>
          <w:rFonts w:ascii="Times New Roman" w:hAnsi="Times New Roman" w:cs="Times New Roman"/>
        </w:rPr>
      </w:pPr>
      <w:r w:rsidRPr="00B2142E">
        <w:rPr>
          <w:rFonts w:ascii="Times New Roman" w:hAnsi="Times New Roman" w:cs="Times New Roman"/>
        </w:rPr>
        <w:t>Without mincing words, in defining the role of government supporting entrepreneurship and SMEs, it is obvious that apart from designing a comprehensive entrepreneurship and SMEs strategy, the development of national SME support institutions and networks is one of the key conditions for success.</w:t>
      </w:r>
    </w:p>
    <w:p w14:paraId="73975123" w14:textId="70436AA8" w:rsidR="00E47A36" w:rsidRPr="00B2142E" w:rsidRDefault="00E47A36" w:rsidP="00E47A36">
      <w:pPr>
        <w:jc w:val="both"/>
        <w:rPr>
          <w:rFonts w:ascii="Times New Roman" w:hAnsi="Times New Roman" w:cs="Times New Roman"/>
        </w:rPr>
      </w:pPr>
      <w:r w:rsidRPr="00B2142E">
        <w:rPr>
          <w:rFonts w:ascii="Times New Roman" w:hAnsi="Times New Roman" w:cs="Times New Roman"/>
        </w:rPr>
        <w:lastRenderedPageBreak/>
        <w:t>The following are typical ways by which government promotes and supports entrepreneur Discuss the various ways government promotes and supports entrepreneurship:</w:t>
      </w:r>
    </w:p>
    <w:p w14:paraId="655FB440" w14:textId="6D94CFBC" w:rsidR="00E47A36" w:rsidRPr="00B2142E" w:rsidRDefault="00E47A36" w:rsidP="00E47A36">
      <w:pPr>
        <w:pStyle w:val="ListParagraph"/>
        <w:numPr>
          <w:ilvl w:val="0"/>
          <w:numId w:val="15"/>
        </w:numPr>
        <w:jc w:val="both"/>
        <w:rPr>
          <w:rFonts w:ascii="Times New Roman" w:hAnsi="Times New Roman" w:cs="Times New Roman"/>
        </w:rPr>
      </w:pPr>
      <w:r w:rsidRPr="00B2142E">
        <w:rPr>
          <w:rFonts w:ascii="Times New Roman" w:hAnsi="Times New Roman" w:cs="Times New Roman"/>
        </w:rPr>
        <w:t>Tax Holiday</w:t>
      </w:r>
    </w:p>
    <w:p w14:paraId="00F25EFB" w14:textId="68A13724" w:rsidR="00E47A36" w:rsidRPr="00B2142E" w:rsidRDefault="00E47A36" w:rsidP="00E47A36">
      <w:pPr>
        <w:pStyle w:val="ListParagraph"/>
        <w:numPr>
          <w:ilvl w:val="0"/>
          <w:numId w:val="15"/>
        </w:numPr>
        <w:jc w:val="both"/>
        <w:rPr>
          <w:rFonts w:ascii="Times New Roman" w:hAnsi="Times New Roman" w:cs="Times New Roman"/>
        </w:rPr>
      </w:pPr>
      <w:r w:rsidRPr="00B2142E">
        <w:rPr>
          <w:rFonts w:ascii="Times New Roman" w:hAnsi="Times New Roman" w:cs="Times New Roman"/>
        </w:rPr>
        <w:t>Financial incentive</w:t>
      </w:r>
    </w:p>
    <w:p w14:paraId="0BCD405D" w14:textId="7D022A79" w:rsidR="00E47A36" w:rsidRPr="00B2142E" w:rsidRDefault="00E47A36" w:rsidP="00E47A36">
      <w:pPr>
        <w:pStyle w:val="ListParagraph"/>
        <w:numPr>
          <w:ilvl w:val="0"/>
          <w:numId w:val="15"/>
        </w:numPr>
        <w:jc w:val="both"/>
        <w:rPr>
          <w:rFonts w:ascii="Times New Roman" w:hAnsi="Times New Roman" w:cs="Times New Roman"/>
        </w:rPr>
      </w:pPr>
      <w:r w:rsidRPr="00B2142E">
        <w:rPr>
          <w:rFonts w:ascii="Times New Roman" w:hAnsi="Times New Roman" w:cs="Times New Roman"/>
        </w:rPr>
        <w:t>Infrastructural development</w:t>
      </w:r>
    </w:p>
    <w:p w14:paraId="18DFD75D" w14:textId="77777777" w:rsidR="00E47A36" w:rsidRPr="00B2142E" w:rsidRDefault="00E47A36" w:rsidP="00E47A36">
      <w:pPr>
        <w:pStyle w:val="ListParagraph"/>
        <w:numPr>
          <w:ilvl w:val="0"/>
          <w:numId w:val="15"/>
        </w:numPr>
        <w:jc w:val="both"/>
        <w:rPr>
          <w:rFonts w:ascii="Times New Roman" w:hAnsi="Times New Roman" w:cs="Times New Roman"/>
        </w:rPr>
      </w:pPr>
      <w:r w:rsidRPr="00B2142E">
        <w:rPr>
          <w:rFonts w:ascii="Times New Roman" w:hAnsi="Times New Roman" w:cs="Times New Roman"/>
        </w:rPr>
        <w:t xml:space="preserve">Subsidies </w:t>
      </w:r>
    </w:p>
    <w:p w14:paraId="57245A91" w14:textId="5E55C00F" w:rsidR="00E47A36" w:rsidRPr="00B2142E" w:rsidRDefault="00E47A36" w:rsidP="00E47A36">
      <w:pPr>
        <w:pStyle w:val="ListParagraph"/>
        <w:numPr>
          <w:ilvl w:val="0"/>
          <w:numId w:val="15"/>
        </w:numPr>
        <w:jc w:val="both"/>
        <w:rPr>
          <w:rFonts w:ascii="Times New Roman" w:hAnsi="Times New Roman" w:cs="Times New Roman"/>
        </w:rPr>
      </w:pPr>
      <w:r w:rsidRPr="00B2142E">
        <w:rPr>
          <w:rFonts w:ascii="Times New Roman" w:hAnsi="Times New Roman" w:cs="Times New Roman"/>
        </w:rPr>
        <w:t>Credit facilities through government financial agencies.</w:t>
      </w:r>
    </w:p>
    <w:p w14:paraId="1B004244" w14:textId="77777777" w:rsidR="00E47A36" w:rsidRPr="00B2142E" w:rsidRDefault="00E47A36" w:rsidP="00E47A36">
      <w:pPr>
        <w:jc w:val="both"/>
        <w:rPr>
          <w:rFonts w:ascii="Times New Roman" w:hAnsi="Times New Roman" w:cs="Times New Roman"/>
        </w:rPr>
      </w:pPr>
      <w:r w:rsidRPr="00B2142E">
        <w:rPr>
          <w:rFonts w:ascii="Times New Roman" w:hAnsi="Times New Roman" w:cs="Times New Roman"/>
          <w:b/>
          <w:bCs/>
        </w:rPr>
        <w:t>The Objectives of government Regulation</w:t>
      </w:r>
      <w:r w:rsidRPr="00B2142E">
        <w:rPr>
          <w:rFonts w:ascii="Times New Roman" w:hAnsi="Times New Roman" w:cs="Times New Roman"/>
        </w:rPr>
        <w:t xml:space="preserve"> </w:t>
      </w:r>
    </w:p>
    <w:p w14:paraId="2BE3530A"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ensure the development of healthy balance between private and public ownership </w:t>
      </w:r>
    </w:p>
    <w:p w14:paraId="542D8B1C"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make use of equal opportunity for cooperation </w:t>
      </w:r>
    </w:p>
    <w:p w14:paraId="482CBB9E"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ensure utilization of the existing capacity and the creation of economy of scale </w:t>
      </w:r>
      <w:r w:rsidRPr="00B2142E">
        <w:rPr>
          <w:rFonts w:ascii="Times New Roman" w:hAnsi="Times New Roman" w:cs="Times New Roman"/>
        </w:rPr>
        <w:t xml:space="preserve"> To avoid the creation of natural monopolies </w:t>
      </w:r>
    </w:p>
    <w:p w14:paraId="698598DF"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promote a more equitable distribution of income and a wider ownership of business enterprises within and among nationals </w:t>
      </w:r>
    </w:p>
    <w:p w14:paraId="2DEAF71B"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develop data base or data bank in business activity </w:t>
      </w:r>
    </w:p>
    <w:p w14:paraId="11CDA8B0"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raise revenue for purpose of financing other social, economic and political objective defined by the government </w:t>
      </w:r>
    </w:p>
    <w:p w14:paraId="3F2EDDB4"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promote general pattern of distribution </w:t>
      </w:r>
    </w:p>
    <w:p w14:paraId="33386CF0" w14:textId="77777777"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 xml:space="preserve">To raise the living standards of Nigerians </w:t>
      </w:r>
    </w:p>
    <w:p w14:paraId="1AB5DEE9" w14:textId="16B80829" w:rsidR="00E47A36" w:rsidRPr="00B2142E" w:rsidRDefault="00E47A36" w:rsidP="00E47A36">
      <w:pPr>
        <w:pStyle w:val="ListParagraph"/>
        <w:numPr>
          <w:ilvl w:val="0"/>
          <w:numId w:val="16"/>
        </w:numPr>
        <w:jc w:val="both"/>
        <w:rPr>
          <w:rFonts w:ascii="Times New Roman" w:hAnsi="Times New Roman" w:cs="Times New Roman"/>
        </w:rPr>
      </w:pPr>
      <w:r w:rsidRPr="00B2142E">
        <w:rPr>
          <w:rFonts w:ascii="Times New Roman" w:hAnsi="Times New Roman" w:cs="Times New Roman"/>
        </w:rPr>
        <w:t>To regulate by-laws and taxation with a view to equating the private and social costs.</w:t>
      </w:r>
    </w:p>
    <w:p w14:paraId="2D1DBF9F" w14:textId="14E883DA" w:rsidR="00E47A36" w:rsidRPr="00B2142E" w:rsidRDefault="00E47A36" w:rsidP="00E47A36">
      <w:pPr>
        <w:jc w:val="both"/>
        <w:rPr>
          <w:rFonts w:ascii="Times New Roman" w:hAnsi="Times New Roman" w:cs="Times New Roman"/>
          <w:b/>
          <w:bCs/>
        </w:rPr>
      </w:pPr>
      <w:r w:rsidRPr="00B2142E">
        <w:rPr>
          <w:rFonts w:ascii="Times New Roman" w:hAnsi="Times New Roman" w:cs="Times New Roman"/>
          <w:b/>
          <w:bCs/>
        </w:rPr>
        <w:t>Strategic importance of SMEs</w:t>
      </w:r>
    </w:p>
    <w:p w14:paraId="3717076E" w14:textId="12100394" w:rsidR="00E47A36" w:rsidRPr="00B2142E" w:rsidRDefault="00E47A36" w:rsidP="00E47A36">
      <w:pPr>
        <w:jc w:val="both"/>
        <w:rPr>
          <w:rFonts w:ascii="Times New Roman" w:hAnsi="Times New Roman" w:cs="Times New Roman"/>
        </w:rPr>
      </w:pPr>
      <w:r w:rsidRPr="00B2142E">
        <w:rPr>
          <w:rFonts w:ascii="Times New Roman" w:hAnsi="Times New Roman" w:cs="Times New Roman"/>
        </w:rPr>
        <w:t>SMEs in the private non-primary (i.e. non-farming) sector of the Community; the private sector and in particular SMEs form the backbone of a market economy and for the transition economies in the long-term might provide most of the employment (as is the case in the EU countries). A World Bank sector policy paper shows that their labour intensity is from 4-10 times higher for small enterprises; Support for SMEs will help the restructuring of large enterprises by streamlining manufacturing complexes as units with no direct relation to the primary activity. And through this process the efficiency of the remaining enterprise might be increased as well; They curb the monopoly of the large enterprises and offer them complementary services and absorb the fluctuation of a modern economy.</w:t>
      </w:r>
    </w:p>
    <w:sectPr w:rsidR="00E47A36" w:rsidRPr="00B2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15D"/>
    <w:multiLevelType w:val="hybridMultilevel"/>
    <w:tmpl w:val="C37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45184"/>
    <w:multiLevelType w:val="hybridMultilevel"/>
    <w:tmpl w:val="CAF80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8945D4"/>
    <w:multiLevelType w:val="hybridMultilevel"/>
    <w:tmpl w:val="2E1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943DE"/>
    <w:multiLevelType w:val="hybridMultilevel"/>
    <w:tmpl w:val="A468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16D1B"/>
    <w:multiLevelType w:val="hybridMultilevel"/>
    <w:tmpl w:val="E48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3AD0"/>
    <w:multiLevelType w:val="hybridMultilevel"/>
    <w:tmpl w:val="0EE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C6843"/>
    <w:multiLevelType w:val="hybridMultilevel"/>
    <w:tmpl w:val="42C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5EEC"/>
    <w:multiLevelType w:val="hybridMultilevel"/>
    <w:tmpl w:val="7C4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C6895"/>
    <w:multiLevelType w:val="hybridMultilevel"/>
    <w:tmpl w:val="BE8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D526F"/>
    <w:multiLevelType w:val="hybridMultilevel"/>
    <w:tmpl w:val="7EB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E48D4"/>
    <w:multiLevelType w:val="hybridMultilevel"/>
    <w:tmpl w:val="6C1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8340D"/>
    <w:multiLevelType w:val="hybridMultilevel"/>
    <w:tmpl w:val="34483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277F60"/>
    <w:multiLevelType w:val="hybridMultilevel"/>
    <w:tmpl w:val="142A0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584A4E"/>
    <w:multiLevelType w:val="hybridMultilevel"/>
    <w:tmpl w:val="9F2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250C1"/>
    <w:multiLevelType w:val="hybridMultilevel"/>
    <w:tmpl w:val="638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657DF"/>
    <w:multiLevelType w:val="hybridMultilevel"/>
    <w:tmpl w:val="B88EA7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12"/>
  </w:num>
  <w:num w:numId="3">
    <w:abstractNumId w:val="10"/>
  </w:num>
  <w:num w:numId="4">
    <w:abstractNumId w:val="11"/>
  </w:num>
  <w:num w:numId="5">
    <w:abstractNumId w:val="14"/>
  </w:num>
  <w:num w:numId="6">
    <w:abstractNumId w:val="5"/>
  </w:num>
  <w:num w:numId="7">
    <w:abstractNumId w:val="6"/>
  </w:num>
  <w:num w:numId="8">
    <w:abstractNumId w:val="13"/>
  </w:num>
  <w:num w:numId="9">
    <w:abstractNumId w:val="7"/>
  </w:num>
  <w:num w:numId="10">
    <w:abstractNumId w:val="9"/>
  </w:num>
  <w:num w:numId="11">
    <w:abstractNumId w:val="8"/>
  </w:num>
  <w:num w:numId="12">
    <w:abstractNumId w:val="2"/>
  </w:num>
  <w:num w:numId="13">
    <w:abstractNumId w:val="4"/>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NDE2NzK1sDCwMDJR0lEKTi0uzszPAykwqgUAsNit2ywAAAA="/>
  </w:docVars>
  <w:rsids>
    <w:rsidRoot w:val="00904EC1"/>
    <w:rsid w:val="000162BF"/>
    <w:rsid w:val="00071C88"/>
    <w:rsid w:val="00187A9C"/>
    <w:rsid w:val="001B2AA2"/>
    <w:rsid w:val="002B44E3"/>
    <w:rsid w:val="002E374B"/>
    <w:rsid w:val="0050272A"/>
    <w:rsid w:val="005608A3"/>
    <w:rsid w:val="005F3088"/>
    <w:rsid w:val="00904EC1"/>
    <w:rsid w:val="00A76A8E"/>
    <w:rsid w:val="00A9696F"/>
    <w:rsid w:val="00B12665"/>
    <w:rsid w:val="00B2142E"/>
    <w:rsid w:val="00B23673"/>
    <w:rsid w:val="00B36B39"/>
    <w:rsid w:val="00BC6EA7"/>
    <w:rsid w:val="00BF5426"/>
    <w:rsid w:val="00C208D8"/>
    <w:rsid w:val="00CD7145"/>
    <w:rsid w:val="00DA1A73"/>
    <w:rsid w:val="00E47A36"/>
    <w:rsid w:val="00EA2727"/>
    <w:rsid w:val="00F1445E"/>
    <w:rsid w:val="00F7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52A2"/>
  <w15:chartTrackingRefBased/>
  <w15:docId w15:val="{338AE359-EF87-4523-963D-0E97A6F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4B62-43A5-4D0B-B698-CB619466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2</cp:revision>
  <dcterms:created xsi:type="dcterms:W3CDTF">2020-05-11T01:08:00Z</dcterms:created>
  <dcterms:modified xsi:type="dcterms:W3CDTF">2020-05-11T01:08:00Z</dcterms:modified>
</cp:coreProperties>
</file>