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3319" w:rsidRDefault="009B3319">
      <w:pPr>
        <w:rPr>
          <w:lang w:val="en-GB"/>
        </w:rPr>
      </w:pPr>
      <w:proofErr w:type="spellStart"/>
      <w:r>
        <w:rPr>
          <w:lang w:val="en-GB"/>
        </w:rPr>
        <w:t>Ndoma-Egba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Kehnyiosowo</w:t>
      </w:r>
      <w:proofErr w:type="spellEnd"/>
    </w:p>
    <w:p w:rsidR="007E1C00" w:rsidRDefault="007E1C00">
      <w:pPr>
        <w:rPr>
          <w:lang w:val="en-GB"/>
        </w:rPr>
      </w:pPr>
      <w:r>
        <w:rPr>
          <w:lang w:val="en-GB"/>
        </w:rPr>
        <w:t>19/mhs01/254</w:t>
      </w:r>
    </w:p>
    <w:p w:rsidR="009B3319" w:rsidRDefault="009B3319">
      <w:pPr>
        <w:rPr>
          <w:lang w:val="en-GB"/>
        </w:rPr>
      </w:pPr>
      <w:r>
        <w:rPr>
          <w:lang w:val="en-GB"/>
        </w:rPr>
        <w:t>Biology102</w:t>
      </w:r>
    </w:p>
    <w:p w:rsidR="009B3319" w:rsidRDefault="009B3319">
      <w:pPr>
        <w:rPr>
          <w:lang w:val="en-GB"/>
        </w:rPr>
      </w:pPr>
    </w:p>
    <w:p w:rsidR="009B3319" w:rsidRDefault="009B3319" w:rsidP="009B3319">
      <w:pPr>
        <w:rPr>
          <w:lang w:val="en-GB"/>
        </w:rPr>
      </w:pPr>
      <w:r>
        <w:rPr>
          <w:lang w:val="en-GB"/>
        </w:rPr>
        <w:t>1).</w:t>
      </w:r>
      <w:r w:rsidR="00F76D50">
        <w:rPr>
          <w:lang w:val="en-GB"/>
        </w:rPr>
        <w:t xml:space="preserve"> </w:t>
      </w:r>
      <w:proofErr w:type="gramStart"/>
      <w:r>
        <w:rPr>
          <w:lang w:val="en-GB"/>
        </w:rPr>
        <w:t>fungi</w:t>
      </w:r>
      <w:proofErr w:type="gramEnd"/>
      <w:r>
        <w:rPr>
          <w:lang w:val="en-GB"/>
        </w:rPr>
        <w:t xml:space="preserve"> are important decomposers in most ecosystems</w:t>
      </w:r>
      <w:r w:rsidR="00B35066">
        <w:rPr>
          <w:lang w:val="en-GB"/>
        </w:rPr>
        <w:t>, they serve as food by playing a role in human nutrition, and as agents of fermentation in the production of bread ,cheese etc.</w:t>
      </w:r>
    </w:p>
    <w:p w:rsidR="00B35066" w:rsidRDefault="00B35066" w:rsidP="009B3319">
      <w:pPr>
        <w:rPr>
          <w:lang w:val="en-GB"/>
        </w:rPr>
      </w:pPr>
      <w:r>
        <w:rPr>
          <w:lang w:val="en-GB"/>
        </w:rPr>
        <w:t>2)</w:t>
      </w:r>
      <w:r w:rsidR="00E25F14">
        <w:rPr>
          <w:lang w:val="en-GB"/>
        </w:rPr>
        <w:t>. Illustration of cell structure of a unicellular fungus properly labelled</w:t>
      </w:r>
    </w:p>
    <w:p w:rsidR="00E25F14" w:rsidRDefault="00E25F14" w:rsidP="009B3319">
      <w:pPr>
        <w:rPr>
          <w:lang w:val="en-GB"/>
        </w:rPr>
      </w:pPr>
      <w:r>
        <w:rPr>
          <w:lang w:val="en-GB"/>
        </w:rPr>
        <w:t xml:space="preserve">      </w:t>
      </w:r>
      <w:r>
        <w:rPr>
          <w:noProof/>
        </w:rPr>
        <w:drawing>
          <wp:inline distT="0" distB="0" distL="0" distR="0">
            <wp:extent cx="5731104" cy="6496334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985" cy="65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5066" w:rsidRDefault="00B35066" w:rsidP="009B3319">
      <w:pPr>
        <w:rPr>
          <w:lang w:val="en-GB"/>
        </w:rPr>
      </w:pPr>
      <w:r>
        <w:rPr>
          <w:lang w:val="en-GB"/>
        </w:rPr>
        <w:lastRenderedPageBreak/>
        <w:t>3)</w:t>
      </w:r>
      <w:r w:rsidR="00E00DA6">
        <w:rPr>
          <w:lang w:val="en-GB"/>
        </w:rPr>
        <w:t xml:space="preserve">Plasmogamy: fusing of cytoplasm of the two parent cells (usually from the mycelia) </w:t>
      </w:r>
      <w:proofErr w:type="spellStart"/>
      <w:r w:rsidR="00E00DA6">
        <w:rPr>
          <w:lang w:val="en-GB"/>
        </w:rPr>
        <w:t>withoutfusion</w:t>
      </w:r>
      <w:proofErr w:type="spellEnd"/>
      <w:r w:rsidR="00E00DA6">
        <w:rPr>
          <w:lang w:val="en-GB"/>
        </w:rPr>
        <w:t xml:space="preserve"> of the nuclei</w:t>
      </w:r>
    </w:p>
    <w:p w:rsidR="00E00DA6" w:rsidRDefault="00E00DA6" w:rsidP="009B3319">
      <w:pPr>
        <w:rPr>
          <w:lang w:val="en-GB"/>
        </w:rPr>
      </w:pPr>
      <w:r>
        <w:rPr>
          <w:lang w:val="en-GB"/>
        </w:rPr>
        <w:t xml:space="preserve"> </w:t>
      </w:r>
      <w:r w:rsidR="00572596">
        <w:rPr>
          <w:lang w:val="en-GB"/>
        </w:rPr>
        <w:t xml:space="preserve"> Karyogamy: final step in the process of using together two haploid eukaryotic cells and refers directly to the fusion of two nuclei.</w:t>
      </w:r>
    </w:p>
    <w:p w:rsidR="00572596" w:rsidRDefault="00572596" w:rsidP="009B3319">
      <w:pPr>
        <w:rPr>
          <w:lang w:val="en-GB"/>
        </w:rPr>
      </w:pPr>
      <w:r>
        <w:rPr>
          <w:lang w:val="en-GB"/>
        </w:rPr>
        <w:t xml:space="preserve">  Meiosis:</w:t>
      </w:r>
      <w:r w:rsidR="00F76D50" w:rsidRPr="00F76D50">
        <w:rPr>
          <w:lang w:val="en-GB"/>
        </w:rPr>
        <w:t xml:space="preserve"> </w:t>
      </w:r>
      <w:r w:rsidR="00F76D50">
        <w:rPr>
          <w:lang w:val="en-GB"/>
        </w:rPr>
        <w:t xml:space="preserve">Also known as </w:t>
      </w:r>
      <w:r w:rsidR="00F76D50" w:rsidRPr="00F76D50">
        <w:rPr>
          <w:lang w:val="en-GB"/>
        </w:rPr>
        <w:t>reduction division restores the haploid number of chromosomes and initiates the haploid phase, which produces the gametes. In the majority of fungi, all structures are haploid except the zygote</w:t>
      </w:r>
      <w:r w:rsidR="00F76D50">
        <w:rPr>
          <w:lang w:val="en-GB"/>
        </w:rPr>
        <w:t>.</w:t>
      </w:r>
      <w:r w:rsidR="00F76D50" w:rsidRPr="00F76D50">
        <w:rPr>
          <w:lang w:val="en-GB"/>
        </w:rPr>
        <w:t xml:space="preserve"> Fungi usually reproduce both sexually and asexually.</w:t>
      </w:r>
    </w:p>
    <w:p w:rsidR="002564BC" w:rsidRDefault="00F76D50" w:rsidP="009B3319">
      <w:pPr>
        <w:rPr>
          <w:lang w:val="en-GB"/>
        </w:rPr>
      </w:pPr>
      <w:r>
        <w:rPr>
          <w:lang w:val="en-GB"/>
        </w:rPr>
        <w:t xml:space="preserve">4). Bryophytes are </w:t>
      </w:r>
      <w:r w:rsidR="002564BC">
        <w:rPr>
          <w:lang w:val="en-GB"/>
        </w:rPr>
        <w:t xml:space="preserve">able to survive on land by two adaptations which are the waxy cuticle which helps to protect the plant tissues from drying out and the gametangia provides </w:t>
      </w:r>
      <w:proofErr w:type="spellStart"/>
      <w:r w:rsidR="002564BC">
        <w:rPr>
          <w:lang w:val="en-GB"/>
        </w:rPr>
        <w:t>futher</w:t>
      </w:r>
      <w:proofErr w:type="spellEnd"/>
      <w:r w:rsidR="002564BC">
        <w:rPr>
          <w:lang w:val="en-GB"/>
        </w:rPr>
        <w:t xml:space="preserve"> protection against drying out specifically for the plant gametes.</w:t>
      </w:r>
    </w:p>
    <w:p w:rsidR="003C0D44" w:rsidRDefault="002564BC" w:rsidP="009B3319">
      <w:pPr>
        <w:rPr>
          <w:lang w:val="en-GB"/>
        </w:rPr>
      </w:pPr>
      <w:r>
        <w:rPr>
          <w:lang w:val="en-GB"/>
        </w:rPr>
        <w:t>5</w:t>
      </w:r>
      <w:r w:rsidR="007F2F15">
        <w:rPr>
          <w:lang w:val="en-GB"/>
        </w:rPr>
        <w:t xml:space="preserve">). </w:t>
      </w:r>
      <w:proofErr w:type="spellStart"/>
      <w:r w:rsidR="003C0D44">
        <w:rPr>
          <w:lang w:val="en-GB"/>
        </w:rPr>
        <w:t>Eusteles</w:t>
      </w:r>
      <w:proofErr w:type="spellEnd"/>
      <w:r w:rsidR="007F2F15">
        <w:rPr>
          <w:lang w:val="en-GB"/>
        </w:rPr>
        <w:t>:</w:t>
      </w:r>
      <w:r w:rsidR="007F2F15" w:rsidRPr="007F2F15">
        <w:t xml:space="preserve"> </w:t>
      </w:r>
      <w:r w:rsidR="007F2F15">
        <w:rPr>
          <w:lang w:val="en-GB"/>
        </w:rPr>
        <w:t>This is</w:t>
      </w:r>
      <w:r w:rsidR="007F2F15" w:rsidRPr="007F2F15">
        <w:rPr>
          <w:lang w:val="en-GB"/>
        </w:rPr>
        <w:t xml:space="preserve"> a stele typical of dicotyledonous plants that consists of vascular bundles of xylem and phloem strands with parenchymal cells between the bundles</w:t>
      </w:r>
    </w:p>
    <w:p w:rsidR="003C0D44" w:rsidRDefault="003C0D44" w:rsidP="009B3319">
      <w:pPr>
        <w:rPr>
          <w:lang w:val="en-GB"/>
        </w:rPr>
      </w:pPr>
      <w:r w:rsidRPr="003C0D44">
        <w:drawing>
          <wp:inline distT="0" distB="0" distL="0" distR="0" wp14:anchorId="345704D3" wp14:editId="675A6410">
            <wp:extent cx="3152633" cy="20332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72663" cy="211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2F15">
        <w:rPr>
          <w:lang w:val="en-GB"/>
        </w:rPr>
        <w:t>FROM GOOGLE</w:t>
      </w:r>
    </w:p>
    <w:p w:rsidR="007F2F15" w:rsidRDefault="007F2F15" w:rsidP="009B3319">
      <w:pPr>
        <w:rPr>
          <w:lang w:val="en-GB"/>
        </w:rPr>
      </w:pPr>
      <w:r w:rsidRPr="007F2F15">
        <w:rPr>
          <w:lang w:val="en-GB"/>
        </w:rPr>
        <w:t xml:space="preserve">) </w:t>
      </w:r>
      <w:proofErr w:type="spellStart"/>
      <w:r w:rsidRPr="007F2F15">
        <w:rPr>
          <w:lang w:val="en-GB"/>
        </w:rPr>
        <w:t>Atactostele</w:t>
      </w:r>
      <w:proofErr w:type="spellEnd"/>
      <w:r w:rsidRPr="007F2F15">
        <w:rPr>
          <w:lang w:val="en-GB"/>
        </w:rPr>
        <w:t xml:space="preserve">: This is a type of </w:t>
      </w:r>
      <w:proofErr w:type="spellStart"/>
      <w:r w:rsidRPr="007F2F15">
        <w:rPr>
          <w:lang w:val="en-GB"/>
        </w:rPr>
        <w:t>eustele</w:t>
      </w:r>
      <w:proofErr w:type="spellEnd"/>
      <w:r w:rsidRPr="007F2F15">
        <w:rPr>
          <w:lang w:val="en-GB"/>
        </w:rPr>
        <w:t xml:space="preserve">, found in monocots, in which the vascular tissue in the stem exists as scattered bundles. The variation has numerous scattered bundles in the stem and is called as an </w:t>
      </w:r>
      <w:proofErr w:type="spellStart"/>
      <w:r w:rsidRPr="007F2F15">
        <w:rPr>
          <w:lang w:val="en-GB"/>
        </w:rPr>
        <w:t>atactostele</w:t>
      </w:r>
      <w:proofErr w:type="spellEnd"/>
      <w:r w:rsidRPr="007F2F15">
        <w:rPr>
          <w:lang w:val="en-GB"/>
        </w:rPr>
        <w:t>.</w:t>
      </w:r>
    </w:p>
    <w:p w:rsidR="007F2F15" w:rsidRDefault="007F2F15" w:rsidP="009B3319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177BDC3B">
            <wp:extent cx="3830849" cy="1535373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713" cy="160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n-GB"/>
        </w:rPr>
        <w:t>FROM GOOGLE</w:t>
      </w:r>
    </w:p>
    <w:p w:rsidR="003C0D44" w:rsidRDefault="00BD33E9" w:rsidP="009B3319">
      <w:pPr>
        <w:rPr>
          <w:lang w:val="en-GB"/>
        </w:rPr>
      </w:pPr>
      <w:proofErr w:type="spellStart"/>
      <w:r>
        <w:rPr>
          <w:lang w:val="en-GB"/>
        </w:rPr>
        <w:t>Siphonostele</w:t>
      </w:r>
      <w:proofErr w:type="spellEnd"/>
      <w:r w:rsidR="007F2F15">
        <w:rPr>
          <w:lang w:val="en-GB"/>
        </w:rPr>
        <w:t>:</w:t>
      </w:r>
      <w:r w:rsidR="007F2F15" w:rsidRPr="007F2F15">
        <w:rPr>
          <w:lang w:val="en-GB"/>
        </w:rPr>
        <w:t xml:space="preserve"> A stele in which the vascular tissue is in the form of a cylinder surrounding the pith, as in the stems of most ferns and other seedless vascular plants.</w:t>
      </w:r>
    </w:p>
    <w:p w:rsidR="00BD33E9" w:rsidRDefault="00BD33E9" w:rsidP="009B3319">
      <w:pPr>
        <w:rPr>
          <w:lang w:val="en-GB"/>
        </w:rPr>
      </w:pPr>
      <w:r w:rsidRPr="00BD33E9">
        <w:lastRenderedPageBreak/>
        <w:drawing>
          <wp:inline distT="0" distB="0" distL="0" distR="0" wp14:anchorId="7EAA3359" wp14:editId="3A66A974">
            <wp:extent cx="5731510" cy="2430818"/>
            <wp:effectExtent l="0" t="0" r="254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2928" cy="24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2F15">
        <w:rPr>
          <w:lang w:val="en-GB"/>
        </w:rPr>
        <w:t>FROM GOOGLE</w:t>
      </w:r>
    </w:p>
    <w:p w:rsidR="003C0D44" w:rsidRDefault="003C0D44" w:rsidP="009B3319">
      <w:pPr>
        <w:rPr>
          <w:lang w:val="en-GB"/>
        </w:rPr>
      </w:pPr>
    </w:p>
    <w:p w:rsidR="003C0D44" w:rsidRDefault="00BD33E9" w:rsidP="009B3319">
      <w:pPr>
        <w:rPr>
          <w:lang w:val="en-GB"/>
        </w:rPr>
      </w:pPr>
      <w:proofErr w:type="spellStart"/>
      <w:r>
        <w:rPr>
          <w:lang w:val="en-GB"/>
        </w:rPr>
        <w:t>Dictyostele</w:t>
      </w:r>
      <w:proofErr w:type="spellEnd"/>
      <w:r w:rsidR="007F2F15">
        <w:rPr>
          <w:lang w:val="en-GB"/>
        </w:rPr>
        <w:t>:</w:t>
      </w:r>
      <w:r w:rsidR="007F2F15" w:rsidRPr="007F2F15">
        <w:t xml:space="preserve"> </w:t>
      </w:r>
      <w:r w:rsidR="007F2F15">
        <w:rPr>
          <w:lang w:val="en-GB"/>
        </w:rPr>
        <w:t>This is a</w:t>
      </w:r>
      <w:r w:rsidR="007F2F15" w:rsidRPr="007F2F15">
        <w:rPr>
          <w:lang w:val="en-GB"/>
        </w:rPr>
        <w:t xml:space="preserve"> stele, or vascular cylinder (responsible for transporting water and minerals), consists of the pericycle, phloem, cambium and xylem</w:t>
      </w:r>
      <w:r w:rsidR="007F2F15">
        <w:rPr>
          <w:lang w:val="en-GB"/>
        </w:rPr>
        <w:t>.</w:t>
      </w:r>
    </w:p>
    <w:p w:rsidR="007F2F15" w:rsidRDefault="007F2F15" w:rsidP="009B3319">
      <w:pPr>
        <w:rPr>
          <w:lang w:val="en-GB"/>
        </w:rPr>
      </w:pPr>
      <w:r w:rsidRPr="007F2F15">
        <w:drawing>
          <wp:inline distT="0" distB="0" distL="0" distR="0" wp14:anchorId="7F204797" wp14:editId="62D53C37">
            <wp:extent cx="3753134" cy="21697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75101" cy="224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3E9" w:rsidRDefault="00BD33E9" w:rsidP="009B3319">
      <w:pPr>
        <w:rPr>
          <w:lang w:val="en-GB"/>
        </w:rPr>
      </w:pPr>
    </w:p>
    <w:p w:rsidR="003C0D44" w:rsidRDefault="003C0D44" w:rsidP="009B3319">
      <w:pPr>
        <w:rPr>
          <w:lang w:val="en-GB"/>
        </w:rPr>
      </w:pPr>
    </w:p>
    <w:p w:rsidR="003C0D44" w:rsidRDefault="003C0D44" w:rsidP="009B3319">
      <w:pPr>
        <w:rPr>
          <w:lang w:val="en-GB"/>
        </w:rPr>
      </w:pPr>
    </w:p>
    <w:p w:rsidR="003C0D44" w:rsidRDefault="00780639" w:rsidP="009B3319">
      <w:pPr>
        <w:rPr>
          <w:lang w:val="en-GB"/>
        </w:rPr>
      </w:pPr>
      <w:r>
        <w:rPr>
          <w:lang w:val="en-GB"/>
        </w:rPr>
        <w:t>6)</w:t>
      </w:r>
      <w:r w:rsidR="003C0D44">
        <w:rPr>
          <w:lang w:val="en-GB"/>
        </w:rPr>
        <w:t xml:space="preserve">Life cycle of a primitive vascular plant </w:t>
      </w:r>
    </w:p>
    <w:p w:rsidR="003C0D44" w:rsidRDefault="003C0D44" w:rsidP="009B3319">
      <w:pPr>
        <w:rPr>
          <w:lang w:val="en-GB"/>
        </w:rPr>
      </w:pPr>
      <w:r>
        <w:rPr>
          <w:lang w:val="en-GB"/>
        </w:rPr>
        <w:t xml:space="preserve">From google </w:t>
      </w:r>
    </w:p>
    <w:p w:rsidR="003C0D44" w:rsidRPr="009B3319" w:rsidRDefault="003C0D44" w:rsidP="009B3319">
      <w:pPr>
        <w:rPr>
          <w:lang w:val="en-GB"/>
        </w:rPr>
      </w:pPr>
      <w:r w:rsidRPr="003C0D44">
        <w:lastRenderedPageBreak/>
        <w:drawing>
          <wp:inline distT="0" distB="0" distL="0" distR="0" wp14:anchorId="38BB7995" wp14:editId="68A4877B">
            <wp:extent cx="4191000" cy="381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6113">
        <w:rPr>
          <w:lang w:val="en-GB"/>
        </w:rPr>
        <w:t>FROM GOOGLE</w:t>
      </w:r>
    </w:p>
    <w:sectPr w:rsidR="003C0D44" w:rsidRPr="009B33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F22843"/>
    <w:multiLevelType w:val="hybridMultilevel"/>
    <w:tmpl w:val="7982E8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C00"/>
    <w:rsid w:val="002564BC"/>
    <w:rsid w:val="003C0D44"/>
    <w:rsid w:val="00572596"/>
    <w:rsid w:val="00736113"/>
    <w:rsid w:val="00780639"/>
    <w:rsid w:val="007E1C00"/>
    <w:rsid w:val="007F2F15"/>
    <w:rsid w:val="009B3319"/>
    <w:rsid w:val="00B35066"/>
    <w:rsid w:val="00BD33E9"/>
    <w:rsid w:val="00E00DA6"/>
    <w:rsid w:val="00E25F14"/>
    <w:rsid w:val="00F76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774C51"/>
  <w15:chartTrackingRefBased/>
  <w15:docId w15:val="{4E21FE79-CEBF-476D-A35E-E2C0DCFA4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33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OJ</dc:creator>
  <cp:keywords/>
  <dc:description/>
  <cp:lastModifiedBy>OJ</cp:lastModifiedBy>
  <cp:revision>8</cp:revision>
  <dcterms:created xsi:type="dcterms:W3CDTF">2020-05-11T11:44:00Z</dcterms:created>
  <dcterms:modified xsi:type="dcterms:W3CDTF">2020-05-11T13:27:00Z</dcterms:modified>
</cp:coreProperties>
</file>