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A9" w:rsidRDefault="006376A9">
      <w:r>
        <w:t>18/MHS06/013</w:t>
      </w:r>
    </w:p>
    <w:p w:rsidR="006376A9" w:rsidRDefault="006376A9" w:rsidP="006376A9">
      <w:pPr>
        <w:pStyle w:val="ListParagraph"/>
        <w:numPr>
          <w:ilvl w:val="0"/>
          <w:numId w:val="1"/>
        </w:numPr>
      </w:pPr>
      <w:r>
        <w:t xml:space="preserve">Fixation is done for several reasons. </w:t>
      </w:r>
      <w:r w:rsidR="00BD788D">
        <w:t xml:space="preserve">Some of these reasons or purposes </w:t>
      </w:r>
      <w:r>
        <w:t xml:space="preserve">are:  to preserve tissues permanently in as near </w:t>
      </w:r>
      <w:r w:rsidR="006B301B">
        <w:t>its natural state</w:t>
      </w:r>
      <w:r>
        <w:t xml:space="preserve"> as possible</w:t>
      </w:r>
      <w:r w:rsidR="006B301B">
        <w:t xml:space="preserve"> in the process of </w:t>
      </w:r>
      <w:r w:rsidR="00995C3A">
        <w:t>preparing tissue for examination</w:t>
      </w:r>
      <w:r>
        <w:t>, to prevent the tissues from decay due to autolysis and putrefaction</w:t>
      </w:r>
      <w:r w:rsidR="00BD788D">
        <w:t xml:space="preserve"> by denaturing the </w:t>
      </w:r>
      <w:r w:rsidR="00784CAE">
        <w:t>tissue proteins</w:t>
      </w:r>
      <w:r>
        <w:t>, to disable intrinsic biomolecules</w:t>
      </w:r>
      <w:r w:rsidR="00784CAE">
        <w:t xml:space="preserve"> (mostly enzymes that cause damages to the tissue</w:t>
      </w:r>
      <w:r>
        <w:t>, and to protect the tissue from subsequent processing</w:t>
      </w:r>
      <w:r w:rsidR="00784CAE">
        <w:t>. The process of f</w:t>
      </w:r>
      <w:bookmarkStart w:id="0" w:name="_GoBack"/>
      <w:bookmarkEnd w:id="0"/>
      <w:r w:rsidR="00784CAE">
        <w:t>ixation is also toxic to bacteria and other common microorganisms that may be found in the tissue sample.</w:t>
      </w:r>
    </w:p>
    <w:p w:rsidR="00784CAE" w:rsidRDefault="00784CAE" w:rsidP="00784CAE">
      <w:pPr>
        <w:pStyle w:val="ListParagraph"/>
      </w:pPr>
    </w:p>
    <w:p w:rsidR="00995C3A" w:rsidRDefault="00995C3A" w:rsidP="00995C3A">
      <w:pPr>
        <w:pStyle w:val="ListParagraph"/>
        <w:numPr>
          <w:ilvl w:val="0"/>
          <w:numId w:val="1"/>
        </w:numPr>
      </w:pPr>
      <w:r>
        <w:t>5 compound fixatives and their components</w:t>
      </w:r>
    </w:p>
    <w:p w:rsidR="00995C3A" w:rsidRDefault="00995C3A" w:rsidP="00995C3A">
      <w:pPr>
        <w:pStyle w:val="ListParagraph"/>
        <w:numPr>
          <w:ilvl w:val="0"/>
          <w:numId w:val="4"/>
        </w:numPr>
      </w:pPr>
      <w:proofErr w:type="spellStart"/>
      <w:r>
        <w:t>H</w:t>
      </w:r>
      <w:proofErr w:type="spellEnd"/>
      <w:r>
        <w:t xml:space="preserve">ollande Solution- Copper, Acetate, Picric </w:t>
      </w:r>
      <w:r w:rsidR="00784CAE">
        <w:t>a</w:t>
      </w:r>
      <w:r>
        <w:t>cid, Formaldehyde, Acetic acid, DI</w:t>
      </w:r>
      <w:r w:rsidR="00784CAE">
        <w:t>.</w:t>
      </w:r>
    </w:p>
    <w:p w:rsidR="00784CAE" w:rsidRDefault="00784CAE" w:rsidP="00995C3A">
      <w:pPr>
        <w:pStyle w:val="ListParagraph"/>
        <w:numPr>
          <w:ilvl w:val="0"/>
          <w:numId w:val="4"/>
        </w:numPr>
      </w:pPr>
      <w:r>
        <w:t xml:space="preserve">Unbuffered aqueous zinc- Zinc </w:t>
      </w:r>
      <w:proofErr w:type="spellStart"/>
      <w:r>
        <w:t>sulfate</w:t>
      </w:r>
      <w:proofErr w:type="spellEnd"/>
      <w:r>
        <w:t>, DI, formaldehyde.</w:t>
      </w:r>
    </w:p>
    <w:p w:rsidR="00784CAE" w:rsidRDefault="00784CAE" w:rsidP="00995C3A">
      <w:pPr>
        <w:pStyle w:val="ListParagraph"/>
        <w:numPr>
          <w:ilvl w:val="0"/>
          <w:numId w:val="4"/>
        </w:numPr>
      </w:pPr>
      <w:r>
        <w:t>Zamboni/ PAF- Paraformaldehyde, Picric acid, NaOH, NaH2PO4.</w:t>
      </w:r>
    </w:p>
    <w:p w:rsidR="00784CAE" w:rsidRDefault="00784CAE" w:rsidP="00995C3A">
      <w:pPr>
        <w:pStyle w:val="ListParagraph"/>
        <w:numPr>
          <w:ilvl w:val="0"/>
          <w:numId w:val="4"/>
        </w:numPr>
      </w:pPr>
      <w:proofErr w:type="spellStart"/>
      <w:r>
        <w:t>Zenkers</w:t>
      </w:r>
      <w:proofErr w:type="spellEnd"/>
      <w:r>
        <w:t xml:space="preserve"> Solution- Mercuric chloride, Potassium dichromate, Sodium </w:t>
      </w:r>
      <w:proofErr w:type="spellStart"/>
      <w:r>
        <w:t>sulfate</w:t>
      </w:r>
      <w:proofErr w:type="spellEnd"/>
      <w:r>
        <w:t>, DI, Acetic acid.</w:t>
      </w:r>
    </w:p>
    <w:p w:rsidR="00784CAE" w:rsidRDefault="00784CAE" w:rsidP="00995C3A">
      <w:pPr>
        <w:pStyle w:val="ListParagraph"/>
        <w:numPr>
          <w:ilvl w:val="0"/>
          <w:numId w:val="4"/>
        </w:numPr>
      </w:pPr>
      <w:proofErr w:type="spellStart"/>
      <w:r>
        <w:t>Bouin</w:t>
      </w:r>
      <w:proofErr w:type="spellEnd"/>
      <w:r>
        <w:t>- Acetic acid, Formaldehyde, Picric acid.</w:t>
      </w:r>
    </w:p>
    <w:sectPr w:rsidR="00784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115C"/>
    <w:multiLevelType w:val="hybridMultilevel"/>
    <w:tmpl w:val="CC30CEFE"/>
    <w:lvl w:ilvl="0" w:tplc="2CCA8A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FD00A8"/>
    <w:multiLevelType w:val="hybridMultilevel"/>
    <w:tmpl w:val="57C8E7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2B9"/>
    <w:multiLevelType w:val="hybridMultilevel"/>
    <w:tmpl w:val="677ECF6E"/>
    <w:lvl w:ilvl="0" w:tplc="41A0FD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4E514C"/>
    <w:multiLevelType w:val="hybridMultilevel"/>
    <w:tmpl w:val="788AEB8C"/>
    <w:lvl w:ilvl="0" w:tplc="5DBC7F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A9"/>
    <w:rsid w:val="006376A9"/>
    <w:rsid w:val="006B301B"/>
    <w:rsid w:val="00784CAE"/>
    <w:rsid w:val="00995C3A"/>
    <w:rsid w:val="00B25A02"/>
    <w:rsid w:val="00B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600D"/>
  <w15:chartTrackingRefBased/>
  <w15:docId w15:val="{2EA5D340-BD65-4600-835F-B52DABC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Ayi Alademerin</dc:creator>
  <cp:keywords/>
  <dc:description/>
  <cp:lastModifiedBy>Christy Ayi Alademerin</cp:lastModifiedBy>
  <cp:revision>3</cp:revision>
  <dcterms:created xsi:type="dcterms:W3CDTF">2020-05-09T13:49:00Z</dcterms:created>
  <dcterms:modified xsi:type="dcterms:W3CDTF">2020-05-11T14:32:00Z</dcterms:modified>
</cp:coreProperties>
</file>