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1ABA7" w14:textId="77E816E7" w:rsidR="00917D71" w:rsidRDefault="00917D71">
      <w:r>
        <w:t xml:space="preserve">TOBI KUYE </w:t>
      </w:r>
    </w:p>
    <w:p w14:paraId="1DC39514" w14:textId="33700B5C" w:rsidR="00917D71" w:rsidRDefault="00917D71">
      <w:r>
        <w:t>17/MHS07/015 CO</w:t>
      </w:r>
    </w:p>
    <w:p w14:paraId="6C709F7D" w14:textId="6AC20FBE" w:rsidR="00917D71" w:rsidRDefault="00917D71">
      <w:r>
        <w:t>PHARMACOLOGY</w:t>
      </w:r>
    </w:p>
    <w:p w14:paraId="351AC3ED" w14:textId="7B4B891C" w:rsidR="00917D71" w:rsidRPr="00917D71" w:rsidRDefault="00917D71" w:rsidP="00917D71">
      <w:pPr>
        <w:pStyle w:val="ListParagraph"/>
        <w:numPr>
          <w:ilvl w:val="0"/>
          <w:numId w:val="2"/>
        </w:numPr>
        <w:rPr>
          <w:rFonts w:cstheme="minorHAnsi"/>
        </w:rPr>
      </w:pPr>
      <w:r>
        <w:t>Potassium</w:t>
      </w:r>
      <w:r w:rsidRPr="00917D71">
        <w:rPr>
          <w:rFonts w:cstheme="minorHAnsi"/>
        </w:rPr>
        <w:t>:</w:t>
      </w:r>
      <w:r w:rsidRPr="00917D71">
        <w:rPr>
          <w:rFonts w:cstheme="minorHAnsi"/>
          <w:color w:val="222222"/>
          <w:shd w:val="clear" w:color="auto" w:fill="FFFFFF"/>
        </w:rPr>
        <w:t xml:space="preserve"> </w:t>
      </w:r>
      <w:r>
        <w:rPr>
          <w:rFonts w:cstheme="minorHAnsi"/>
          <w:color w:val="222222"/>
          <w:shd w:val="clear" w:color="auto" w:fill="FFFFFF"/>
        </w:rPr>
        <w:t>toxicity value</w:t>
      </w:r>
    </w:p>
    <w:p w14:paraId="31E2E020" w14:textId="798CB0A8" w:rsidR="00917D71" w:rsidRPr="00C709E8" w:rsidRDefault="00917D71" w:rsidP="00917D71">
      <w:pPr>
        <w:pStyle w:val="ListParagraph"/>
        <w:rPr>
          <w:rFonts w:cstheme="minorHAnsi"/>
          <w:color w:val="222222"/>
          <w:shd w:val="clear" w:color="auto" w:fill="FFFFFF"/>
        </w:rPr>
      </w:pPr>
      <w:r w:rsidRPr="00917D71">
        <w:rPr>
          <w:rFonts w:cstheme="minorHAnsi"/>
          <w:color w:val="222222"/>
          <w:shd w:val="clear" w:color="auto" w:fill="FFFFFF"/>
        </w:rPr>
        <w:t>Potassium clearly has its potential for risks including life-threatening hyperkalaemia and cardiac arrest. It is very concerning that the slow-release preparation is available in bottles of 100 without prescription. Aggressive decontamination and haemodialysis are indicated in large overdoses.</w:t>
      </w:r>
      <w:r w:rsidRPr="00917D71">
        <w:rPr>
          <w:rFonts w:ascii="Arial" w:hAnsi="Arial" w:cs="Arial"/>
          <w:color w:val="222222"/>
          <w:shd w:val="clear" w:color="auto" w:fill="FFFFFF"/>
        </w:rPr>
        <w:t xml:space="preserve"> </w:t>
      </w:r>
      <w:r w:rsidRPr="00C709E8">
        <w:rPr>
          <w:rFonts w:cstheme="minorHAnsi"/>
          <w:color w:val="222222"/>
          <w:shd w:val="clear" w:color="auto" w:fill="FFFFFF"/>
        </w:rPr>
        <w:t>Like all metal ingestions they are a direct GI irritant. Once intracellular potassium interferes with electrical conduction in both nerves and muscle resulting in cardiac arrest.</w:t>
      </w:r>
    </w:p>
    <w:p w14:paraId="512B5B3A" w14:textId="46BD6AD0" w:rsidR="00917D71" w:rsidRPr="00917D71" w:rsidRDefault="00917D71" w:rsidP="00917D71">
      <w:pPr>
        <w:pStyle w:val="NormalWeb"/>
        <w:shd w:val="clear" w:color="auto" w:fill="FFFFFF"/>
        <w:spacing w:before="0" w:beforeAutospacing="0" w:after="0" w:afterAutospacing="0"/>
        <w:rPr>
          <w:rFonts w:asciiTheme="minorHAnsi" w:hAnsiTheme="minorHAnsi" w:cstheme="minorHAnsi"/>
          <w:color w:val="222222"/>
        </w:rPr>
      </w:pPr>
      <w:r w:rsidRPr="00917D71">
        <w:rPr>
          <w:rFonts w:asciiTheme="minorHAnsi" w:hAnsiTheme="minorHAnsi" w:cstheme="minorHAnsi"/>
          <w:b/>
          <w:bCs/>
          <w:color w:val="222222"/>
        </w:rPr>
        <w:t xml:space="preserve">             </w:t>
      </w:r>
      <w:r w:rsidR="000C1C84" w:rsidRPr="00917D71">
        <w:rPr>
          <w:rFonts w:asciiTheme="minorHAnsi" w:hAnsiTheme="minorHAnsi" w:cstheme="minorHAnsi"/>
          <w:b/>
          <w:bCs/>
          <w:color w:val="222222"/>
        </w:rPr>
        <w:t>Toxicokinetic</w:t>
      </w:r>
      <w:r w:rsidRPr="00917D71">
        <w:rPr>
          <w:rFonts w:asciiTheme="minorHAnsi" w:hAnsiTheme="minorHAnsi" w:cstheme="minorHAnsi"/>
          <w:b/>
          <w:bCs/>
          <w:color w:val="222222"/>
        </w:rPr>
        <w:t>: </w:t>
      </w:r>
    </w:p>
    <w:p w14:paraId="0757AC7F" w14:textId="77777777" w:rsidR="00917D71" w:rsidRPr="00917D71" w:rsidRDefault="00917D71" w:rsidP="00C709E8">
      <w:pPr>
        <w:shd w:val="clear" w:color="auto" w:fill="FFFFFF"/>
        <w:spacing w:after="0" w:line="240" w:lineRule="auto"/>
        <w:ind w:left="360"/>
        <w:rPr>
          <w:rFonts w:eastAsia="Times New Roman" w:cstheme="minorHAnsi"/>
          <w:color w:val="222222"/>
          <w:sz w:val="24"/>
          <w:szCs w:val="24"/>
          <w:lang w:eastAsia="en-GB"/>
        </w:rPr>
      </w:pPr>
      <w:r w:rsidRPr="00917D71">
        <w:rPr>
          <w:rFonts w:eastAsia="Times New Roman" w:cstheme="minorHAnsi"/>
          <w:color w:val="222222"/>
          <w:sz w:val="24"/>
          <w:szCs w:val="24"/>
          <w:lang w:eastAsia="en-GB"/>
        </w:rPr>
        <w:t>Rapidly absorbed in the small bowel</w:t>
      </w:r>
    </w:p>
    <w:p w14:paraId="4981313E" w14:textId="77777777" w:rsidR="00917D71" w:rsidRPr="00917D71" w:rsidRDefault="00917D71" w:rsidP="00C709E8">
      <w:pPr>
        <w:shd w:val="clear" w:color="auto" w:fill="FFFFFF"/>
        <w:spacing w:after="0" w:line="240" w:lineRule="auto"/>
        <w:ind w:left="330"/>
        <w:rPr>
          <w:rFonts w:eastAsia="Times New Roman" w:cstheme="minorHAnsi"/>
          <w:color w:val="222222"/>
          <w:sz w:val="24"/>
          <w:szCs w:val="24"/>
          <w:lang w:eastAsia="en-GB"/>
        </w:rPr>
      </w:pPr>
      <w:r w:rsidRPr="00917D71">
        <w:rPr>
          <w:rFonts w:eastAsia="Times New Roman" w:cstheme="minorHAnsi"/>
          <w:color w:val="222222"/>
          <w:sz w:val="24"/>
          <w:szCs w:val="24"/>
          <w:lang w:eastAsia="en-GB"/>
        </w:rPr>
        <w:t>Distributed to the intracellular compartment</w:t>
      </w:r>
    </w:p>
    <w:p w14:paraId="7C4AFEB2" w14:textId="4F8205B9" w:rsidR="00917D71" w:rsidRDefault="00917D71" w:rsidP="00C709E8">
      <w:pPr>
        <w:shd w:val="clear" w:color="auto" w:fill="FFFFFF"/>
        <w:spacing w:after="0" w:line="240" w:lineRule="auto"/>
        <w:ind w:left="330"/>
        <w:rPr>
          <w:rFonts w:eastAsia="Times New Roman" w:cstheme="minorHAnsi"/>
          <w:color w:val="222222"/>
          <w:sz w:val="24"/>
          <w:szCs w:val="24"/>
          <w:lang w:eastAsia="en-GB"/>
        </w:rPr>
      </w:pPr>
      <w:r w:rsidRPr="00917D71">
        <w:rPr>
          <w:rFonts w:eastAsia="Times New Roman" w:cstheme="minorHAnsi"/>
          <w:color w:val="222222"/>
          <w:sz w:val="24"/>
          <w:szCs w:val="24"/>
          <w:lang w:eastAsia="en-GB"/>
        </w:rPr>
        <w:t>Excreted in the urine (90-95%), faeces and sweat. Once absorption exceeds redistribution and excretion, hyperkalaemia ensues</w:t>
      </w:r>
    </w:p>
    <w:p w14:paraId="2866D54D" w14:textId="77777777" w:rsidR="00C709E8" w:rsidRDefault="00917D71" w:rsidP="00C709E8">
      <w:pPr>
        <w:shd w:val="clear" w:color="auto" w:fill="FFFFFF"/>
        <w:spacing w:after="0" w:line="240" w:lineRule="auto"/>
        <w:ind w:left="330"/>
        <w:rPr>
          <w:rFonts w:eastAsia="Times New Roman" w:cstheme="minorHAnsi"/>
          <w:color w:val="222222"/>
          <w:sz w:val="24"/>
          <w:szCs w:val="24"/>
          <w:lang w:eastAsia="en-GB"/>
        </w:rPr>
      </w:pPr>
      <w:r>
        <w:rPr>
          <w:rFonts w:eastAsia="Times New Roman" w:cstheme="minorHAnsi"/>
          <w:color w:val="222222"/>
          <w:sz w:val="24"/>
          <w:szCs w:val="24"/>
          <w:lang w:eastAsia="en-GB"/>
        </w:rPr>
        <w:t>Deficiency manifestatio</w:t>
      </w:r>
      <w:r w:rsidR="00C709E8">
        <w:rPr>
          <w:rFonts w:eastAsia="Times New Roman" w:cstheme="minorHAnsi"/>
          <w:color w:val="222222"/>
          <w:sz w:val="24"/>
          <w:szCs w:val="24"/>
          <w:lang w:eastAsia="en-GB"/>
        </w:rPr>
        <w:t>n</w:t>
      </w:r>
    </w:p>
    <w:p w14:paraId="47E8B56D" w14:textId="3EA60B4C" w:rsidR="00C709E8" w:rsidRPr="00C709E8" w:rsidRDefault="00C709E8" w:rsidP="00C709E8">
      <w:pPr>
        <w:shd w:val="clear" w:color="auto" w:fill="FFFFFF"/>
        <w:spacing w:after="0" w:line="240" w:lineRule="auto"/>
        <w:rPr>
          <w:rFonts w:eastAsia="Times New Roman" w:cstheme="minorHAnsi"/>
          <w:color w:val="222222"/>
          <w:sz w:val="24"/>
          <w:szCs w:val="24"/>
          <w:lang w:eastAsia="en-GB"/>
        </w:rPr>
      </w:pPr>
      <w:r w:rsidRPr="00C709E8">
        <w:rPr>
          <w:rFonts w:cstheme="minorHAnsi"/>
          <w:color w:val="222222"/>
        </w:rPr>
        <w:t>Weakness and Fatigue.</w:t>
      </w:r>
    </w:p>
    <w:p w14:paraId="45850019" w14:textId="030C47D7" w:rsidR="00C709E8" w:rsidRPr="00C709E8" w:rsidRDefault="00C709E8" w:rsidP="00C709E8">
      <w:pPr>
        <w:pStyle w:val="trt0xe"/>
        <w:shd w:val="clear" w:color="auto" w:fill="FFFFFF"/>
        <w:spacing w:before="0" w:beforeAutospacing="0" w:after="60" w:afterAutospacing="0"/>
        <w:rPr>
          <w:rFonts w:asciiTheme="minorHAnsi" w:hAnsiTheme="minorHAnsi" w:cstheme="minorHAnsi"/>
          <w:color w:val="222222"/>
        </w:rPr>
      </w:pPr>
      <w:r w:rsidRPr="00C709E8">
        <w:rPr>
          <w:rFonts w:asciiTheme="minorHAnsi" w:hAnsiTheme="minorHAnsi" w:cstheme="minorHAnsi"/>
          <w:color w:val="222222"/>
        </w:rPr>
        <w:t>Muscle Cramps and Spasms.</w:t>
      </w:r>
    </w:p>
    <w:p w14:paraId="1A618F55" w14:textId="15ACC98E" w:rsidR="00C709E8" w:rsidRPr="00C709E8" w:rsidRDefault="00C709E8" w:rsidP="00C709E8">
      <w:pPr>
        <w:pStyle w:val="trt0xe"/>
        <w:shd w:val="clear" w:color="auto" w:fill="FFFFFF"/>
        <w:spacing w:before="0" w:beforeAutospacing="0" w:after="60" w:afterAutospacing="0"/>
        <w:rPr>
          <w:rFonts w:asciiTheme="minorHAnsi" w:hAnsiTheme="minorHAnsi" w:cstheme="minorHAnsi"/>
          <w:color w:val="222222"/>
        </w:rPr>
      </w:pPr>
      <w:r w:rsidRPr="00C709E8">
        <w:rPr>
          <w:rFonts w:asciiTheme="minorHAnsi" w:hAnsiTheme="minorHAnsi" w:cstheme="minorHAnsi"/>
          <w:color w:val="222222"/>
        </w:rPr>
        <w:t>Digestive Problems.</w:t>
      </w:r>
    </w:p>
    <w:p w14:paraId="2BC477F6" w14:textId="20BCF7AA" w:rsidR="00C709E8" w:rsidRPr="00C709E8" w:rsidRDefault="00C709E8" w:rsidP="00C709E8">
      <w:pPr>
        <w:pStyle w:val="trt0xe"/>
        <w:shd w:val="clear" w:color="auto" w:fill="FFFFFF"/>
        <w:spacing w:before="0" w:beforeAutospacing="0" w:after="60" w:afterAutospacing="0"/>
        <w:rPr>
          <w:rFonts w:asciiTheme="minorHAnsi" w:hAnsiTheme="minorHAnsi" w:cstheme="minorHAnsi"/>
          <w:color w:val="222222"/>
        </w:rPr>
      </w:pPr>
      <w:r>
        <w:rPr>
          <w:rFonts w:asciiTheme="minorHAnsi" w:hAnsiTheme="minorHAnsi" w:cstheme="minorHAnsi"/>
          <w:color w:val="222222"/>
        </w:rPr>
        <w:t>Heart palpitations</w:t>
      </w:r>
    </w:p>
    <w:p w14:paraId="2B3AE82B" w14:textId="0C75E9FF" w:rsidR="00C709E8" w:rsidRPr="00C709E8" w:rsidRDefault="00C709E8" w:rsidP="00C709E8">
      <w:pPr>
        <w:pStyle w:val="trt0xe"/>
        <w:shd w:val="clear" w:color="auto" w:fill="FFFFFF"/>
        <w:spacing w:before="0" w:beforeAutospacing="0" w:after="60" w:afterAutospacing="0"/>
        <w:rPr>
          <w:rFonts w:asciiTheme="minorHAnsi" w:hAnsiTheme="minorHAnsi" w:cstheme="minorHAnsi"/>
          <w:color w:val="222222"/>
        </w:rPr>
      </w:pPr>
      <w:r w:rsidRPr="00C709E8">
        <w:rPr>
          <w:rFonts w:asciiTheme="minorHAnsi" w:hAnsiTheme="minorHAnsi" w:cstheme="minorHAnsi"/>
          <w:color w:val="222222"/>
        </w:rPr>
        <w:t>Muscle Aches and Stiffness.</w:t>
      </w:r>
    </w:p>
    <w:p w14:paraId="0DE97E42" w14:textId="229EA46F" w:rsidR="00C709E8" w:rsidRPr="00C709E8" w:rsidRDefault="00C709E8" w:rsidP="00C709E8">
      <w:pPr>
        <w:pStyle w:val="trt0xe"/>
        <w:shd w:val="clear" w:color="auto" w:fill="FFFFFF"/>
        <w:spacing w:before="0" w:beforeAutospacing="0" w:after="60" w:afterAutospacing="0"/>
        <w:rPr>
          <w:rFonts w:asciiTheme="minorHAnsi" w:hAnsiTheme="minorHAnsi" w:cstheme="minorHAnsi"/>
          <w:color w:val="222222"/>
        </w:rPr>
      </w:pPr>
      <w:r w:rsidRPr="00C709E8">
        <w:rPr>
          <w:rFonts w:asciiTheme="minorHAnsi" w:hAnsiTheme="minorHAnsi" w:cstheme="minorHAnsi"/>
          <w:color w:val="222222"/>
        </w:rPr>
        <w:t>Tingling and Numbness.</w:t>
      </w:r>
    </w:p>
    <w:p w14:paraId="519D6C23" w14:textId="77777777" w:rsidR="00C709E8" w:rsidRPr="00C709E8" w:rsidRDefault="00C709E8" w:rsidP="00C709E8">
      <w:pPr>
        <w:pStyle w:val="trt0xe"/>
        <w:shd w:val="clear" w:color="auto" w:fill="FFFFFF"/>
        <w:spacing w:before="0" w:beforeAutospacing="0" w:after="60" w:afterAutospacing="0"/>
        <w:rPr>
          <w:rFonts w:asciiTheme="minorHAnsi" w:hAnsiTheme="minorHAnsi" w:cstheme="minorHAnsi"/>
          <w:color w:val="222222"/>
        </w:rPr>
      </w:pPr>
      <w:r w:rsidRPr="00C709E8">
        <w:rPr>
          <w:rFonts w:asciiTheme="minorHAnsi" w:hAnsiTheme="minorHAnsi" w:cstheme="minorHAnsi"/>
          <w:color w:val="222222"/>
        </w:rPr>
        <w:t>Breathing Difficulties.</w:t>
      </w:r>
    </w:p>
    <w:p w14:paraId="7D33A1B8" w14:textId="7D13DE86" w:rsidR="008566F3" w:rsidRDefault="000C1C84" w:rsidP="00C709E8">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Calcium: toxicity</w:t>
      </w:r>
      <w:r w:rsidR="008566F3">
        <w:rPr>
          <w:rFonts w:eastAsia="Times New Roman" w:cstheme="minorHAnsi"/>
          <w:color w:val="222222"/>
          <w:sz w:val="24"/>
          <w:szCs w:val="24"/>
          <w:lang w:eastAsia="en-GB"/>
        </w:rPr>
        <w:t xml:space="preserve"> value</w:t>
      </w:r>
    </w:p>
    <w:p w14:paraId="7E5F8CEC" w14:textId="280FB230" w:rsidR="00917D71" w:rsidRPr="008566F3" w:rsidRDefault="00C709E8" w:rsidP="008566F3">
      <w:pPr>
        <w:pStyle w:val="ListParagraph"/>
        <w:shd w:val="clear" w:color="auto" w:fill="FFFFFF"/>
        <w:spacing w:after="0" w:line="240" w:lineRule="auto"/>
        <w:rPr>
          <w:rFonts w:eastAsia="Times New Roman" w:cstheme="minorHAnsi"/>
          <w:color w:val="222222"/>
          <w:sz w:val="24"/>
          <w:szCs w:val="24"/>
          <w:lang w:eastAsia="en-GB"/>
        </w:rPr>
      </w:pPr>
      <w:r w:rsidRPr="008566F3">
        <w:rPr>
          <w:rFonts w:cstheme="minorHAnsi"/>
          <w:color w:val="000000"/>
          <w:sz w:val="26"/>
          <w:szCs w:val="26"/>
          <w:shd w:val="clear" w:color="auto" w:fill="FFFFFF"/>
        </w:rPr>
        <w:t xml:space="preserve"> </w:t>
      </w:r>
      <w:r w:rsidRPr="008566F3">
        <w:rPr>
          <w:rFonts w:cstheme="minorHAnsi"/>
          <w:color w:val="000000"/>
          <w:sz w:val="24"/>
          <w:szCs w:val="24"/>
          <w:shd w:val="clear" w:color="auto" w:fill="FFFFFF"/>
        </w:rPr>
        <w:t>toxicity can lead to calcification of soft tissues. In addition, a very high intake of calcium can lead to kidney stone formation.</w:t>
      </w:r>
    </w:p>
    <w:p w14:paraId="3D13DE8F" w14:textId="601D86D3" w:rsidR="00917D71" w:rsidRDefault="008566F3" w:rsidP="00917D71">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              Deficiency manifestation</w:t>
      </w:r>
    </w:p>
    <w:p w14:paraId="46EAA9EF" w14:textId="39DF7B7D" w:rsidR="008D36B4" w:rsidRDefault="00053685" w:rsidP="008566F3">
      <w:pPr>
        <w:shd w:val="clear" w:color="auto" w:fill="FFFFFF"/>
        <w:spacing w:after="0" w:line="240" w:lineRule="auto"/>
        <w:jc w:val="both"/>
        <w:rPr>
          <w:rFonts w:cstheme="minorHAnsi"/>
          <w:color w:val="231F20"/>
          <w:sz w:val="24"/>
          <w:szCs w:val="24"/>
        </w:rPr>
      </w:pPr>
      <w:r w:rsidRPr="008566F3">
        <w:rPr>
          <w:rFonts w:cstheme="minorHAnsi"/>
          <w:color w:val="231F20"/>
          <w:sz w:val="24"/>
          <w:szCs w:val="24"/>
        </w:rPr>
        <w:t>Hypocalcaemia</w:t>
      </w:r>
      <w:r w:rsidR="008566F3" w:rsidRPr="008566F3">
        <w:rPr>
          <w:rFonts w:cstheme="minorHAnsi"/>
          <w:color w:val="231F20"/>
          <w:sz w:val="24"/>
          <w:szCs w:val="24"/>
        </w:rPr>
        <w:t>, commonly known as calcium deficiency disease, occurs when calcium levels in the blood are low. A long-term deficiency can lead to</w:t>
      </w:r>
      <w:r w:rsidR="008566F3">
        <w:rPr>
          <w:rFonts w:cstheme="minorHAnsi"/>
          <w:color w:val="231F20"/>
          <w:sz w:val="24"/>
          <w:szCs w:val="24"/>
        </w:rPr>
        <w:t xml:space="preserve"> </w:t>
      </w:r>
      <w:r w:rsidR="008566F3" w:rsidRPr="008566F3">
        <w:rPr>
          <w:rFonts w:cstheme="minorHAnsi"/>
          <w:color w:val="231F20"/>
          <w:sz w:val="24"/>
          <w:szCs w:val="24"/>
        </w:rPr>
        <w:t>dental</w:t>
      </w:r>
      <w:r w:rsidR="008566F3">
        <w:rPr>
          <w:rFonts w:cstheme="minorHAnsi"/>
          <w:color w:val="231F20"/>
          <w:sz w:val="24"/>
          <w:szCs w:val="24"/>
        </w:rPr>
        <w:t xml:space="preserve"> </w:t>
      </w:r>
      <w:r w:rsidR="008566F3" w:rsidRPr="008566F3">
        <w:rPr>
          <w:rFonts w:cstheme="minorHAnsi"/>
          <w:color w:val="231F20"/>
          <w:sz w:val="24"/>
          <w:szCs w:val="24"/>
        </w:rPr>
        <w:t>changes,</w:t>
      </w:r>
      <w:r w:rsidR="008566F3">
        <w:rPr>
          <w:rFonts w:cstheme="minorHAnsi"/>
          <w:color w:val="231F20"/>
          <w:sz w:val="24"/>
          <w:szCs w:val="24"/>
        </w:rPr>
        <w:t xml:space="preserve"> </w:t>
      </w:r>
      <w:r w:rsidR="008566F3" w:rsidRPr="008566F3">
        <w:rPr>
          <w:rFonts w:cstheme="minorHAnsi"/>
          <w:color w:val="231F20"/>
          <w:sz w:val="24"/>
          <w:szCs w:val="24"/>
        </w:rPr>
        <w:t>cataracts</w:t>
      </w:r>
      <w:r w:rsidR="008566F3">
        <w:rPr>
          <w:rFonts w:cstheme="minorHAnsi"/>
          <w:color w:val="231F20"/>
          <w:sz w:val="24"/>
          <w:szCs w:val="24"/>
        </w:rPr>
        <w:t>,</w:t>
      </w:r>
      <w:r w:rsidR="008566F3">
        <w:rPr>
          <w:rFonts w:ascii="Helvetica" w:hAnsi="Helvetica"/>
          <w:color w:val="231F20"/>
          <w:sz w:val="42"/>
          <w:szCs w:val="42"/>
        </w:rPr>
        <w:t xml:space="preserve"> </w:t>
      </w:r>
      <w:r w:rsidR="008566F3" w:rsidRPr="008566F3">
        <w:rPr>
          <w:rFonts w:cstheme="minorHAnsi"/>
          <w:color w:val="231F20"/>
          <w:sz w:val="24"/>
          <w:szCs w:val="24"/>
        </w:rPr>
        <w:t>alterations in the brain, and osteoporosis, which causes the bones to become brittle</w:t>
      </w:r>
      <w:r w:rsidR="008566F3" w:rsidRPr="008566F3">
        <w:rPr>
          <w:rFonts w:cstheme="minorHAnsi"/>
          <w:color w:val="231F20"/>
          <w:sz w:val="24"/>
          <w:szCs w:val="24"/>
        </w:rPr>
        <w:t>.</w:t>
      </w:r>
    </w:p>
    <w:p w14:paraId="25620974" w14:textId="58FEED83" w:rsidR="00917D71" w:rsidRPr="008566F3" w:rsidRDefault="008566F3" w:rsidP="008566F3">
      <w:pPr>
        <w:shd w:val="clear" w:color="auto" w:fill="FFFFFF"/>
        <w:spacing w:after="0" w:line="240" w:lineRule="auto"/>
        <w:jc w:val="both"/>
        <w:rPr>
          <w:rFonts w:eastAsia="Times New Roman" w:cstheme="minorHAnsi"/>
          <w:color w:val="222222"/>
          <w:sz w:val="24"/>
          <w:szCs w:val="24"/>
          <w:lang w:eastAsia="en-GB"/>
        </w:rPr>
      </w:pPr>
      <w:r w:rsidRPr="008566F3">
        <w:rPr>
          <w:rFonts w:cstheme="minorHAnsi"/>
          <w:color w:val="231F20"/>
          <w:sz w:val="24"/>
          <w:szCs w:val="24"/>
        </w:rPr>
        <w:t>symptoms</w:t>
      </w:r>
    </w:p>
    <w:p w14:paraId="3AB57492" w14:textId="389B03DD" w:rsidR="008566F3" w:rsidRP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Muscle problems. Calcium deficiency can lead to extreme tiredness and fatigue.</w:t>
      </w:r>
    </w:p>
    <w:p w14:paraId="6AA13167" w14:textId="77777777" w:rsidR="008D36B4"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Extreme fatigue.</w:t>
      </w:r>
    </w:p>
    <w:p w14:paraId="5E45CE64" w14:textId="44F128FD" w:rsidR="008566F3" w:rsidRP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 xml:space="preserve"> Low levels of calcium can cause insomnia or sleepiness. </w:t>
      </w:r>
    </w:p>
    <w:p w14:paraId="370BCBDD" w14:textId="72BE5350" w:rsidR="008566F3" w:rsidRP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 xml:space="preserve">Nail and skin symptoms. </w:t>
      </w:r>
    </w:p>
    <w:p w14:paraId="5A98A896" w14:textId="0A8F295D" w:rsidR="008566F3" w:rsidRP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 xml:space="preserve">Osteopenia and osteoporosis. </w:t>
      </w:r>
    </w:p>
    <w:p w14:paraId="1AAC7C00" w14:textId="31328DA8" w:rsid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 xml:space="preserve">Painful premenstrual syndrome (PMS) </w:t>
      </w:r>
    </w:p>
    <w:p w14:paraId="6672B635" w14:textId="41E5C89B" w:rsidR="008566F3" w:rsidRP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Dental Problems</w:t>
      </w:r>
      <w:r w:rsidR="008D36B4">
        <w:rPr>
          <w:rFonts w:asciiTheme="minorHAnsi" w:hAnsiTheme="minorHAnsi" w:cstheme="minorHAnsi"/>
          <w:color w:val="222222"/>
        </w:rPr>
        <w:t>.</w:t>
      </w:r>
    </w:p>
    <w:p w14:paraId="59C507E3" w14:textId="77777777" w:rsidR="008566F3" w:rsidRPr="008566F3" w:rsidRDefault="008566F3" w:rsidP="008566F3">
      <w:pPr>
        <w:pStyle w:val="trt0xe"/>
        <w:shd w:val="clear" w:color="auto" w:fill="FFFFFF"/>
        <w:spacing w:before="0" w:beforeAutospacing="0" w:after="60" w:afterAutospacing="0"/>
        <w:rPr>
          <w:rFonts w:asciiTheme="minorHAnsi" w:hAnsiTheme="minorHAnsi" w:cstheme="minorHAnsi"/>
          <w:color w:val="222222"/>
        </w:rPr>
      </w:pPr>
      <w:r w:rsidRPr="008566F3">
        <w:rPr>
          <w:rFonts w:asciiTheme="minorHAnsi" w:hAnsiTheme="minorHAnsi" w:cstheme="minorHAnsi"/>
          <w:color w:val="222222"/>
        </w:rPr>
        <w:t>Depression.</w:t>
      </w:r>
    </w:p>
    <w:p w14:paraId="5AE23F59" w14:textId="35EF9130" w:rsidR="008D36B4" w:rsidRDefault="008D36B4" w:rsidP="008D36B4">
      <w:pPr>
        <w:pStyle w:val="ListParagraph"/>
        <w:numPr>
          <w:ilvl w:val="0"/>
          <w:numId w:val="2"/>
        </w:num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Magnesium: toxicity value</w:t>
      </w:r>
    </w:p>
    <w:p w14:paraId="1440431E" w14:textId="56001EEF" w:rsidR="008D36B4" w:rsidRDefault="008D36B4" w:rsidP="008D36B4">
      <w:pPr>
        <w:shd w:val="clear" w:color="auto" w:fill="FFFFFF"/>
        <w:spacing w:after="0" w:line="240" w:lineRule="auto"/>
        <w:jc w:val="both"/>
        <w:rPr>
          <w:rFonts w:cstheme="minorHAnsi"/>
          <w:color w:val="333333"/>
          <w:sz w:val="24"/>
          <w:szCs w:val="24"/>
        </w:rPr>
      </w:pPr>
      <w:r w:rsidRPr="008D36B4">
        <w:rPr>
          <w:rFonts w:cstheme="minorHAnsi"/>
          <w:color w:val="333333"/>
          <w:sz w:val="24"/>
          <w:szCs w:val="24"/>
        </w:rPr>
        <w:t xml:space="preserve">Symptoms of magnesium toxicity, which usually develop after serum concentrations exceed 1.74–2.61 mmol/L, can include hypotension, nausea, vomiting, facial flushing, retention of </w:t>
      </w:r>
      <w:r w:rsidRPr="008D36B4">
        <w:rPr>
          <w:rFonts w:cstheme="minorHAnsi"/>
          <w:color w:val="333333"/>
          <w:sz w:val="24"/>
          <w:szCs w:val="24"/>
        </w:rPr>
        <w:lastRenderedPageBreak/>
        <w:t xml:space="preserve">urine, ileus, depression, and lethargy before progressing to muscle weakness, difficulty breathing, extreme hypotension, irregular heartbeat, and cardiac arrest. The risk of magnesium toxicity increases with impaired renal function or kidney failure because the ability to remove excess magnesium is reduced or </w:t>
      </w:r>
      <w:r w:rsidR="00053685" w:rsidRPr="008D36B4">
        <w:rPr>
          <w:rFonts w:cstheme="minorHAnsi"/>
          <w:color w:val="333333"/>
          <w:sz w:val="24"/>
          <w:szCs w:val="24"/>
        </w:rPr>
        <w:t>lost.</w:t>
      </w:r>
    </w:p>
    <w:p w14:paraId="26D43340" w14:textId="70715EE3" w:rsidR="008D36B4" w:rsidRDefault="008D36B4" w:rsidP="008D36B4">
      <w:pPr>
        <w:shd w:val="clear" w:color="auto" w:fill="FFFFFF"/>
        <w:spacing w:after="0" w:line="240" w:lineRule="auto"/>
        <w:jc w:val="both"/>
        <w:rPr>
          <w:rFonts w:cstheme="minorHAnsi"/>
          <w:color w:val="333333"/>
          <w:sz w:val="24"/>
          <w:szCs w:val="24"/>
        </w:rPr>
      </w:pPr>
      <w:r>
        <w:rPr>
          <w:rFonts w:cstheme="minorHAnsi"/>
          <w:color w:val="333333"/>
          <w:sz w:val="24"/>
          <w:szCs w:val="24"/>
        </w:rPr>
        <w:t xml:space="preserve">Deficiency manifestation </w:t>
      </w:r>
    </w:p>
    <w:p w14:paraId="485225DF" w14:textId="0B084E38" w:rsidR="008D36B4" w:rsidRDefault="008D36B4" w:rsidP="008D36B4">
      <w:pPr>
        <w:rPr>
          <w:rFonts w:cstheme="minorHAnsi"/>
          <w:color w:val="202122"/>
          <w:sz w:val="24"/>
          <w:szCs w:val="24"/>
          <w:shd w:val="clear" w:color="auto" w:fill="FFFFFF"/>
        </w:rPr>
      </w:pPr>
      <w:r w:rsidRPr="00EE3ED4">
        <w:rPr>
          <w:color w:val="202122"/>
          <w:sz w:val="24"/>
          <w:szCs w:val="24"/>
          <w:shd w:val="clear" w:color="auto" w:fill="FFFFFF"/>
        </w:rPr>
        <w:t>Magnesium deficiency is an </w:t>
      </w:r>
      <w:hyperlink r:id="rId5" w:tooltip="Electrolyte disturbance" w:history="1">
        <w:r w:rsidRPr="00EE3ED4">
          <w:rPr>
            <w:sz w:val="24"/>
            <w:szCs w:val="24"/>
          </w:rPr>
          <w:t>electrolyte disturbance</w:t>
        </w:r>
      </w:hyperlink>
      <w:r w:rsidRPr="00EE3ED4">
        <w:rPr>
          <w:color w:val="202122"/>
          <w:sz w:val="24"/>
          <w:szCs w:val="24"/>
          <w:shd w:val="clear" w:color="auto" w:fill="FFFFFF"/>
        </w:rPr>
        <w:t xml:space="preserve"> in which there is a low level </w:t>
      </w:r>
      <w:r w:rsidRPr="00EE3ED4">
        <w:rPr>
          <w:sz w:val="24"/>
          <w:szCs w:val="24"/>
        </w:rPr>
        <w:t>of </w:t>
      </w:r>
      <w:hyperlink r:id="rId6" w:tooltip="Magnesium" w:history="1">
        <w:r w:rsidRPr="00EE3ED4">
          <w:rPr>
            <w:sz w:val="24"/>
            <w:szCs w:val="24"/>
          </w:rPr>
          <w:t>magnesium</w:t>
        </w:r>
      </w:hyperlink>
      <w:r w:rsidRPr="00EE3ED4">
        <w:rPr>
          <w:color w:val="202122"/>
          <w:sz w:val="24"/>
          <w:szCs w:val="24"/>
          <w:shd w:val="clear" w:color="auto" w:fill="FFFFFF"/>
        </w:rPr>
        <w:t> in the body. It can result in multiple symptoms. Symptoms include </w:t>
      </w:r>
      <w:hyperlink r:id="rId7" w:tooltip="Tremor" w:history="1">
        <w:r w:rsidRPr="00EE3ED4">
          <w:rPr>
            <w:sz w:val="24"/>
            <w:szCs w:val="24"/>
          </w:rPr>
          <w:t>tremor</w:t>
        </w:r>
      </w:hyperlink>
      <w:r w:rsidRPr="00EE3ED4">
        <w:rPr>
          <w:sz w:val="24"/>
          <w:szCs w:val="24"/>
        </w:rPr>
        <w:t xml:space="preserve">, </w:t>
      </w:r>
      <w:r w:rsidRPr="00EE3ED4">
        <w:rPr>
          <w:color w:val="202122"/>
          <w:sz w:val="24"/>
          <w:szCs w:val="24"/>
          <w:shd w:val="clear" w:color="auto" w:fill="FFFFFF"/>
        </w:rPr>
        <w:t xml:space="preserve">poor coordination, muscle spasms, loss of appetite, personality changes, </w:t>
      </w:r>
      <w:r w:rsidRPr="00EE3ED4">
        <w:rPr>
          <w:sz w:val="24"/>
          <w:szCs w:val="24"/>
        </w:rPr>
        <w:t>and </w:t>
      </w:r>
      <w:hyperlink r:id="rId8" w:tooltip="Nystagmus" w:history="1">
        <w:r w:rsidRPr="00EE3ED4">
          <w:rPr>
            <w:rFonts w:cstheme="minorHAnsi"/>
            <w:sz w:val="24"/>
            <w:szCs w:val="24"/>
          </w:rPr>
          <w:t>nystagmus</w:t>
        </w:r>
      </w:hyperlink>
      <w:r w:rsidRPr="00EE3ED4">
        <w:rPr>
          <w:rFonts w:cstheme="minorHAnsi"/>
          <w:color w:val="202122"/>
          <w:sz w:val="24"/>
          <w:szCs w:val="24"/>
          <w:shd w:val="clear" w:color="auto" w:fill="FFFFFF"/>
        </w:rPr>
        <w:t xml:space="preserve">. Complications may </w:t>
      </w:r>
      <w:r w:rsidRPr="00EE3ED4">
        <w:rPr>
          <w:rFonts w:cstheme="minorHAnsi"/>
          <w:sz w:val="24"/>
          <w:szCs w:val="24"/>
        </w:rPr>
        <w:t>include </w:t>
      </w:r>
      <w:hyperlink r:id="rId9" w:tooltip="Seizures" w:history="1">
        <w:r w:rsidRPr="00EE3ED4">
          <w:rPr>
            <w:rFonts w:cstheme="minorHAnsi"/>
            <w:sz w:val="24"/>
            <w:szCs w:val="24"/>
          </w:rPr>
          <w:t>seizures</w:t>
        </w:r>
      </w:hyperlink>
      <w:r w:rsidRPr="00EE3ED4">
        <w:rPr>
          <w:rFonts w:cstheme="minorHAnsi"/>
          <w:sz w:val="24"/>
          <w:szCs w:val="24"/>
        </w:rPr>
        <w:t> or </w:t>
      </w:r>
      <w:hyperlink r:id="rId10" w:tooltip="Cardiac arrest" w:history="1">
        <w:r w:rsidRPr="00EE3ED4">
          <w:rPr>
            <w:rFonts w:cstheme="minorHAnsi"/>
            <w:sz w:val="24"/>
            <w:szCs w:val="24"/>
          </w:rPr>
          <w:t>cardiac arrest</w:t>
        </w:r>
      </w:hyperlink>
      <w:r w:rsidRPr="00EE3ED4">
        <w:rPr>
          <w:rFonts w:cstheme="minorHAnsi"/>
          <w:sz w:val="24"/>
          <w:szCs w:val="24"/>
        </w:rPr>
        <w:t> such as from </w:t>
      </w:r>
      <w:hyperlink r:id="rId11" w:tooltip="Torsade de pointes" w:history="1">
        <w:r w:rsidRPr="00EE3ED4">
          <w:rPr>
            <w:rFonts w:cstheme="minorHAnsi"/>
            <w:sz w:val="24"/>
            <w:szCs w:val="24"/>
          </w:rPr>
          <w:t>torsade de pointes</w:t>
        </w:r>
      </w:hyperlink>
      <w:r w:rsidRPr="00EE3ED4">
        <w:rPr>
          <w:rFonts w:cstheme="minorHAnsi"/>
          <w:sz w:val="24"/>
          <w:szCs w:val="24"/>
        </w:rPr>
        <w:t>. Those with low magnesium often have </w:t>
      </w:r>
      <w:hyperlink r:id="rId12" w:tooltip="Low potassium" w:history="1">
        <w:r w:rsidRPr="00EE3ED4">
          <w:rPr>
            <w:rFonts w:cstheme="minorHAnsi"/>
            <w:sz w:val="24"/>
            <w:szCs w:val="24"/>
          </w:rPr>
          <w:t>low potassium</w:t>
        </w:r>
      </w:hyperlink>
      <w:r w:rsidRPr="00EE3ED4">
        <w:rPr>
          <w:rFonts w:cstheme="minorHAnsi"/>
          <w:sz w:val="24"/>
          <w:szCs w:val="24"/>
        </w:rPr>
        <w:t xml:space="preserve">. </w:t>
      </w:r>
      <w:r w:rsidR="00EE3ED4" w:rsidRPr="00EE3ED4">
        <w:rPr>
          <w:rFonts w:cstheme="minorHAnsi"/>
          <w:color w:val="202122"/>
          <w:sz w:val="24"/>
          <w:szCs w:val="24"/>
          <w:shd w:val="clear" w:color="auto" w:fill="FFFFFF"/>
        </w:rPr>
        <w:t> levels less than 0.6 mmol/L (1.46 mg/dL)</w:t>
      </w:r>
      <w:r w:rsidR="00EE3ED4" w:rsidRPr="00EE3ED4">
        <w:rPr>
          <w:rFonts w:cstheme="minorHAnsi"/>
          <w:color w:val="202122"/>
          <w:sz w:val="24"/>
          <w:szCs w:val="24"/>
          <w:shd w:val="clear" w:color="auto" w:fill="FFFFFF"/>
        </w:rPr>
        <w:t xml:space="preserve"> show </w:t>
      </w:r>
      <w:r w:rsidR="00EE3ED4" w:rsidRPr="00EE3ED4">
        <w:rPr>
          <w:rFonts w:cstheme="minorHAnsi"/>
          <w:color w:val="202122"/>
          <w:sz w:val="24"/>
          <w:szCs w:val="24"/>
          <w:shd w:val="clear" w:color="auto" w:fill="FFFFFF"/>
        </w:rPr>
        <w:t>hypomagnesemia</w:t>
      </w:r>
      <w:r w:rsidR="00EE3ED4">
        <w:rPr>
          <w:rFonts w:cstheme="minorHAnsi"/>
          <w:color w:val="202122"/>
          <w:sz w:val="24"/>
          <w:szCs w:val="24"/>
          <w:shd w:val="clear" w:color="auto" w:fill="FFFFFF"/>
        </w:rPr>
        <w:t>.</w:t>
      </w:r>
    </w:p>
    <w:p w14:paraId="58AD656D" w14:textId="54327BF6" w:rsidR="00EE3ED4" w:rsidRDefault="00EE3ED4" w:rsidP="00EE3ED4">
      <w:pPr>
        <w:pStyle w:val="ListParagraph"/>
        <w:numPr>
          <w:ilvl w:val="0"/>
          <w:numId w:val="2"/>
        </w:numPr>
        <w:rPr>
          <w:rFonts w:cstheme="minorHAnsi"/>
          <w:sz w:val="24"/>
          <w:szCs w:val="24"/>
        </w:rPr>
      </w:pPr>
      <w:r>
        <w:rPr>
          <w:rFonts w:cstheme="minorHAnsi"/>
          <w:sz w:val="24"/>
          <w:szCs w:val="24"/>
        </w:rPr>
        <w:t>Chloride: toxicity value</w:t>
      </w:r>
    </w:p>
    <w:p w14:paraId="2FCA744B" w14:textId="416B6E61" w:rsidR="00EE3ED4" w:rsidRDefault="00EE3ED4" w:rsidP="00EE3ED4">
      <w:pPr>
        <w:rPr>
          <w:rFonts w:cstheme="minorHAnsi"/>
          <w:color w:val="222222"/>
          <w:sz w:val="24"/>
          <w:szCs w:val="24"/>
          <w:shd w:val="clear" w:color="auto" w:fill="FFFFFF"/>
        </w:rPr>
      </w:pPr>
      <w:r w:rsidRPr="00EE3ED4">
        <w:rPr>
          <w:rFonts w:ascii="Arial" w:hAnsi="Arial" w:cs="Arial"/>
          <w:color w:val="222222"/>
          <w:sz w:val="24"/>
          <w:szCs w:val="24"/>
          <w:shd w:val="clear" w:color="auto" w:fill="FFFFFF"/>
        </w:rPr>
        <w:t> </w:t>
      </w:r>
      <w:r w:rsidRPr="00EE3ED4">
        <w:rPr>
          <w:rFonts w:cstheme="minorHAnsi"/>
          <w:color w:val="222222"/>
          <w:sz w:val="24"/>
          <w:szCs w:val="24"/>
          <w:shd w:val="clear" w:color="auto" w:fill="FFFFFF"/>
        </w:rPr>
        <w:t>The toxicity of chloride salts depends on the cation present; that of chloride itself is unknown.</w:t>
      </w:r>
    </w:p>
    <w:p w14:paraId="51765EEC" w14:textId="1E2E435E" w:rsidR="009D59AB" w:rsidRPr="009D59AB" w:rsidRDefault="009D59AB" w:rsidP="00EE3ED4">
      <w:pPr>
        <w:rPr>
          <w:rFonts w:cstheme="minorHAnsi"/>
          <w:color w:val="222222"/>
          <w:sz w:val="24"/>
          <w:szCs w:val="24"/>
          <w:shd w:val="clear" w:color="auto" w:fill="FFFFFF"/>
        </w:rPr>
      </w:pPr>
      <w:r w:rsidRPr="009D59AB">
        <w:rPr>
          <w:rFonts w:cstheme="minorHAnsi"/>
          <w:color w:val="222222"/>
          <w:sz w:val="24"/>
          <w:szCs w:val="24"/>
          <w:shd w:val="clear" w:color="auto" w:fill="FFFFFF"/>
        </w:rPr>
        <w:t>Deficiency manifestation</w:t>
      </w:r>
    </w:p>
    <w:p w14:paraId="118C19AF" w14:textId="3F2584E7" w:rsidR="009D59AB" w:rsidRDefault="00053685" w:rsidP="00EE3ED4">
      <w:pPr>
        <w:rPr>
          <w:rFonts w:cstheme="minorHAnsi"/>
          <w:color w:val="222222"/>
          <w:sz w:val="24"/>
          <w:szCs w:val="24"/>
          <w:shd w:val="clear" w:color="auto" w:fill="FFFFFF"/>
        </w:rPr>
      </w:pPr>
      <w:r w:rsidRPr="009D59AB">
        <w:rPr>
          <w:rFonts w:cstheme="minorHAnsi"/>
          <w:color w:val="222222"/>
          <w:sz w:val="24"/>
          <w:szCs w:val="24"/>
          <w:shd w:val="clear" w:color="auto" w:fill="FFFFFF"/>
        </w:rPr>
        <w:t>Hypochloraemia</w:t>
      </w:r>
      <w:r w:rsidR="009D59AB" w:rsidRPr="009D59AB">
        <w:rPr>
          <w:rFonts w:cstheme="minorHAnsi"/>
          <w:color w:val="222222"/>
          <w:sz w:val="24"/>
          <w:szCs w:val="24"/>
          <w:shd w:val="clear" w:color="auto" w:fill="FFFFFF"/>
        </w:rPr>
        <w:t xml:space="preserve"> occurs when there's a low level of chloride in your body. It can be caused by fluid loss through nausea or vomiting or by existing conditions, diseases, or medications</w:t>
      </w:r>
      <w:r w:rsidR="009D59AB">
        <w:rPr>
          <w:rFonts w:cstheme="minorHAnsi"/>
          <w:color w:val="222222"/>
          <w:sz w:val="24"/>
          <w:szCs w:val="24"/>
          <w:shd w:val="clear" w:color="auto" w:fill="FFFFFF"/>
        </w:rPr>
        <w:t>.</w:t>
      </w:r>
    </w:p>
    <w:p w14:paraId="01854B5A" w14:textId="77777777"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excessive fatigue.</w:t>
      </w:r>
    </w:p>
    <w:p w14:paraId="71A87816" w14:textId="77777777"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muscle weakness.</w:t>
      </w:r>
    </w:p>
    <w:p w14:paraId="6713CD44" w14:textId="77777777"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breathing problems.</w:t>
      </w:r>
    </w:p>
    <w:p w14:paraId="7DB69705" w14:textId="77777777"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frequent vomiting.</w:t>
      </w:r>
    </w:p>
    <w:p w14:paraId="60CC9B8B" w14:textId="4DCFDFE1"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 xml:space="preserve">prolonged </w:t>
      </w:r>
      <w:r w:rsidR="00053685" w:rsidRPr="009D59AB">
        <w:rPr>
          <w:rFonts w:asciiTheme="minorHAnsi" w:hAnsiTheme="minorHAnsi" w:cstheme="minorHAnsi"/>
          <w:color w:val="222222"/>
        </w:rPr>
        <w:t>diarrhoea</w:t>
      </w:r>
      <w:r w:rsidRPr="009D59AB">
        <w:rPr>
          <w:rFonts w:asciiTheme="minorHAnsi" w:hAnsiTheme="minorHAnsi" w:cstheme="minorHAnsi"/>
          <w:color w:val="222222"/>
        </w:rPr>
        <w:t>.</w:t>
      </w:r>
    </w:p>
    <w:p w14:paraId="2477FFBC" w14:textId="77777777"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excessive thirst.</w:t>
      </w:r>
    </w:p>
    <w:p w14:paraId="2A9A99C7" w14:textId="77777777" w:rsidR="009D59AB" w:rsidRPr="009D59AB" w:rsidRDefault="009D59AB" w:rsidP="009D59AB">
      <w:pPr>
        <w:pStyle w:val="trt0xe"/>
        <w:shd w:val="clear" w:color="auto" w:fill="FFFFFF"/>
        <w:spacing w:before="0" w:beforeAutospacing="0" w:after="60" w:afterAutospacing="0"/>
        <w:rPr>
          <w:rFonts w:asciiTheme="minorHAnsi" w:hAnsiTheme="minorHAnsi" w:cstheme="minorHAnsi"/>
          <w:color w:val="222222"/>
        </w:rPr>
      </w:pPr>
      <w:r w:rsidRPr="009D59AB">
        <w:rPr>
          <w:rFonts w:asciiTheme="minorHAnsi" w:hAnsiTheme="minorHAnsi" w:cstheme="minorHAnsi"/>
          <w:color w:val="222222"/>
        </w:rPr>
        <w:t>high blood pressure</w:t>
      </w:r>
    </w:p>
    <w:p w14:paraId="4C225F65" w14:textId="76262628" w:rsidR="000C78F4" w:rsidRDefault="00053685" w:rsidP="000C78F4">
      <w:pPr>
        <w:pStyle w:val="ListParagraph"/>
        <w:numPr>
          <w:ilvl w:val="0"/>
          <w:numId w:val="2"/>
        </w:numPr>
        <w:rPr>
          <w:rFonts w:cstheme="minorHAnsi"/>
          <w:sz w:val="24"/>
          <w:szCs w:val="24"/>
        </w:rPr>
      </w:pPr>
      <w:r>
        <w:rPr>
          <w:rFonts w:cstheme="minorHAnsi"/>
          <w:sz w:val="24"/>
          <w:szCs w:val="24"/>
        </w:rPr>
        <w:t>Iron: toxicity</w:t>
      </w:r>
      <w:r w:rsidR="000C78F4">
        <w:rPr>
          <w:rFonts w:cstheme="minorHAnsi"/>
          <w:sz w:val="24"/>
          <w:szCs w:val="24"/>
        </w:rPr>
        <w:t xml:space="preserve"> value</w:t>
      </w:r>
    </w:p>
    <w:p w14:paraId="36775156" w14:textId="775F58D1" w:rsidR="000C78F4" w:rsidRPr="000C78F4" w:rsidRDefault="000C78F4" w:rsidP="000C78F4">
      <w:pPr>
        <w:rPr>
          <w:rFonts w:cstheme="minorHAnsi"/>
          <w:sz w:val="24"/>
          <w:szCs w:val="24"/>
        </w:rPr>
      </w:pPr>
      <w:r w:rsidRPr="000C78F4">
        <w:rPr>
          <w:rFonts w:cstheme="minorHAnsi"/>
          <w:color w:val="222222"/>
          <w:sz w:val="24"/>
          <w:szCs w:val="24"/>
          <w:shd w:val="clear" w:color="auto" w:fill="FFFFFF"/>
        </w:rPr>
        <w:t>Toxic effects begin to occur at doses above 10–20 mg/kg of elemental iron. Ingestions of more than 50 mg/kg of elemental iron are associated with severe toxicity. In terms of blood values, iron levels above 350–500 μg/dL are considered toxic, and levels over 1000 μg/dL indicate severe iron</w:t>
      </w:r>
      <w:r w:rsidRPr="000C78F4">
        <w:rPr>
          <w:rFonts w:cstheme="minorHAnsi"/>
          <w:b/>
          <w:bCs/>
          <w:color w:val="222222"/>
          <w:sz w:val="24"/>
          <w:szCs w:val="24"/>
          <w:shd w:val="clear" w:color="auto" w:fill="FFFFFF"/>
        </w:rPr>
        <w:t xml:space="preserve"> </w:t>
      </w:r>
      <w:r w:rsidRPr="000C78F4">
        <w:rPr>
          <w:rFonts w:cstheme="minorHAnsi"/>
          <w:color w:val="222222"/>
          <w:sz w:val="24"/>
          <w:szCs w:val="24"/>
          <w:shd w:val="clear" w:color="auto" w:fill="FFFFFF"/>
        </w:rPr>
        <w:t>poisoning</w:t>
      </w:r>
      <w:r>
        <w:rPr>
          <w:rFonts w:ascii="Arial" w:hAnsi="Arial" w:cs="Arial"/>
          <w:color w:val="222222"/>
          <w:shd w:val="clear" w:color="auto" w:fill="FFFFFF"/>
        </w:rPr>
        <w:t>.</w:t>
      </w:r>
    </w:p>
    <w:p w14:paraId="74D531EB" w14:textId="09358BF3" w:rsidR="00EE3ED4" w:rsidRDefault="000C1C84">
      <w:pPr>
        <w:rPr>
          <w:rFonts w:cstheme="minorHAnsi"/>
          <w:sz w:val="24"/>
          <w:szCs w:val="24"/>
        </w:rPr>
      </w:pPr>
      <w:r>
        <w:rPr>
          <w:rFonts w:cstheme="minorHAnsi"/>
          <w:sz w:val="24"/>
          <w:szCs w:val="24"/>
        </w:rPr>
        <w:t xml:space="preserve">Deficiency </w:t>
      </w:r>
      <w:r w:rsidR="00053685">
        <w:rPr>
          <w:rFonts w:cstheme="minorHAnsi"/>
          <w:sz w:val="24"/>
          <w:szCs w:val="24"/>
        </w:rPr>
        <w:t>manifestation</w:t>
      </w:r>
      <w:r>
        <w:rPr>
          <w:rFonts w:cstheme="minorHAnsi"/>
          <w:sz w:val="24"/>
          <w:szCs w:val="24"/>
        </w:rPr>
        <w:t xml:space="preserve"> </w:t>
      </w:r>
    </w:p>
    <w:p w14:paraId="699349D4" w14:textId="646CCB3A" w:rsidR="000C1C84" w:rsidRPr="000C1C84" w:rsidRDefault="000C1C84" w:rsidP="000C1C84">
      <w:pPr>
        <w:spacing w:after="375" w:line="390" w:lineRule="atLeast"/>
        <w:rPr>
          <w:rFonts w:eastAsia="Times New Roman" w:cstheme="minorHAnsi"/>
          <w:color w:val="231F20"/>
          <w:sz w:val="24"/>
          <w:szCs w:val="24"/>
          <w:lang w:eastAsia="en-GB"/>
        </w:rPr>
      </w:pPr>
      <w:r w:rsidRPr="000C1C84">
        <w:rPr>
          <w:rFonts w:eastAsia="Times New Roman" w:cstheme="minorHAnsi"/>
          <w:color w:val="231F20"/>
          <w:sz w:val="24"/>
          <w:szCs w:val="24"/>
          <w:lang w:eastAsia="en-GB"/>
        </w:rPr>
        <w:t xml:space="preserve">Iron deficiency occurs when the body doesn’t have enough of the mineral iron. This leads to abnormally low levels of red blood </w:t>
      </w:r>
      <w:r w:rsidRPr="000C1C84">
        <w:rPr>
          <w:rFonts w:eastAsia="Times New Roman" w:cstheme="minorHAnsi"/>
          <w:color w:val="231F20"/>
          <w:sz w:val="24"/>
          <w:szCs w:val="24"/>
          <w:lang w:eastAsia="en-GB"/>
        </w:rPr>
        <w:t>cells. That’s</w:t>
      </w:r>
      <w:r w:rsidRPr="000C1C84">
        <w:rPr>
          <w:rFonts w:eastAsia="Times New Roman" w:cstheme="minorHAnsi"/>
          <w:color w:val="231F20"/>
          <w:sz w:val="24"/>
          <w:szCs w:val="24"/>
          <w:lang w:eastAsia="en-GB"/>
        </w:rPr>
        <w:t xml:space="preserve"> because iron is needed to make </w:t>
      </w:r>
      <w:r w:rsidRPr="000C1C84">
        <w:rPr>
          <w:rFonts w:eastAsia="Times New Roman" w:cstheme="minorHAnsi"/>
          <w:color w:val="231F20"/>
          <w:sz w:val="24"/>
          <w:szCs w:val="24"/>
          <w:lang w:eastAsia="en-GB"/>
        </w:rPr>
        <w:t>haemoglobin</w:t>
      </w:r>
      <w:r w:rsidRPr="000C1C84">
        <w:rPr>
          <w:rFonts w:eastAsia="Times New Roman" w:cstheme="minorHAnsi"/>
          <w:color w:val="231F20"/>
          <w:sz w:val="24"/>
          <w:szCs w:val="24"/>
          <w:lang w:eastAsia="en-GB"/>
        </w:rPr>
        <w:t xml:space="preserve">, a protein in red blood cells that enables them to carry oxygen around the </w:t>
      </w:r>
      <w:r w:rsidRPr="000C1C84">
        <w:rPr>
          <w:rFonts w:eastAsia="Times New Roman" w:cstheme="minorHAnsi"/>
          <w:color w:val="231F20"/>
          <w:sz w:val="24"/>
          <w:szCs w:val="24"/>
          <w:lang w:eastAsia="en-GB"/>
        </w:rPr>
        <w:t>body. If</w:t>
      </w:r>
      <w:r w:rsidRPr="000C1C84">
        <w:rPr>
          <w:rFonts w:eastAsia="Times New Roman" w:cstheme="minorHAnsi"/>
          <w:color w:val="231F20"/>
          <w:sz w:val="24"/>
          <w:szCs w:val="24"/>
          <w:lang w:eastAsia="en-GB"/>
        </w:rPr>
        <w:t xml:space="preserve"> your body doesn’t have enough </w:t>
      </w:r>
      <w:r w:rsidRPr="000C1C84">
        <w:rPr>
          <w:rFonts w:eastAsia="Times New Roman" w:cstheme="minorHAnsi"/>
          <w:color w:val="231F20"/>
          <w:sz w:val="24"/>
          <w:szCs w:val="24"/>
          <w:lang w:eastAsia="en-GB"/>
        </w:rPr>
        <w:t>haemoglobin</w:t>
      </w:r>
      <w:r w:rsidRPr="000C1C84">
        <w:rPr>
          <w:rFonts w:eastAsia="Times New Roman" w:cstheme="minorHAnsi"/>
          <w:color w:val="231F20"/>
          <w:sz w:val="24"/>
          <w:szCs w:val="24"/>
          <w:lang w:eastAsia="en-GB"/>
        </w:rPr>
        <w:t xml:space="preserve">, your tissues and muscles won’t get enough oxygen and be able to work effectively. This leads to a condition called </w:t>
      </w:r>
      <w:r w:rsidRPr="000C1C84">
        <w:rPr>
          <w:rFonts w:eastAsia="Times New Roman" w:cstheme="minorHAnsi"/>
          <w:color w:val="231F20"/>
          <w:sz w:val="24"/>
          <w:szCs w:val="24"/>
          <w:lang w:eastAsia="en-GB"/>
        </w:rPr>
        <w:t>anaemia</w:t>
      </w:r>
      <w:r w:rsidRPr="000C1C84">
        <w:rPr>
          <w:rFonts w:eastAsia="Times New Roman" w:cstheme="minorHAnsi"/>
          <w:color w:val="231F20"/>
          <w:sz w:val="24"/>
          <w:szCs w:val="24"/>
          <w:lang w:eastAsia="en-GB"/>
        </w:rPr>
        <w:t>.</w:t>
      </w:r>
    </w:p>
    <w:p w14:paraId="2698963D" w14:textId="77777777" w:rsidR="000C1C84" w:rsidRPr="00EE3ED4" w:rsidRDefault="000C1C84">
      <w:pPr>
        <w:rPr>
          <w:rFonts w:cstheme="minorHAnsi"/>
          <w:sz w:val="24"/>
          <w:szCs w:val="24"/>
        </w:rPr>
      </w:pPr>
    </w:p>
    <w:sectPr w:rsidR="000C1C84" w:rsidRPr="00EE3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0475"/>
    <w:multiLevelType w:val="multilevel"/>
    <w:tmpl w:val="69D6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55C25"/>
    <w:multiLevelType w:val="multilevel"/>
    <w:tmpl w:val="87AA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6321F"/>
    <w:multiLevelType w:val="multilevel"/>
    <w:tmpl w:val="FD3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B83"/>
    <w:multiLevelType w:val="hybridMultilevel"/>
    <w:tmpl w:val="268A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5674"/>
    <w:multiLevelType w:val="hybridMultilevel"/>
    <w:tmpl w:val="2D78D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1402D"/>
    <w:multiLevelType w:val="multilevel"/>
    <w:tmpl w:val="789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F1F66"/>
    <w:multiLevelType w:val="multilevel"/>
    <w:tmpl w:val="A9DE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71"/>
    <w:rsid w:val="00053685"/>
    <w:rsid w:val="000C1C84"/>
    <w:rsid w:val="000C78F4"/>
    <w:rsid w:val="008566F3"/>
    <w:rsid w:val="008D36B4"/>
    <w:rsid w:val="00917D71"/>
    <w:rsid w:val="009D59AB"/>
    <w:rsid w:val="00C709E8"/>
    <w:rsid w:val="00EE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218F"/>
  <w15:chartTrackingRefBased/>
  <w15:docId w15:val="{B4097FE7-083A-4E7F-9646-5BF1C77A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71"/>
    <w:pPr>
      <w:ind w:left="720"/>
      <w:contextualSpacing/>
    </w:pPr>
  </w:style>
  <w:style w:type="paragraph" w:styleId="NormalWeb">
    <w:name w:val="Normal (Web)"/>
    <w:basedOn w:val="Normal"/>
    <w:uiPriority w:val="99"/>
    <w:semiHidden/>
    <w:unhideWhenUsed/>
    <w:rsid w:val="00917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7D71"/>
    <w:rPr>
      <w:b/>
      <w:bCs/>
    </w:rPr>
  </w:style>
  <w:style w:type="paragraph" w:customStyle="1" w:styleId="trt0xe">
    <w:name w:val="trt0xe"/>
    <w:basedOn w:val="Normal"/>
    <w:rsid w:val="00C70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3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194">
      <w:bodyDiv w:val="1"/>
      <w:marLeft w:val="0"/>
      <w:marRight w:val="0"/>
      <w:marTop w:val="0"/>
      <w:marBottom w:val="0"/>
      <w:divBdr>
        <w:top w:val="none" w:sz="0" w:space="0" w:color="auto"/>
        <w:left w:val="none" w:sz="0" w:space="0" w:color="auto"/>
        <w:bottom w:val="none" w:sz="0" w:space="0" w:color="auto"/>
        <w:right w:val="none" w:sz="0" w:space="0" w:color="auto"/>
      </w:divBdr>
    </w:div>
    <w:div w:id="782840558">
      <w:bodyDiv w:val="1"/>
      <w:marLeft w:val="0"/>
      <w:marRight w:val="0"/>
      <w:marTop w:val="0"/>
      <w:marBottom w:val="0"/>
      <w:divBdr>
        <w:top w:val="none" w:sz="0" w:space="0" w:color="auto"/>
        <w:left w:val="none" w:sz="0" w:space="0" w:color="auto"/>
        <w:bottom w:val="none" w:sz="0" w:space="0" w:color="auto"/>
        <w:right w:val="none" w:sz="0" w:space="0" w:color="auto"/>
      </w:divBdr>
    </w:div>
    <w:div w:id="1076822849">
      <w:bodyDiv w:val="1"/>
      <w:marLeft w:val="0"/>
      <w:marRight w:val="0"/>
      <w:marTop w:val="0"/>
      <w:marBottom w:val="0"/>
      <w:divBdr>
        <w:top w:val="none" w:sz="0" w:space="0" w:color="auto"/>
        <w:left w:val="none" w:sz="0" w:space="0" w:color="auto"/>
        <w:bottom w:val="none" w:sz="0" w:space="0" w:color="auto"/>
        <w:right w:val="none" w:sz="0" w:space="0" w:color="auto"/>
      </w:divBdr>
    </w:div>
    <w:div w:id="1286817525">
      <w:bodyDiv w:val="1"/>
      <w:marLeft w:val="0"/>
      <w:marRight w:val="0"/>
      <w:marTop w:val="0"/>
      <w:marBottom w:val="0"/>
      <w:divBdr>
        <w:top w:val="none" w:sz="0" w:space="0" w:color="auto"/>
        <w:left w:val="none" w:sz="0" w:space="0" w:color="auto"/>
        <w:bottom w:val="none" w:sz="0" w:space="0" w:color="auto"/>
        <w:right w:val="none" w:sz="0" w:space="0" w:color="auto"/>
      </w:divBdr>
    </w:div>
    <w:div w:id="1770663658">
      <w:bodyDiv w:val="1"/>
      <w:marLeft w:val="0"/>
      <w:marRight w:val="0"/>
      <w:marTop w:val="0"/>
      <w:marBottom w:val="0"/>
      <w:divBdr>
        <w:top w:val="none" w:sz="0" w:space="0" w:color="auto"/>
        <w:left w:val="none" w:sz="0" w:space="0" w:color="auto"/>
        <w:bottom w:val="none" w:sz="0" w:space="0" w:color="auto"/>
        <w:right w:val="none" w:sz="0" w:space="0" w:color="auto"/>
      </w:divBdr>
    </w:div>
    <w:div w:id="21293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ystagm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remor" TargetMode="External"/><Relationship Id="rId12" Type="http://schemas.openxmlformats.org/officeDocument/2006/relationships/hyperlink" Target="https://en.wikipedia.org/wiki/Low_potass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gnesium" TargetMode="External"/><Relationship Id="rId11" Type="http://schemas.openxmlformats.org/officeDocument/2006/relationships/hyperlink" Target="https://en.wikipedia.org/wiki/Torsade_de_pointes" TargetMode="External"/><Relationship Id="rId5" Type="http://schemas.openxmlformats.org/officeDocument/2006/relationships/hyperlink" Target="https://en.wikipedia.org/wiki/Electrolyte_disturbance" TargetMode="External"/><Relationship Id="rId10" Type="http://schemas.openxmlformats.org/officeDocument/2006/relationships/hyperlink" Target="https://en.wikipedia.org/wiki/Cardiac_arrest" TargetMode="External"/><Relationship Id="rId4" Type="http://schemas.openxmlformats.org/officeDocument/2006/relationships/webSettings" Target="webSettings.xml"/><Relationship Id="rId9" Type="http://schemas.openxmlformats.org/officeDocument/2006/relationships/hyperlink" Target="https://en.wikipedia.org/wiki/Seiz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2020-05-11T14:08:00Z</dcterms:created>
  <dcterms:modified xsi:type="dcterms:W3CDTF">2020-05-11T15:45:00Z</dcterms:modified>
</cp:coreProperties>
</file>